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39E0" w14:textId="71CDFEBD" w:rsidR="00CA442C" w:rsidRPr="00CA442C" w:rsidRDefault="004A50E9" w:rsidP="00CA442C">
      <w:pPr>
        <w:pStyle w:val="Nagwek1"/>
      </w:pPr>
      <w:r w:rsidRPr="00CA442C">
        <w:t>O</w:t>
      </w:r>
      <w:r w:rsidR="00CA442C" w:rsidRPr="00CA442C">
        <w:t>pis Przedmiotu Zamówienia:</w:t>
      </w:r>
      <w:r w:rsidR="00CA442C" w:rsidRPr="00CA442C">
        <w:br/>
      </w:r>
      <w:r w:rsidR="00CA442C">
        <w:t>„</w:t>
      </w:r>
      <w:r w:rsidR="00CA442C" w:rsidRPr="00CA442C">
        <w:t>Świadczenie usług transmisji danych punkt-punkt w o przepustowości 1Gbps przez okres 36 miesięcy</w:t>
      </w:r>
      <w:r w:rsidR="00CA442C">
        <w:t>”.</w:t>
      </w:r>
    </w:p>
    <w:p w14:paraId="27026DAB" w14:textId="77777777" w:rsidR="00CA442C" w:rsidRDefault="008F54F5" w:rsidP="00CA442C">
      <w:pPr>
        <w:pStyle w:val="Akapitzlist"/>
        <w:numPr>
          <w:ilvl w:val="0"/>
          <w:numId w:val="49"/>
        </w:numPr>
      </w:pPr>
      <w:r>
        <w:t xml:space="preserve">Przedmiotem zamówienia jest </w:t>
      </w:r>
      <w:r w:rsidR="009A0281">
        <w:t xml:space="preserve"> świadczenie usług </w:t>
      </w:r>
      <w:r w:rsidR="00875DFA">
        <w:t>transmisji danych</w:t>
      </w:r>
      <w:r w:rsidR="006B08DE">
        <w:t xml:space="preserve"> w wydzielonym kanale optycznym</w:t>
      </w:r>
      <w:r w:rsidR="00875DFA">
        <w:t xml:space="preserve"> punkt-punkt o przepustowości 1Gbps przez okres </w:t>
      </w:r>
      <w:r w:rsidR="00F97CDF">
        <w:t>36</w:t>
      </w:r>
      <w:r w:rsidR="00875DFA">
        <w:t xml:space="preserve"> miesięcy.</w:t>
      </w:r>
    </w:p>
    <w:p w14:paraId="314E08F6" w14:textId="77777777" w:rsidR="00CA442C" w:rsidRDefault="009A0281" w:rsidP="00CA442C">
      <w:pPr>
        <w:pStyle w:val="Akapitzlist"/>
        <w:numPr>
          <w:ilvl w:val="0"/>
          <w:numId w:val="49"/>
        </w:numPr>
      </w:pPr>
      <w:r>
        <w:t xml:space="preserve">Zamówienie dotyczy </w:t>
      </w:r>
      <w:r w:rsidR="00F97CDF">
        <w:t>uruchomienia usług pomiędzy następującymi lokalizacjami</w:t>
      </w:r>
      <w:r w:rsidR="00054238">
        <w:t xml:space="preserve"> (miejscami terminacji usługi). Usługi terminowane są</w:t>
      </w:r>
      <w:r w:rsidR="00AF3F47">
        <w:t xml:space="preserve"> w następujących lokalizacjach</w:t>
      </w:r>
      <w:r w:rsidR="00F97CDF">
        <w:t>:</w:t>
      </w:r>
    </w:p>
    <w:p w14:paraId="23E7C5A9" w14:textId="77777777" w:rsidR="00CA442C" w:rsidRDefault="00F97CDF" w:rsidP="00CA442C">
      <w:pPr>
        <w:pStyle w:val="Akapitzlist"/>
        <w:numPr>
          <w:ilvl w:val="1"/>
          <w:numId w:val="49"/>
        </w:numPr>
      </w:pPr>
      <w:r w:rsidRPr="00CA442C">
        <w:rPr>
          <w:b/>
        </w:rPr>
        <w:t>L</w:t>
      </w:r>
      <w:r w:rsidR="00CA442C" w:rsidRPr="00CA442C">
        <w:rPr>
          <w:b/>
        </w:rPr>
        <w:t>okalizacja</w:t>
      </w:r>
      <w:r w:rsidRPr="00CA442C">
        <w:rPr>
          <w:b/>
        </w:rPr>
        <w:t xml:space="preserve"> A</w:t>
      </w:r>
      <w:r w:rsidR="006B08DE" w:rsidRPr="00CA442C">
        <w:rPr>
          <w:b/>
        </w:rPr>
        <w:t xml:space="preserve">: </w:t>
      </w:r>
      <w:r w:rsidR="00054238">
        <w:t>Pomorski Dywizjon Straży Granicznej w Świnoujściu, Świnoujście (kod 72-600), ul. Grodzka 4 (określane jako PDSG)</w:t>
      </w:r>
    </w:p>
    <w:p w14:paraId="11661B1D" w14:textId="77777777" w:rsidR="00CA442C" w:rsidRDefault="00F97CDF" w:rsidP="00CA442C">
      <w:pPr>
        <w:pStyle w:val="Akapitzlist"/>
        <w:numPr>
          <w:ilvl w:val="1"/>
          <w:numId w:val="49"/>
        </w:numPr>
      </w:pPr>
      <w:r w:rsidRPr="00CA442C">
        <w:rPr>
          <w:b/>
        </w:rPr>
        <w:t>L</w:t>
      </w:r>
      <w:r w:rsidR="00CA442C" w:rsidRPr="00CA442C">
        <w:rPr>
          <w:b/>
        </w:rPr>
        <w:t>okalizacja</w:t>
      </w:r>
      <w:r w:rsidRPr="00CA442C">
        <w:rPr>
          <w:b/>
        </w:rPr>
        <w:t xml:space="preserve"> B</w:t>
      </w:r>
      <w:r w:rsidR="00054238" w:rsidRPr="00CA442C">
        <w:rPr>
          <w:b/>
        </w:rPr>
        <w:t>:</w:t>
      </w:r>
      <w:r w:rsidR="006B08DE" w:rsidRPr="00CA442C">
        <w:rPr>
          <w:b/>
        </w:rPr>
        <w:t xml:space="preserve"> </w:t>
      </w:r>
      <w:r w:rsidRPr="00F97CDF">
        <w:t>Morski Oddział Straży Granicznej, Gdańsk (kod 80-563), ul. Oliwska 35</w:t>
      </w:r>
      <w:r w:rsidR="0098343D">
        <w:t xml:space="preserve"> (określona jako MOSG)</w:t>
      </w:r>
    </w:p>
    <w:p w14:paraId="0AB49BD0" w14:textId="5E8EDBBD" w:rsidR="00CA442C" w:rsidRDefault="00296E00" w:rsidP="00CA442C">
      <w:pPr>
        <w:pStyle w:val="Akapitzlist"/>
        <w:numPr>
          <w:ilvl w:val="0"/>
          <w:numId w:val="49"/>
        </w:numPr>
      </w:pPr>
      <w:r w:rsidRPr="00CA442C">
        <w:t>Usługa powinna być realizowana pomiędzy Lokalizacją A, a Lokalizacją B</w:t>
      </w:r>
      <w:r w:rsidR="00CA442C">
        <w:t>.</w:t>
      </w:r>
      <w:r w:rsidRPr="00CA442C">
        <w:t xml:space="preserve"> Usługa powinna cechować się przepustowością 1Gb/s pomiędzy Lokalizacją A</w:t>
      </w:r>
      <w:r w:rsidRPr="00CA442C">
        <w:rPr>
          <w:b/>
        </w:rPr>
        <w:t>,</w:t>
      </w:r>
      <w:r w:rsidRPr="00CA442C">
        <w:t xml:space="preserve"> a lokalizacją B. </w:t>
      </w:r>
      <w:r w:rsidR="006F223C" w:rsidRPr="00CA442C">
        <w:t>Prędkość liczona jest na warstwie 2 modelu ISO/OSI</w:t>
      </w:r>
      <w:r w:rsidR="00CA442C">
        <w:t>.</w:t>
      </w:r>
    </w:p>
    <w:p w14:paraId="34A091C9" w14:textId="77777777" w:rsidR="00CA442C" w:rsidRDefault="00296E00" w:rsidP="00CA442C">
      <w:pPr>
        <w:pStyle w:val="Akapitzlist"/>
        <w:numPr>
          <w:ilvl w:val="0"/>
          <w:numId w:val="49"/>
        </w:numPr>
      </w:pPr>
      <w:r>
        <w:t>Interfejsem dostępowym do usługi po obu stronach jest interfejs Ethernet 1000Base LX/LH lub 1000Base ZX w zależności od długości przyłącza</w:t>
      </w:r>
      <w:r w:rsidR="00CA442C">
        <w:t>.</w:t>
      </w:r>
    </w:p>
    <w:p w14:paraId="7D26BBF9" w14:textId="77777777" w:rsidR="00CA442C" w:rsidRDefault="00296E00" w:rsidP="00CA442C">
      <w:pPr>
        <w:pStyle w:val="Akapitzlist"/>
        <w:numPr>
          <w:ilvl w:val="0"/>
          <w:numId w:val="49"/>
        </w:numPr>
      </w:pPr>
      <w:r>
        <w:t>Zamawiający udostępni nieodpłatnie Wykonawcy miejsce w szafach teleinformatycznych o łącznej pojemności 6U dostępnych „ciągiem” wraz z przyłączem zasilania bezprzerwowego 230VAC w miejscach świadczenia usługi. Udostępnienie występuje na żądanie Wykonawcy w razie konieczności instalacji dodatkowego wyposażenia</w:t>
      </w:r>
      <w:r w:rsidR="00CA442C">
        <w:t>.</w:t>
      </w:r>
    </w:p>
    <w:p w14:paraId="439FE63C" w14:textId="77777777" w:rsidR="00CA442C" w:rsidRDefault="00FF7108" w:rsidP="00CA442C">
      <w:pPr>
        <w:pStyle w:val="Akapitzlist"/>
        <w:numPr>
          <w:ilvl w:val="0"/>
          <w:numId w:val="49"/>
        </w:numPr>
      </w:pPr>
      <w:r>
        <w:t>Wykonawca zapewnia niezbędne okablowanie przyłączeniowe do infrastruktury Zamawiającego terminowane złączami LC/PC</w:t>
      </w:r>
      <w:r w:rsidR="00CA442C">
        <w:t>.</w:t>
      </w:r>
    </w:p>
    <w:p w14:paraId="4BAC5AD9" w14:textId="77777777" w:rsidR="00CA442C" w:rsidRDefault="006F223C" w:rsidP="00CA442C">
      <w:pPr>
        <w:pStyle w:val="Akapitzlist"/>
        <w:numPr>
          <w:ilvl w:val="0"/>
          <w:numId w:val="49"/>
        </w:numPr>
      </w:pPr>
      <w:r>
        <w:t>Czas usunięcia awarii liczony jest od chwili zgłoszenia przez Zamawiającego do chwili przywrócenia</w:t>
      </w:r>
      <w:r w:rsidR="00AE5CAB">
        <w:t xml:space="preserve"> usługi.</w:t>
      </w:r>
      <w:r>
        <w:t xml:space="preserve"> Obniżenie dostępnej przepustowości łącza do poziomu 70% wartości wymaganej traktowane</w:t>
      </w:r>
      <w:r w:rsidR="00AE5CAB">
        <w:t xml:space="preserve"> jest jako awaria usługi.</w:t>
      </w:r>
      <w:r>
        <w:t xml:space="preserve"> </w:t>
      </w:r>
    </w:p>
    <w:p w14:paraId="30D2BDC1" w14:textId="77777777" w:rsidR="00CA442C" w:rsidRDefault="006F223C" w:rsidP="00CA442C">
      <w:pPr>
        <w:pStyle w:val="Akapitzlist"/>
        <w:numPr>
          <w:ilvl w:val="0"/>
          <w:numId w:val="49"/>
        </w:numPr>
      </w:pPr>
      <w:r>
        <w:t xml:space="preserve">Dane Zamawiającego </w:t>
      </w:r>
      <w:r w:rsidR="00CA442C">
        <w:t>muszą</w:t>
      </w:r>
      <w:r>
        <w:t xml:space="preserve"> być separowane od innych danych z wykorzystaniem kanałów </w:t>
      </w:r>
      <w:r w:rsidR="006B08DE">
        <w:t>optycznych</w:t>
      </w:r>
      <w:r w:rsidR="00CA442C">
        <w:t>.</w:t>
      </w:r>
    </w:p>
    <w:p w14:paraId="6A5FC2C9" w14:textId="77777777" w:rsidR="00CA442C" w:rsidRDefault="00AE5CAB" w:rsidP="00CA442C">
      <w:pPr>
        <w:pStyle w:val="Akapitzlist"/>
        <w:numPr>
          <w:ilvl w:val="0"/>
          <w:numId w:val="49"/>
        </w:numPr>
      </w:pPr>
      <w:r>
        <w:t>Wykonawca nie będzie ingerował w przesyłany ruch, w szczególności nie będzie zmieniał numeracji sieci VLAN przesyłanych przez Zamawiającego za pomocą Usługi. Wykonawca nie będzie ingerował w zawartość przesyłanych ramek, w szczególności w protokoły sterujące i ramki kontrolne</w:t>
      </w:r>
      <w:r w:rsidR="00CA442C">
        <w:t>.</w:t>
      </w:r>
    </w:p>
    <w:p w14:paraId="6A675426" w14:textId="77777777" w:rsidR="00CA442C" w:rsidRPr="003149A5" w:rsidRDefault="00B60BB4" w:rsidP="00CA442C">
      <w:pPr>
        <w:pStyle w:val="Akapitzlist"/>
        <w:numPr>
          <w:ilvl w:val="0"/>
          <w:numId w:val="49"/>
        </w:numPr>
      </w:pPr>
      <w:r w:rsidRPr="006B08DE">
        <w:t xml:space="preserve">Zamawiający </w:t>
      </w:r>
      <w:r w:rsidR="006B08DE" w:rsidRPr="006B08DE">
        <w:t>wymaga</w:t>
      </w:r>
      <w:r w:rsidRPr="006B08DE">
        <w:t xml:space="preserve"> świadczeni</w:t>
      </w:r>
      <w:r w:rsidR="006B08DE" w:rsidRPr="006B08DE">
        <w:t>a</w:t>
      </w:r>
      <w:r w:rsidRPr="006B08DE">
        <w:t xml:space="preserve"> usługi w następujących </w:t>
      </w:r>
      <w:r w:rsidR="004A0A53" w:rsidRPr="006B08DE">
        <w:t>serwi</w:t>
      </w:r>
      <w:r w:rsidR="006B08DE" w:rsidRPr="006B08DE">
        <w:t>sie t</w:t>
      </w:r>
      <w:r w:rsidRPr="006B08DE">
        <w:t>ransmisji danych w kanale optycznym zgodnie z rekomen</w:t>
      </w:r>
      <w:r w:rsidR="00CA442C">
        <w:t>d</w:t>
      </w:r>
      <w:r w:rsidRPr="006B08DE">
        <w:t>acją ITU G.709</w:t>
      </w:r>
      <w:r w:rsidRPr="00B60BB4">
        <w:t xml:space="preserve"> </w:t>
      </w:r>
      <w:r w:rsidR="002E6437" w:rsidRPr="003149A5">
        <w:t>i</w:t>
      </w:r>
      <w:r w:rsidRPr="003149A5">
        <w:t>nterfaces for the optical transport network</w:t>
      </w:r>
      <w:r w:rsidRPr="006B08DE">
        <w:t xml:space="preserve"> za pomocą swojej sieci zwielokrotniania falowego kanału optycznego (DWDM)</w:t>
      </w:r>
      <w:r w:rsidR="003D7481" w:rsidRPr="006B08DE">
        <w:t xml:space="preserve"> bez protekcji kanału optycznego wraz z wymaganiami normy ITU-T G.694 </w:t>
      </w:r>
      <w:r w:rsidR="003D7481" w:rsidRPr="003149A5">
        <w:t>Spectral grids for WDM applications:</w:t>
      </w:r>
      <w:r w:rsidR="00CA442C">
        <w:t xml:space="preserve"> </w:t>
      </w:r>
      <w:r w:rsidR="003D7481" w:rsidRPr="003149A5">
        <w:lastRenderedPageBreak/>
        <w:t>DWDM frequency grid</w:t>
      </w:r>
      <w:r w:rsidR="003D7481" w:rsidRPr="006B08DE">
        <w:t xml:space="preserve"> </w:t>
      </w:r>
      <w:r w:rsidR="003D7481" w:rsidRPr="00CA442C">
        <w:t>oraz</w:t>
      </w:r>
      <w:r w:rsidR="003D7481" w:rsidRPr="003149A5">
        <w:t xml:space="preserve"> ITU-T G.698.2 Amplifield multichannel dense wavelength division multiplexing applications with single channel optical interfaces</w:t>
      </w:r>
      <w:r w:rsidR="00CA442C" w:rsidRPr="003149A5">
        <w:t>.</w:t>
      </w:r>
    </w:p>
    <w:p w14:paraId="60021089" w14:textId="77777777" w:rsidR="00CA442C" w:rsidRDefault="00AE5CAB" w:rsidP="00CA442C">
      <w:pPr>
        <w:pStyle w:val="Akapitzlist"/>
        <w:numPr>
          <w:ilvl w:val="0"/>
          <w:numId w:val="49"/>
        </w:numPr>
      </w:pPr>
      <w:r>
        <w:t xml:space="preserve">Wykonawca </w:t>
      </w:r>
      <w:r w:rsidR="00396436">
        <w:t>musi zapewnić następujące parametry jakościowe usługi:</w:t>
      </w:r>
    </w:p>
    <w:p w14:paraId="4820920D" w14:textId="210C2566" w:rsidR="00CA442C" w:rsidRDefault="00396436" w:rsidP="00CA442C">
      <w:pPr>
        <w:pStyle w:val="Akapitzlist"/>
        <w:numPr>
          <w:ilvl w:val="1"/>
          <w:numId w:val="49"/>
        </w:numPr>
      </w:pPr>
      <w:r>
        <w:t>Średnie opóźnienie nie może wynieść więcej niż 10ms</w:t>
      </w:r>
      <w:r w:rsidR="00CA442C">
        <w:t>,</w:t>
      </w:r>
    </w:p>
    <w:p w14:paraId="54E8EDFD" w14:textId="6A038102" w:rsidR="00CA442C" w:rsidRDefault="00396436" w:rsidP="00CA442C">
      <w:pPr>
        <w:pStyle w:val="Akapitzlist"/>
        <w:numPr>
          <w:ilvl w:val="1"/>
          <w:numId w:val="49"/>
        </w:numPr>
      </w:pPr>
      <w:r>
        <w:t>Jitter pakietu IP przesyłanego po łączu nie może wynosić więcej niż 5ms</w:t>
      </w:r>
      <w:r w:rsidR="00CA442C">
        <w:t>.</w:t>
      </w:r>
    </w:p>
    <w:p w14:paraId="25CB9E2D" w14:textId="77777777" w:rsidR="00CA442C" w:rsidRDefault="00607DE1" w:rsidP="00CA442C">
      <w:pPr>
        <w:pStyle w:val="Akapitzlist"/>
        <w:numPr>
          <w:ilvl w:val="0"/>
          <w:numId w:val="49"/>
        </w:numPr>
      </w:pPr>
      <w:r>
        <w:t xml:space="preserve">Wykonawca odpowiedzialny jest za budowę przyłączy do lokalizacji </w:t>
      </w:r>
      <w:r w:rsidR="00723FF1">
        <w:t>w której nastąpi rozpoczęcie świadczenia usługi</w:t>
      </w:r>
      <w:r w:rsidR="00CA442C">
        <w:t>.</w:t>
      </w:r>
    </w:p>
    <w:p w14:paraId="3D6AFB45" w14:textId="227C3C7D" w:rsidR="004916A8" w:rsidRDefault="004916A8" w:rsidP="004916A8">
      <w:pPr>
        <w:pStyle w:val="Akapitzlist"/>
        <w:numPr>
          <w:ilvl w:val="0"/>
          <w:numId w:val="49"/>
        </w:numPr>
      </w:pPr>
      <w:r>
        <w:t xml:space="preserve">Usługi muszą mieć charakter powszechny oraz muszą być świadczone zgodnie z powszechnie obowiązującymi przepisami tj. ustawą </w:t>
      </w:r>
      <w:r w:rsidR="003149A5" w:rsidRPr="003149A5">
        <w:t>Prawo komunikacji elektronicznej z 12 lipca 2024 r. (Dz.U. 2024 poz. 1221)</w:t>
      </w:r>
      <w:r>
        <w:t>.</w:t>
      </w:r>
    </w:p>
    <w:p w14:paraId="62D3A2CA" w14:textId="77777777" w:rsidR="008060A1" w:rsidRDefault="008060A1" w:rsidP="008060A1">
      <w:pPr>
        <w:pStyle w:val="Akapitzlist"/>
        <w:numPr>
          <w:ilvl w:val="0"/>
          <w:numId w:val="49"/>
        </w:numPr>
        <w:spacing w:before="0" w:after="120" w:line="276" w:lineRule="auto"/>
      </w:pPr>
      <w:r w:rsidRPr="00F82C58">
        <w:t>Świadczenie usługi może realizować Wykonawca, który został wpisany do rejestru przedsiębiorców telekomunikacyjnych prowadzonego przez Prezesa Urzędu Komunikacji Elektronicznej, zgodnie z ustawą z dnia 12 lipca 2024 r. - Prawo komunikacji elektronicznej (Dz. U. poz. 1221). W celu potwierdzenia spełnienia niniejszego warunku Wykonawca zobowiązany jest przedłożyć aktualne zaświadczenie o wpisie do rejestru przedsiębiorców telekomunikacyjnych wydane przez Prezesa Urzędu Komunikacji Elektronicznej.</w:t>
      </w:r>
    </w:p>
    <w:p w14:paraId="4F22DD83" w14:textId="44235BE9" w:rsidR="003C1BD4" w:rsidRPr="00723FF1" w:rsidRDefault="003C1BD4" w:rsidP="00CA442C">
      <w:pPr>
        <w:pStyle w:val="Akapitzlist"/>
        <w:numPr>
          <w:ilvl w:val="0"/>
          <w:numId w:val="49"/>
        </w:numPr>
      </w:pPr>
      <w:r>
        <w:t>Termin świadczenia usługi</w:t>
      </w:r>
      <w:r w:rsidR="004916A8">
        <w:t>: 18.03.202</w:t>
      </w:r>
      <w:r w:rsidR="008060A1">
        <w:t>6</w:t>
      </w:r>
      <w:r w:rsidR="004916A8">
        <w:t xml:space="preserve"> – 17.03.202</w:t>
      </w:r>
      <w:r w:rsidR="008060A1">
        <w:t>9</w:t>
      </w:r>
      <w:r w:rsidR="004916A8">
        <w:t>.</w:t>
      </w:r>
    </w:p>
    <w:sectPr w:rsidR="003C1BD4" w:rsidRPr="00723FF1" w:rsidSect="0032390E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1C16" w14:textId="77777777" w:rsidR="0008122F" w:rsidRDefault="0008122F" w:rsidP="00E44510">
      <w:pPr>
        <w:spacing w:after="0" w:line="240" w:lineRule="auto"/>
      </w:pPr>
      <w:r>
        <w:separator/>
      </w:r>
    </w:p>
  </w:endnote>
  <w:endnote w:type="continuationSeparator" w:id="0">
    <w:p w14:paraId="7C916207" w14:textId="77777777" w:rsidR="0008122F" w:rsidRDefault="0008122F" w:rsidP="00E4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A1B2" w14:textId="77777777" w:rsidR="0008122F" w:rsidRDefault="0008122F" w:rsidP="00E44510">
      <w:pPr>
        <w:spacing w:after="0" w:line="240" w:lineRule="auto"/>
      </w:pPr>
      <w:r>
        <w:separator/>
      </w:r>
    </w:p>
  </w:footnote>
  <w:footnote w:type="continuationSeparator" w:id="0">
    <w:p w14:paraId="270061C0" w14:textId="77777777" w:rsidR="0008122F" w:rsidRDefault="0008122F" w:rsidP="00E44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CCE"/>
    <w:multiLevelType w:val="hybridMultilevel"/>
    <w:tmpl w:val="FC9C9E30"/>
    <w:lvl w:ilvl="0" w:tplc="3AFA0E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03A"/>
    <w:multiLevelType w:val="hybridMultilevel"/>
    <w:tmpl w:val="43A212B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CF3CAD"/>
    <w:multiLevelType w:val="hybridMultilevel"/>
    <w:tmpl w:val="C17E84F0"/>
    <w:lvl w:ilvl="0" w:tplc="8B828E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A3E2F"/>
    <w:multiLevelType w:val="multilevel"/>
    <w:tmpl w:val="82A44D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6C38BC"/>
    <w:multiLevelType w:val="hybridMultilevel"/>
    <w:tmpl w:val="E50C7EC8"/>
    <w:lvl w:ilvl="0" w:tplc="E54AE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C2971"/>
    <w:multiLevelType w:val="hybridMultilevel"/>
    <w:tmpl w:val="08A4BA0E"/>
    <w:lvl w:ilvl="0" w:tplc="A73884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8F4CD5"/>
    <w:multiLevelType w:val="multilevel"/>
    <w:tmpl w:val="E3F82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</w:rPr>
    </w:lvl>
  </w:abstractNum>
  <w:abstractNum w:abstractNumId="7" w15:restartNumberingAfterBreak="0">
    <w:nsid w:val="1A0721CD"/>
    <w:multiLevelType w:val="multilevel"/>
    <w:tmpl w:val="CB5AAE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8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270D43"/>
    <w:multiLevelType w:val="multilevel"/>
    <w:tmpl w:val="C820F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9" w15:restartNumberingAfterBreak="0">
    <w:nsid w:val="1BB52D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524710"/>
    <w:multiLevelType w:val="hybridMultilevel"/>
    <w:tmpl w:val="E39214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72297"/>
    <w:multiLevelType w:val="hybridMultilevel"/>
    <w:tmpl w:val="941C8522"/>
    <w:lvl w:ilvl="0" w:tplc="54C43398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2" w15:restartNumberingAfterBreak="0">
    <w:nsid w:val="236B03DD"/>
    <w:multiLevelType w:val="hybridMultilevel"/>
    <w:tmpl w:val="EE3AEAEA"/>
    <w:lvl w:ilvl="0" w:tplc="3FFC05E8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43F439F"/>
    <w:multiLevelType w:val="multilevel"/>
    <w:tmpl w:val="470E5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4" w15:restartNumberingAfterBreak="0">
    <w:nsid w:val="247D1B62"/>
    <w:multiLevelType w:val="multilevel"/>
    <w:tmpl w:val="55AE58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5" w15:restartNumberingAfterBreak="0">
    <w:nsid w:val="261F1C57"/>
    <w:multiLevelType w:val="multilevel"/>
    <w:tmpl w:val="E3E2F0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685722E"/>
    <w:multiLevelType w:val="multilevel"/>
    <w:tmpl w:val="CE761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</w:rPr>
    </w:lvl>
  </w:abstractNum>
  <w:abstractNum w:abstractNumId="17" w15:restartNumberingAfterBreak="0">
    <w:nsid w:val="2887047E"/>
    <w:multiLevelType w:val="hybridMultilevel"/>
    <w:tmpl w:val="34446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D7C36"/>
    <w:multiLevelType w:val="hybridMultilevel"/>
    <w:tmpl w:val="6C789328"/>
    <w:lvl w:ilvl="0" w:tplc="582E52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B5C183E"/>
    <w:multiLevelType w:val="hybridMultilevel"/>
    <w:tmpl w:val="49444B48"/>
    <w:lvl w:ilvl="0" w:tplc="6B0AC2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CB410F"/>
    <w:multiLevelType w:val="multilevel"/>
    <w:tmpl w:val="FF96A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05C74EA"/>
    <w:multiLevelType w:val="hybridMultilevel"/>
    <w:tmpl w:val="828C9F88"/>
    <w:lvl w:ilvl="0" w:tplc="C21078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2CD1E71"/>
    <w:multiLevelType w:val="hybridMultilevel"/>
    <w:tmpl w:val="AE78B2DC"/>
    <w:lvl w:ilvl="0" w:tplc="743ED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9972BE"/>
    <w:multiLevelType w:val="multilevel"/>
    <w:tmpl w:val="5E2AF5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8C10FC4"/>
    <w:multiLevelType w:val="hybridMultilevel"/>
    <w:tmpl w:val="CA2EF42C"/>
    <w:lvl w:ilvl="0" w:tplc="379CE1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F8E5A94"/>
    <w:multiLevelType w:val="multilevel"/>
    <w:tmpl w:val="0415001F"/>
    <w:lvl w:ilvl="0">
      <w:start w:val="1"/>
      <w:numFmt w:val="decimal"/>
      <w:lvlText w:val="%1."/>
      <w:lvlJc w:val="left"/>
      <w:pPr>
        <w:ind w:left="29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89" w:hanging="432"/>
      </w:pPr>
    </w:lvl>
    <w:lvl w:ilvl="2">
      <w:start w:val="1"/>
      <w:numFmt w:val="decimal"/>
      <w:lvlText w:val="%1.%2.%3."/>
      <w:lvlJc w:val="left"/>
      <w:pPr>
        <w:ind w:left="3821" w:hanging="504"/>
      </w:pPr>
    </w:lvl>
    <w:lvl w:ilvl="3">
      <w:start w:val="1"/>
      <w:numFmt w:val="decimal"/>
      <w:lvlText w:val="%1.%2.%3.%4."/>
      <w:lvlJc w:val="left"/>
      <w:pPr>
        <w:ind w:left="4325" w:hanging="648"/>
      </w:pPr>
    </w:lvl>
    <w:lvl w:ilvl="4">
      <w:start w:val="1"/>
      <w:numFmt w:val="decimal"/>
      <w:lvlText w:val="%1.%2.%3.%4.%5."/>
      <w:lvlJc w:val="left"/>
      <w:pPr>
        <w:ind w:left="4829" w:hanging="792"/>
      </w:pPr>
    </w:lvl>
    <w:lvl w:ilvl="5">
      <w:start w:val="1"/>
      <w:numFmt w:val="decimal"/>
      <w:lvlText w:val="%1.%2.%3.%4.%5.%6."/>
      <w:lvlJc w:val="left"/>
      <w:pPr>
        <w:ind w:left="5333" w:hanging="936"/>
      </w:pPr>
    </w:lvl>
    <w:lvl w:ilvl="6">
      <w:start w:val="1"/>
      <w:numFmt w:val="decimal"/>
      <w:lvlText w:val="%1.%2.%3.%4.%5.%6.%7."/>
      <w:lvlJc w:val="left"/>
      <w:pPr>
        <w:ind w:left="5837" w:hanging="1080"/>
      </w:pPr>
    </w:lvl>
    <w:lvl w:ilvl="7">
      <w:start w:val="1"/>
      <w:numFmt w:val="decimal"/>
      <w:lvlText w:val="%1.%2.%3.%4.%5.%6.%7.%8."/>
      <w:lvlJc w:val="left"/>
      <w:pPr>
        <w:ind w:left="6341" w:hanging="1224"/>
      </w:pPr>
    </w:lvl>
    <w:lvl w:ilvl="8">
      <w:start w:val="1"/>
      <w:numFmt w:val="decimal"/>
      <w:lvlText w:val="%1.%2.%3.%4.%5.%6.%7.%8.%9."/>
      <w:lvlJc w:val="left"/>
      <w:pPr>
        <w:ind w:left="6917" w:hanging="1440"/>
      </w:pPr>
    </w:lvl>
  </w:abstractNum>
  <w:abstractNum w:abstractNumId="26" w15:restartNumberingAfterBreak="0">
    <w:nsid w:val="411D2E28"/>
    <w:multiLevelType w:val="hybridMultilevel"/>
    <w:tmpl w:val="23001C02"/>
    <w:lvl w:ilvl="0" w:tplc="A26A2E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439A3A79"/>
    <w:multiLevelType w:val="hybridMultilevel"/>
    <w:tmpl w:val="2F204504"/>
    <w:lvl w:ilvl="0" w:tplc="AC9A211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59B217C"/>
    <w:multiLevelType w:val="hybridMultilevel"/>
    <w:tmpl w:val="BB84654A"/>
    <w:lvl w:ilvl="0" w:tplc="74E02F9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8F93FB6"/>
    <w:multiLevelType w:val="hybridMultilevel"/>
    <w:tmpl w:val="B24EC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52A9F"/>
    <w:multiLevelType w:val="multilevel"/>
    <w:tmpl w:val="BC4C2B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27F1AB6"/>
    <w:multiLevelType w:val="multilevel"/>
    <w:tmpl w:val="4B8E1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6275DBC"/>
    <w:multiLevelType w:val="multilevel"/>
    <w:tmpl w:val="5B148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811527F"/>
    <w:multiLevelType w:val="hybridMultilevel"/>
    <w:tmpl w:val="C54CA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33791"/>
    <w:multiLevelType w:val="multilevel"/>
    <w:tmpl w:val="4D9233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35" w15:restartNumberingAfterBreak="0">
    <w:nsid w:val="595D10E4"/>
    <w:multiLevelType w:val="hybridMultilevel"/>
    <w:tmpl w:val="3528B756"/>
    <w:lvl w:ilvl="0" w:tplc="37A2C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10618B"/>
    <w:multiLevelType w:val="hybridMultilevel"/>
    <w:tmpl w:val="0A827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B727C"/>
    <w:multiLevelType w:val="hybridMultilevel"/>
    <w:tmpl w:val="A164105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2040E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1E6E5C"/>
    <w:multiLevelType w:val="multilevel"/>
    <w:tmpl w:val="1CDEE9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7"/>
      <w:numFmt w:val="decimal"/>
      <w:lvlText w:val="8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453066C"/>
    <w:multiLevelType w:val="hybridMultilevel"/>
    <w:tmpl w:val="30DA66C6"/>
    <w:lvl w:ilvl="0" w:tplc="143A35A8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1B60980C">
      <w:start w:val="1"/>
      <w:numFmt w:val="ordinal"/>
      <w:lvlText w:val="8.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D6009"/>
    <w:multiLevelType w:val="hybridMultilevel"/>
    <w:tmpl w:val="5BB80AF8"/>
    <w:lvl w:ilvl="0" w:tplc="03D8F2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C0300E0"/>
    <w:multiLevelType w:val="multilevel"/>
    <w:tmpl w:val="A276180E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3" w15:restartNumberingAfterBreak="0">
    <w:nsid w:val="6D5A7274"/>
    <w:multiLevelType w:val="multilevel"/>
    <w:tmpl w:val="3D9631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44" w15:restartNumberingAfterBreak="0">
    <w:nsid w:val="6DCB6402"/>
    <w:multiLevelType w:val="hybridMultilevel"/>
    <w:tmpl w:val="BA18C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B7742"/>
    <w:multiLevelType w:val="hybridMultilevel"/>
    <w:tmpl w:val="4420F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E066B"/>
    <w:multiLevelType w:val="multilevel"/>
    <w:tmpl w:val="D774F5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B1409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D114E"/>
    <w:multiLevelType w:val="hybridMultilevel"/>
    <w:tmpl w:val="A1245A44"/>
    <w:lvl w:ilvl="0" w:tplc="B11A9F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 w15:restartNumberingAfterBreak="0">
    <w:nsid w:val="7D642B34"/>
    <w:multiLevelType w:val="multilevel"/>
    <w:tmpl w:val="ED0C7D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57502044">
    <w:abstractNumId w:val="6"/>
  </w:num>
  <w:num w:numId="2" w16cid:durableId="1891107033">
    <w:abstractNumId w:val="40"/>
  </w:num>
  <w:num w:numId="3" w16cid:durableId="1432898120">
    <w:abstractNumId w:val="25"/>
  </w:num>
  <w:num w:numId="4" w16cid:durableId="903494236">
    <w:abstractNumId w:val="49"/>
  </w:num>
  <w:num w:numId="5" w16cid:durableId="1217622001">
    <w:abstractNumId w:val="16"/>
  </w:num>
  <w:num w:numId="6" w16cid:durableId="876359391">
    <w:abstractNumId w:val="3"/>
  </w:num>
  <w:num w:numId="7" w16cid:durableId="419982713">
    <w:abstractNumId w:val="13"/>
  </w:num>
  <w:num w:numId="8" w16cid:durableId="1124233672">
    <w:abstractNumId w:val="42"/>
  </w:num>
  <w:num w:numId="9" w16cid:durableId="1788817588">
    <w:abstractNumId w:val="47"/>
  </w:num>
  <w:num w:numId="10" w16cid:durableId="106583930">
    <w:abstractNumId w:val="15"/>
  </w:num>
  <w:num w:numId="11" w16cid:durableId="240021175">
    <w:abstractNumId w:val="32"/>
  </w:num>
  <w:num w:numId="12" w16cid:durableId="1496266653">
    <w:abstractNumId w:val="43"/>
  </w:num>
  <w:num w:numId="13" w16cid:durableId="1136142762">
    <w:abstractNumId w:val="14"/>
  </w:num>
  <w:num w:numId="14" w16cid:durableId="202987948">
    <w:abstractNumId w:val="39"/>
  </w:num>
  <w:num w:numId="15" w16cid:durableId="1352487385">
    <w:abstractNumId w:val="46"/>
  </w:num>
  <w:num w:numId="16" w16cid:durableId="1322274087">
    <w:abstractNumId w:val="30"/>
  </w:num>
  <w:num w:numId="17" w16cid:durableId="1741096954">
    <w:abstractNumId w:val="38"/>
  </w:num>
  <w:num w:numId="18" w16cid:durableId="476803884">
    <w:abstractNumId w:val="27"/>
  </w:num>
  <w:num w:numId="19" w16cid:durableId="302586642">
    <w:abstractNumId w:val="1"/>
  </w:num>
  <w:num w:numId="20" w16cid:durableId="1570308618">
    <w:abstractNumId w:val="22"/>
  </w:num>
  <w:num w:numId="21" w16cid:durableId="1321812042">
    <w:abstractNumId w:val="28"/>
  </w:num>
  <w:num w:numId="22" w16cid:durableId="412707255">
    <w:abstractNumId w:val="4"/>
  </w:num>
  <w:num w:numId="23" w16cid:durableId="240649739">
    <w:abstractNumId w:val="26"/>
  </w:num>
  <w:num w:numId="24" w16cid:durableId="336615539">
    <w:abstractNumId w:val="48"/>
  </w:num>
  <w:num w:numId="25" w16cid:durableId="849299510">
    <w:abstractNumId w:val="21"/>
  </w:num>
  <w:num w:numId="26" w16cid:durableId="1026105406">
    <w:abstractNumId w:val="35"/>
  </w:num>
  <w:num w:numId="27" w16cid:durableId="1187982203">
    <w:abstractNumId w:val="23"/>
  </w:num>
  <w:num w:numId="28" w16cid:durableId="1427118949">
    <w:abstractNumId w:val="5"/>
  </w:num>
  <w:num w:numId="29" w16cid:durableId="1258296628">
    <w:abstractNumId w:val="24"/>
  </w:num>
  <w:num w:numId="30" w16cid:durableId="1809977678">
    <w:abstractNumId w:val="33"/>
  </w:num>
  <w:num w:numId="31" w16cid:durableId="374430788">
    <w:abstractNumId w:val="36"/>
  </w:num>
  <w:num w:numId="32" w16cid:durableId="970747430">
    <w:abstractNumId w:val="8"/>
  </w:num>
  <w:num w:numId="33" w16cid:durableId="815993330">
    <w:abstractNumId w:val="12"/>
  </w:num>
  <w:num w:numId="34" w16cid:durableId="177551409">
    <w:abstractNumId w:val="10"/>
  </w:num>
  <w:num w:numId="35" w16cid:durableId="1727096998">
    <w:abstractNumId w:val="37"/>
  </w:num>
  <w:num w:numId="36" w16cid:durableId="136999202">
    <w:abstractNumId w:val="34"/>
  </w:num>
  <w:num w:numId="37" w16cid:durableId="1605770817">
    <w:abstractNumId w:val="7"/>
  </w:num>
  <w:num w:numId="38" w16cid:durableId="883951587">
    <w:abstractNumId w:val="2"/>
  </w:num>
  <w:num w:numId="39" w16cid:durableId="463163541">
    <w:abstractNumId w:val="31"/>
  </w:num>
  <w:num w:numId="40" w16cid:durableId="822046535">
    <w:abstractNumId w:val="20"/>
  </w:num>
  <w:num w:numId="41" w16cid:durableId="1956986672">
    <w:abstractNumId w:val="41"/>
  </w:num>
  <w:num w:numId="42" w16cid:durableId="1826049434">
    <w:abstractNumId w:val="18"/>
  </w:num>
  <w:num w:numId="43" w16cid:durableId="1837963972">
    <w:abstractNumId w:val="19"/>
  </w:num>
  <w:num w:numId="44" w16cid:durableId="1389458293">
    <w:abstractNumId w:val="17"/>
  </w:num>
  <w:num w:numId="45" w16cid:durableId="2080710419">
    <w:abstractNumId w:val="0"/>
  </w:num>
  <w:num w:numId="46" w16cid:durableId="1552497816">
    <w:abstractNumId w:val="45"/>
  </w:num>
  <w:num w:numId="47" w16cid:durableId="1177964617">
    <w:abstractNumId w:val="11"/>
  </w:num>
  <w:num w:numId="48" w16cid:durableId="607615105">
    <w:abstractNumId w:val="29"/>
  </w:num>
  <w:num w:numId="49" w16cid:durableId="723531141">
    <w:abstractNumId w:val="44"/>
  </w:num>
  <w:num w:numId="50" w16cid:durableId="1196508025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0E"/>
    <w:rsid w:val="00002533"/>
    <w:rsid w:val="00002EA6"/>
    <w:rsid w:val="00010289"/>
    <w:rsid w:val="00032695"/>
    <w:rsid w:val="00044500"/>
    <w:rsid w:val="00047AAC"/>
    <w:rsid w:val="00054238"/>
    <w:rsid w:val="00054854"/>
    <w:rsid w:val="00054922"/>
    <w:rsid w:val="00056D84"/>
    <w:rsid w:val="000601DA"/>
    <w:rsid w:val="00065AF2"/>
    <w:rsid w:val="0007418F"/>
    <w:rsid w:val="0008122F"/>
    <w:rsid w:val="00087296"/>
    <w:rsid w:val="000A3DFB"/>
    <w:rsid w:val="000B025E"/>
    <w:rsid w:val="000B3D79"/>
    <w:rsid w:val="000B4FB1"/>
    <w:rsid w:val="000D6EB4"/>
    <w:rsid w:val="000F4F5F"/>
    <w:rsid w:val="000F511C"/>
    <w:rsid w:val="00111F6C"/>
    <w:rsid w:val="00124F09"/>
    <w:rsid w:val="001269A4"/>
    <w:rsid w:val="00134432"/>
    <w:rsid w:val="00143097"/>
    <w:rsid w:val="00146FF8"/>
    <w:rsid w:val="00151703"/>
    <w:rsid w:val="00152344"/>
    <w:rsid w:val="00162E91"/>
    <w:rsid w:val="00173B4E"/>
    <w:rsid w:val="00176B47"/>
    <w:rsid w:val="001771A9"/>
    <w:rsid w:val="001879DF"/>
    <w:rsid w:val="001B3D31"/>
    <w:rsid w:val="001B641E"/>
    <w:rsid w:val="001C04BC"/>
    <w:rsid w:val="00203A1C"/>
    <w:rsid w:val="00206A83"/>
    <w:rsid w:val="00211454"/>
    <w:rsid w:val="00216E0D"/>
    <w:rsid w:val="002236F1"/>
    <w:rsid w:val="00223BE0"/>
    <w:rsid w:val="00233E96"/>
    <w:rsid w:val="00243C5E"/>
    <w:rsid w:val="0025002B"/>
    <w:rsid w:val="00266899"/>
    <w:rsid w:val="00294A01"/>
    <w:rsid w:val="00296E00"/>
    <w:rsid w:val="002A010F"/>
    <w:rsid w:val="002B1556"/>
    <w:rsid w:val="002B1D52"/>
    <w:rsid w:val="002B2E5A"/>
    <w:rsid w:val="002C2991"/>
    <w:rsid w:val="002D1E38"/>
    <w:rsid w:val="002D1EE3"/>
    <w:rsid w:val="002D32CD"/>
    <w:rsid w:val="002E6437"/>
    <w:rsid w:val="0030018D"/>
    <w:rsid w:val="00302FC8"/>
    <w:rsid w:val="00313271"/>
    <w:rsid w:val="0031446C"/>
    <w:rsid w:val="003149A5"/>
    <w:rsid w:val="00323357"/>
    <w:rsid w:val="0032390E"/>
    <w:rsid w:val="00323C68"/>
    <w:rsid w:val="00327E07"/>
    <w:rsid w:val="00331497"/>
    <w:rsid w:val="003350B6"/>
    <w:rsid w:val="00356E92"/>
    <w:rsid w:val="003629F7"/>
    <w:rsid w:val="00364C3D"/>
    <w:rsid w:val="003737AB"/>
    <w:rsid w:val="00374356"/>
    <w:rsid w:val="00375214"/>
    <w:rsid w:val="00377A0C"/>
    <w:rsid w:val="00377E2E"/>
    <w:rsid w:val="00391D94"/>
    <w:rsid w:val="0039303E"/>
    <w:rsid w:val="00396436"/>
    <w:rsid w:val="0039718E"/>
    <w:rsid w:val="00397C05"/>
    <w:rsid w:val="003A52AA"/>
    <w:rsid w:val="003B48F2"/>
    <w:rsid w:val="003B6AB1"/>
    <w:rsid w:val="003C1BD4"/>
    <w:rsid w:val="003D7481"/>
    <w:rsid w:val="003D79B3"/>
    <w:rsid w:val="003E6CA5"/>
    <w:rsid w:val="003F24E1"/>
    <w:rsid w:val="003F39D5"/>
    <w:rsid w:val="004050E3"/>
    <w:rsid w:val="00413DDC"/>
    <w:rsid w:val="00417E6D"/>
    <w:rsid w:val="0042000F"/>
    <w:rsid w:val="0043587B"/>
    <w:rsid w:val="004360BA"/>
    <w:rsid w:val="004513BD"/>
    <w:rsid w:val="00451DD8"/>
    <w:rsid w:val="00490BCA"/>
    <w:rsid w:val="004916A8"/>
    <w:rsid w:val="00497F80"/>
    <w:rsid w:val="004A0A53"/>
    <w:rsid w:val="004A2E8C"/>
    <w:rsid w:val="004A34E5"/>
    <w:rsid w:val="004A50E9"/>
    <w:rsid w:val="004B157C"/>
    <w:rsid w:val="004B7BD5"/>
    <w:rsid w:val="004C07EB"/>
    <w:rsid w:val="004E0379"/>
    <w:rsid w:val="004E745B"/>
    <w:rsid w:val="004F5E79"/>
    <w:rsid w:val="0051178A"/>
    <w:rsid w:val="00511F24"/>
    <w:rsid w:val="005200EE"/>
    <w:rsid w:val="00552868"/>
    <w:rsid w:val="005760D8"/>
    <w:rsid w:val="00581750"/>
    <w:rsid w:val="005B3722"/>
    <w:rsid w:val="005B3852"/>
    <w:rsid w:val="005D0F79"/>
    <w:rsid w:val="005D13B6"/>
    <w:rsid w:val="005D1889"/>
    <w:rsid w:val="005D5B21"/>
    <w:rsid w:val="005E0C7F"/>
    <w:rsid w:val="005E3FE2"/>
    <w:rsid w:val="005E4C80"/>
    <w:rsid w:val="00606192"/>
    <w:rsid w:val="00607DE1"/>
    <w:rsid w:val="006134BC"/>
    <w:rsid w:val="006157D2"/>
    <w:rsid w:val="00621DB8"/>
    <w:rsid w:val="006226F8"/>
    <w:rsid w:val="00623458"/>
    <w:rsid w:val="0062454C"/>
    <w:rsid w:val="00627797"/>
    <w:rsid w:val="00627C4D"/>
    <w:rsid w:val="006307EC"/>
    <w:rsid w:val="00631FA7"/>
    <w:rsid w:val="006335DE"/>
    <w:rsid w:val="00635E68"/>
    <w:rsid w:val="00644D49"/>
    <w:rsid w:val="00646C58"/>
    <w:rsid w:val="00647DB7"/>
    <w:rsid w:val="00652C27"/>
    <w:rsid w:val="00666342"/>
    <w:rsid w:val="00694DF4"/>
    <w:rsid w:val="006A1C9A"/>
    <w:rsid w:val="006A2EE3"/>
    <w:rsid w:val="006A742E"/>
    <w:rsid w:val="006B08DE"/>
    <w:rsid w:val="006B492E"/>
    <w:rsid w:val="006C7E4B"/>
    <w:rsid w:val="006D2604"/>
    <w:rsid w:val="006D343B"/>
    <w:rsid w:val="006D5D48"/>
    <w:rsid w:val="006E3517"/>
    <w:rsid w:val="006E37ED"/>
    <w:rsid w:val="006E4C4C"/>
    <w:rsid w:val="006F1D73"/>
    <w:rsid w:val="006F223C"/>
    <w:rsid w:val="006F35C4"/>
    <w:rsid w:val="006F45A9"/>
    <w:rsid w:val="006F56B6"/>
    <w:rsid w:val="00700774"/>
    <w:rsid w:val="0070452B"/>
    <w:rsid w:val="00707515"/>
    <w:rsid w:val="00723FF1"/>
    <w:rsid w:val="007272A0"/>
    <w:rsid w:val="007307EA"/>
    <w:rsid w:val="0073140A"/>
    <w:rsid w:val="007330FA"/>
    <w:rsid w:val="0074000C"/>
    <w:rsid w:val="00742192"/>
    <w:rsid w:val="00760E04"/>
    <w:rsid w:val="00760E0A"/>
    <w:rsid w:val="007625DD"/>
    <w:rsid w:val="00775D70"/>
    <w:rsid w:val="00794A1C"/>
    <w:rsid w:val="007966F2"/>
    <w:rsid w:val="007A0F4B"/>
    <w:rsid w:val="007A3925"/>
    <w:rsid w:val="007C4770"/>
    <w:rsid w:val="007D4933"/>
    <w:rsid w:val="007D60D2"/>
    <w:rsid w:val="007E0B94"/>
    <w:rsid w:val="007F2634"/>
    <w:rsid w:val="00800639"/>
    <w:rsid w:val="00804AF7"/>
    <w:rsid w:val="008060A1"/>
    <w:rsid w:val="008108F8"/>
    <w:rsid w:val="0081191E"/>
    <w:rsid w:val="00812D8B"/>
    <w:rsid w:val="00825E4A"/>
    <w:rsid w:val="0082628C"/>
    <w:rsid w:val="008273C9"/>
    <w:rsid w:val="00847BB2"/>
    <w:rsid w:val="0085066D"/>
    <w:rsid w:val="0087157F"/>
    <w:rsid w:val="00875DFA"/>
    <w:rsid w:val="0088529D"/>
    <w:rsid w:val="008935B4"/>
    <w:rsid w:val="008A0C38"/>
    <w:rsid w:val="008A47E5"/>
    <w:rsid w:val="008B16B8"/>
    <w:rsid w:val="008B562F"/>
    <w:rsid w:val="008C0AEB"/>
    <w:rsid w:val="008C1016"/>
    <w:rsid w:val="008C355C"/>
    <w:rsid w:val="008D45A2"/>
    <w:rsid w:val="008E546C"/>
    <w:rsid w:val="008E549C"/>
    <w:rsid w:val="008F54F5"/>
    <w:rsid w:val="00912003"/>
    <w:rsid w:val="00914281"/>
    <w:rsid w:val="00921960"/>
    <w:rsid w:val="009278C3"/>
    <w:rsid w:val="00940C62"/>
    <w:rsid w:val="00941C5A"/>
    <w:rsid w:val="00941F35"/>
    <w:rsid w:val="00953020"/>
    <w:rsid w:val="00956A2F"/>
    <w:rsid w:val="0096418D"/>
    <w:rsid w:val="0096671B"/>
    <w:rsid w:val="0098343D"/>
    <w:rsid w:val="00991071"/>
    <w:rsid w:val="009A0281"/>
    <w:rsid w:val="009A72A4"/>
    <w:rsid w:val="009B547B"/>
    <w:rsid w:val="009C19F2"/>
    <w:rsid w:val="009D1883"/>
    <w:rsid w:val="009D2367"/>
    <w:rsid w:val="009D2AF7"/>
    <w:rsid w:val="009D6BD2"/>
    <w:rsid w:val="009E3134"/>
    <w:rsid w:val="009E5CA4"/>
    <w:rsid w:val="00A047F7"/>
    <w:rsid w:val="00A06384"/>
    <w:rsid w:val="00A254D5"/>
    <w:rsid w:val="00A36AA2"/>
    <w:rsid w:val="00A51814"/>
    <w:rsid w:val="00A63BD8"/>
    <w:rsid w:val="00A65529"/>
    <w:rsid w:val="00A655F6"/>
    <w:rsid w:val="00A66160"/>
    <w:rsid w:val="00A70DB9"/>
    <w:rsid w:val="00A90C9F"/>
    <w:rsid w:val="00AA0FBA"/>
    <w:rsid w:val="00AB44C6"/>
    <w:rsid w:val="00AB57FF"/>
    <w:rsid w:val="00AB7A30"/>
    <w:rsid w:val="00AD014D"/>
    <w:rsid w:val="00AD4476"/>
    <w:rsid w:val="00AD5DE8"/>
    <w:rsid w:val="00AE2F7B"/>
    <w:rsid w:val="00AE5CAB"/>
    <w:rsid w:val="00AF3F47"/>
    <w:rsid w:val="00B07472"/>
    <w:rsid w:val="00B15032"/>
    <w:rsid w:val="00B17894"/>
    <w:rsid w:val="00B54E22"/>
    <w:rsid w:val="00B60BB4"/>
    <w:rsid w:val="00B67293"/>
    <w:rsid w:val="00B70DDE"/>
    <w:rsid w:val="00B73C88"/>
    <w:rsid w:val="00B8683C"/>
    <w:rsid w:val="00BA0083"/>
    <w:rsid w:val="00BA2762"/>
    <w:rsid w:val="00BB1429"/>
    <w:rsid w:val="00BB3E5A"/>
    <w:rsid w:val="00BB4826"/>
    <w:rsid w:val="00BB69E0"/>
    <w:rsid w:val="00BB79AA"/>
    <w:rsid w:val="00BC01A2"/>
    <w:rsid w:val="00BC1049"/>
    <w:rsid w:val="00BC395E"/>
    <w:rsid w:val="00BD7AD9"/>
    <w:rsid w:val="00BE2F62"/>
    <w:rsid w:val="00BE5C0C"/>
    <w:rsid w:val="00BE72B6"/>
    <w:rsid w:val="00BF586F"/>
    <w:rsid w:val="00BF72AB"/>
    <w:rsid w:val="00C04321"/>
    <w:rsid w:val="00C0617F"/>
    <w:rsid w:val="00C079EF"/>
    <w:rsid w:val="00C16FA2"/>
    <w:rsid w:val="00C217BB"/>
    <w:rsid w:val="00C27236"/>
    <w:rsid w:val="00C347F4"/>
    <w:rsid w:val="00C374A5"/>
    <w:rsid w:val="00C40934"/>
    <w:rsid w:val="00C50A0E"/>
    <w:rsid w:val="00C560F4"/>
    <w:rsid w:val="00C60833"/>
    <w:rsid w:val="00C6202D"/>
    <w:rsid w:val="00C633BE"/>
    <w:rsid w:val="00C64F8F"/>
    <w:rsid w:val="00C70D29"/>
    <w:rsid w:val="00C71C27"/>
    <w:rsid w:val="00C749E4"/>
    <w:rsid w:val="00C763AF"/>
    <w:rsid w:val="00C855A3"/>
    <w:rsid w:val="00C85B23"/>
    <w:rsid w:val="00C85D18"/>
    <w:rsid w:val="00C8713F"/>
    <w:rsid w:val="00C90A53"/>
    <w:rsid w:val="00C926C2"/>
    <w:rsid w:val="00C948EA"/>
    <w:rsid w:val="00C963BD"/>
    <w:rsid w:val="00CA442C"/>
    <w:rsid w:val="00CB2D65"/>
    <w:rsid w:val="00CC32DB"/>
    <w:rsid w:val="00CC777B"/>
    <w:rsid w:val="00CD3A3C"/>
    <w:rsid w:val="00CE44DA"/>
    <w:rsid w:val="00D030BD"/>
    <w:rsid w:val="00D067BE"/>
    <w:rsid w:val="00D31F78"/>
    <w:rsid w:val="00D4584D"/>
    <w:rsid w:val="00D45DE5"/>
    <w:rsid w:val="00D47009"/>
    <w:rsid w:val="00D649F2"/>
    <w:rsid w:val="00D66817"/>
    <w:rsid w:val="00D674B2"/>
    <w:rsid w:val="00D722C8"/>
    <w:rsid w:val="00D83402"/>
    <w:rsid w:val="00D85F02"/>
    <w:rsid w:val="00D910D4"/>
    <w:rsid w:val="00DA078F"/>
    <w:rsid w:val="00DA2291"/>
    <w:rsid w:val="00DA38B0"/>
    <w:rsid w:val="00DA3995"/>
    <w:rsid w:val="00DB5C74"/>
    <w:rsid w:val="00DC4E54"/>
    <w:rsid w:val="00DD07A0"/>
    <w:rsid w:val="00DE078C"/>
    <w:rsid w:val="00DE27CB"/>
    <w:rsid w:val="00DE2B00"/>
    <w:rsid w:val="00DE59A3"/>
    <w:rsid w:val="00DE6DD8"/>
    <w:rsid w:val="00DF34CF"/>
    <w:rsid w:val="00E01964"/>
    <w:rsid w:val="00E01E8C"/>
    <w:rsid w:val="00E05F15"/>
    <w:rsid w:val="00E1052D"/>
    <w:rsid w:val="00E154AD"/>
    <w:rsid w:val="00E32C41"/>
    <w:rsid w:val="00E3448A"/>
    <w:rsid w:val="00E44510"/>
    <w:rsid w:val="00E47FC2"/>
    <w:rsid w:val="00E52997"/>
    <w:rsid w:val="00E5444E"/>
    <w:rsid w:val="00E661EA"/>
    <w:rsid w:val="00E82DC3"/>
    <w:rsid w:val="00E834EF"/>
    <w:rsid w:val="00E85DDB"/>
    <w:rsid w:val="00EB0838"/>
    <w:rsid w:val="00EB2617"/>
    <w:rsid w:val="00EB5A34"/>
    <w:rsid w:val="00EB5E6B"/>
    <w:rsid w:val="00EC2C21"/>
    <w:rsid w:val="00EC7C8B"/>
    <w:rsid w:val="00ED5319"/>
    <w:rsid w:val="00ED67F6"/>
    <w:rsid w:val="00EE287B"/>
    <w:rsid w:val="00EF072B"/>
    <w:rsid w:val="00EF0969"/>
    <w:rsid w:val="00EF185F"/>
    <w:rsid w:val="00F06E11"/>
    <w:rsid w:val="00F14534"/>
    <w:rsid w:val="00F16AD7"/>
    <w:rsid w:val="00F176CF"/>
    <w:rsid w:val="00F276B5"/>
    <w:rsid w:val="00F310B0"/>
    <w:rsid w:val="00F312F9"/>
    <w:rsid w:val="00F3198C"/>
    <w:rsid w:val="00F33375"/>
    <w:rsid w:val="00F426A7"/>
    <w:rsid w:val="00F50870"/>
    <w:rsid w:val="00F66366"/>
    <w:rsid w:val="00F67AED"/>
    <w:rsid w:val="00F8312E"/>
    <w:rsid w:val="00F93E04"/>
    <w:rsid w:val="00F97CDF"/>
    <w:rsid w:val="00FA6DA6"/>
    <w:rsid w:val="00FC234D"/>
    <w:rsid w:val="00FF242F"/>
    <w:rsid w:val="00FF50A4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A374A"/>
  <w15:docId w15:val="{24D886E4-84CD-45A2-BF02-C9CCC4EF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2C"/>
    <w:pPr>
      <w:spacing w:before="240" w:after="240" w:line="360" w:lineRule="exact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442C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90E"/>
    <w:pPr>
      <w:ind w:left="720"/>
      <w:contextualSpacing/>
    </w:pPr>
  </w:style>
  <w:style w:type="table" w:styleId="Tabela-Siatka">
    <w:name w:val="Table Grid"/>
    <w:basedOn w:val="Standardowy"/>
    <w:uiPriority w:val="39"/>
    <w:rsid w:val="00E4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5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5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45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6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6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6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F79"/>
  </w:style>
  <w:style w:type="paragraph" w:styleId="Stopka">
    <w:name w:val="footer"/>
    <w:basedOn w:val="Normalny"/>
    <w:link w:val="StopkaZnak"/>
    <w:uiPriority w:val="99"/>
    <w:unhideWhenUsed/>
    <w:rsid w:val="005D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F7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23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23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23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A442C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EC0E1-9E2C-44DB-AA52-FAD0A8F9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- „Świadczenie usług transmisji danych punkt-punkt w o przepustowości 1Gbps przez okres 36 miesięcy”.</dc:title>
  <dc:creator>Michał Hołubowski</dc:creator>
  <cp:lastModifiedBy>Michał Cudziło</cp:lastModifiedBy>
  <cp:revision>3</cp:revision>
  <cp:lastPrinted>2019-12-02T09:42:00Z</cp:lastPrinted>
  <dcterms:created xsi:type="dcterms:W3CDTF">2026-01-12T10:16:00Z</dcterms:created>
  <dcterms:modified xsi:type="dcterms:W3CDTF">2026-01-12T10:17:00Z</dcterms:modified>
</cp:coreProperties>
</file>