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B2C2" w14:textId="1BD3EBEC" w:rsidR="00731E1B" w:rsidRPr="00E30915" w:rsidRDefault="00C12C4B" w:rsidP="00731E1B">
      <w:pPr>
        <w:spacing w:after="240"/>
        <w:outlineLvl w:val="0"/>
        <w:rPr>
          <w:sz w:val="22"/>
          <w:szCs w:val="22"/>
        </w:rPr>
      </w:pPr>
      <w:r>
        <w:t>14.01.202</w:t>
      </w:r>
      <w:r w:rsidR="009E0852">
        <w:t>6</w:t>
      </w:r>
    </w:p>
    <w:p w14:paraId="4436CFB8" w14:textId="23588363" w:rsidR="00731E1B" w:rsidRPr="00E30915" w:rsidRDefault="00731E1B" w:rsidP="00731E1B">
      <w:pPr>
        <w:pStyle w:val="Nagwek1"/>
        <w:rPr>
          <w:sz w:val="22"/>
          <w:szCs w:val="22"/>
        </w:rPr>
      </w:pPr>
      <w:r w:rsidRPr="00E30915">
        <w:rPr>
          <w:sz w:val="22"/>
          <w:szCs w:val="22"/>
        </w:rPr>
        <w:t xml:space="preserve">Informacja nt. stopnia realizacji wyznaczonych celów i zadań ujętych w planie działalności </w:t>
      </w:r>
      <w:r w:rsidR="00C052B0">
        <w:rPr>
          <w:sz w:val="22"/>
          <w:szCs w:val="22"/>
        </w:rPr>
        <w:t>Urzędu Morskiego w Gdyni</w:t>
      </w:r>
      <w:r w:rsidRPr="00E30915">
        <w:rPr>
          <w:sz w:val="22"/>
          <w:szCs w:val="22"/>
        </w:rPr>
        <w:t xml:space="preserve"> na rok 202</w:t>
      </w:r>
      <w:r w:rsidR="00C12C4B">
        <w:rPr>
          <w:sz w:val="22"/>
          <w:szCs w:val="22"/>
        </w:rPr>
        <w:t>5</w:t>
      </w:r>
    </w:p>
    <w:p w14:paraId="18FC893A" w14:textId="77777777" w:rsidR="00E30915" w:rsidRDefault="00731E1B" w:rsidP="00E30915">
      <w:pPr>
        <w:pStyle w:val="Nagwek1"/>
        <w:rPr>
          <w:sz w:val="22"/>
          <w:szCs w:val="22"/>
        </w:rPr>
      </w:pPr>
      <w:r w:rsidRPr="00E30915">
        <w:rPr>
          <w:sz w:val="22"/>
          <w:szCs w:val="22"/>
        </w:rPr>
        <w:t xml:space="preserve">według stanu na dzień: </w:t>
      </w:r>
      <w:r w:rsidRPr="00E30915">
        <w:rPr>
          <w:strike/>
          <w:sz w:val="22"/>
          <w:szCs w:val="22"/>
        </w:rPr>
        <w:t>30 czerwca</w:t>
      </w:r>
      <w:r w:rsidRPr="00E30915">
        <w:rPr>
          <w:sz w:val="22"/>
          <w:szCs w:val="22"/>
        </w:rPr>
        <w:t xml:space="preserve">, </w:t>
      </w:r>
      <w:r w:rsidRPr="00E30915">
        <w:rPr>
          <w:strike/>
          <w:sz w:val="22"/>
          <w:szCs w:val="22"/>
        </w:rPr>
        <w:t>30 września</w:t>
      </w:r>
      <w:r w:rsidRPr="00E30915">
        <w:rPr>
          <w:sz w:val="22"/>
          <w:szCs w:val="22"/>
        </w:rPr>
        <w:t>, 31 grudnia</w:t>
      </w:r>
      <w:r w:rsidRPr="00E30915">
        <w:rPr>
          <w:sz w:val="22"/>
          <w:szCs w:val="22"/>
          <w:vertAlign w:val="superscript"/>
        </w:rPr>
        <w:footnoteReference w:id="1"/>
      </w:r>
      <w:r w:rsidRPr="00E30915">
        <w:rPr>
          <w:sz w:val="22"/>
          <w:szCs w:val="22"/>
        </w:rPr>
        <w:t>)</w:t>
      </w:r>
    </w:p>
    <w:p w14:paraId="077CAD99" w14:textId="07210654" w:rsidR="00731E1B" w:rsidRPr="006E5326" w:rsidRDefault="00731E1B" w:rsidP="006E5326">
      <w:pPr>
        <w:pStyle w:val="Nagwek2"/>
        <w:rPr>
          <w:sz w:val="20"/>
          <w:szCs w:val="20"/>
        </w:rPr>
      </w:pPr>
      <w:r w:rsidRPr="006E5326">
        <w:rPr>
          <w:sz w:val="20"/>
          <w:szCs w:val="20"/>
        </w:rPr>
        <w:t>Nazwa jednostki w dziale administracji rządowej: Urząd Morski w Gdyni</w:t>
      </w:r>
    </w:p>
    <w:tbl>
      <w:tblPr>
        <w:tblpPr w:leftFromText="142" w:rightFromText="142" w:vertAnchor="text" w:horzAnchor="margin" w:tblpX="108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11"/>
        <w:gridCol w:w="1582"/>
        <w:gridCol w:w="2268"/>
        <w:gridCol w:w="1701"/>
        <w:gridCol w:w="1843"/>
        <w:gridCol w:w="1984"/>
        <w:gridCol w:w="1985"/>
        <w:gridCol w:w="1275"/>
        <w:gridCol w:w="1134"/>
      </w:tblGrid>
      <w:tr w:rsidR="00731E1B" w:rsidRPr="00731E1B" w14:paraId="149CF35F" w14:textId="77777777" w:rsidTr="0025157F">
        <w:trPr>
          <w:trHeight w:val="490"/>
          <w:tblHeader/>
        </w:trPr>
        <w:tc>
          <w:tcPr>
            <w:tcW w:w="511" w:type="dxa"/>
            <w:vAlign w:val="center"/>
          </w:tcPr>
          <w:p w14:paraId="551C8705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4274ACBF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Cel ogólny zapisany w planie działalności</w:t>
            </w:r>
          </w:p>
        </w:tc>
        <w:tc>
          <w:tcPr>
            <w:tcW w:w="2268" w:type="dxa"/>
            <w:vAlign w:val="center"/>
          </w:tcPr>
          <w:p w14:paraId="111404BD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 xml:space="preserve">Mierniki określające stopień realizacji celu Nazwa </w:t>
            </w:r>
          </w:p>
        </w:tc>
        <w:tc>
          <w:tcPr>
            <w:tcW w:w="1701" w:type="dxa"/>
            <w:vAlign w:val="center"/>
          </w:tcPr>
          <w:p w14:paraId="480688F9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Mierniki określające stopień realizacji celu Planowana wartość do osiągnięcia na koniec roku, którego dotyczy plan działalności</w:t>
            </w:r>
          </w:p>
        </w:tc>
        <w:tc>
          <w:tcPr>
            <w:tcW w:w="1843" w:type="dxa"/>
            <w:vAlign w:val="center"/>
          </w:tcPr>
          <w:p w14:paraId="3DC188C8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Mierniki określające stopień realizacji celu Osiągnięta wartość na koniec kwartału, którego dotyczy informacja</w:t>
            </w:r>
          </w:p>
        </w:tc>
        <w:tc>
          <w:tcPr>
            <w:tcW w:w="1984" w:type="dxa"/>
            <w:vAlign w:val="center"/>
          </w:tcPr>
          <w:p w14:paraId="30713557" w14:textId="77777777" w:rsidR="00E3122E" w:rsidRDefault="00731E1B" w:rsidP="00E31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Najważniejsze zadania</w:t>
            </w:r>
            <w:r w:rsidRPr="00E309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1E1B">
              <w:rPr>
                <w:rFonts w:ascii="Arial" w:hAnsi="Arial" w:cs="Arial"/>
                <w:sz w:val="16"/>
                <w:szCs w:val="16"/>
              </w:rPr>
              <w:t>służące realizacji celu</w:t>
            </w:r>
          </w:p>
          <w:p w14:paraId="4708AD55" w14:textId="45462E76" w:rsidR="00731E1B" w:rsidRPr="00731E1B" w:rsidRDefault="00731E1B" w:rsidP="00E31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Planowane</w:t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2"/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14:paraId="01ED0440" w14:textId="6587C6F4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Najważniejsze zadania służące realizacji celu</w:t>
            </w:r>
          </w:p>
          <w:p w14:paraId="7CC8BE0C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Podjęte</w:t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3"/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75" w:type="dxa"/>
            <w:vAlign w:val="center"/>
          </w:tcPr>
          <w:p w14:paraId="6C2BEBB4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Zagrożenie realizacji celu ogólnego (</w:t>
            </w:r>
            <w:r w:rsidRPr="00731E1B">
              <w:rPr>
                <w:rFonts w:ascii="Arial" w:hAnsi="Arial" w:cs="Arial"/>
                <w:strike/>
                <w:sz w:val="16"/>
                <w:szCs w:val="16"/>
              </w:rPr>
              <w:t>TAK</w:t>
            </w:r>
            <w:r w:rsidRPr="00731E1B">
              <w:rPr>
                <w:rFonts w:ascii="Arial" w:hAnsi="Arial" w:cs="Arial"/>
                <w:sz w:val="16"/>
                <w:szCs w:val="16"/>
              </w:rPr>
              <w:t>/NIE)</w:t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4"/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BFE44A9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Podjęte oraz planowane działania zaradcze</w:t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5"/>
            </w:r>
            <w:r w:rsidRPr="00731E1B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731E1B" w:rsidRPr="00731E1B" w14:paraId="0CCD9069" w14:textId="77777777" w:rsidTr="0025157F">
        <w:trPr>
          <w:tblHeader/>
        </w:trPr>
        <w:tc>
          <w:tcPr>
            <w:tcW w:w="511" w:type="dxa"/>
            <w:shd w:val="clear" w:color="auto" w:fill="EEECE1"/>
          </w:tcPr>
          <w:p w14:paraId="64312D3F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82" w:type="dxa"/>
            <w:shd w:val="clear" w:color="auto" w:fill="EEECE1"/>
          </w:tcPr>
          <w:p w14:paraId="4DA1AA65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EEECE1"/>
          </w:tcPr>
          <w:p w14:paraId="4E12BCBB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EEECE1"/>
          </w:tcPr>
          <w:p w14:paraId="3FDF3C2F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EEECE1"/>
          </w:tcPr>
          <w:p w14:paraId="7214A047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shd w:val="clear" w:color="auto" w:fill="EEECE1"/>
          </w:tcPr>
          <w:p w14:paraId="1C55AF64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EEECE1"/>
          </w:tcPr>
          <w:p w14:paraId="1E3662E0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EEECE1"/>
          </w:tcPr>
          <w:p w14:paraId="277BF328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EEECE1"/>
          </w:tcPr>
          <w:p w14:paraId="592C1FD2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31E1B" w:rsidRPr="00731E1B" w14:paraId="7E7116BF" w14:textId="77777777" w:rsidTr="0025157F">
        <w:trPr>
          <w:tblHeader/>
        </w:trPr>
        <w:tc>
          <w:tcPr>
            <w:tcW w:w="511" w:type="dxa"/>
            <w:vAlign w:val="center"/>
          </w:tcPr>
          <w:p w14:paraId="4529CCCF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82" w:type="dxa"/>
            <w:vAlign w:val="center"/>
          </w:tcPr>
          <w:p w14:paraId="6FA2F1AB" w14:textId="77777777" w:rsidR="00731E1B" w:rsidRPr="00731E1B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Zwiększenie dostępności portów morskich wraz  z poprawą jakości transportu morskiego</w:t>
            </w:r>
          </w:p>
        </w:tc>
        <w:tc>
          <w:tcPr>
            <w:tcW w:w="2268" w:type="dxa"/>
            <w:vAlign w:val="center"/>
          </w:tcPr>
          <w:p w14:paraId="591E3078" w14:textId="735C8556" w:rsidR="00731E1B" w:rsidRPr="00731E1B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 xml:space="preserve">Udział długości infrastruktury zapewniającej dostęp do portów od strony morza, dla której podjęto działania służące zwiększeniu dostępności i poprawie jakości (budowa, przebudowa, remont) w ogólnej długości infrastruktury zapewniającej dostęp do portów od strony morza w danym roku (w </w:t>
            </w:r>
            <w:proofErr w:type="spellStart"/>
            <w:r w:rsidRPr="00731E1B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731E1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731E1B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731E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1D79A953" w14:textId="2719B504" w:rsidR="00731E1B" w:rsidRPr="00731E1B" w:rsidRDefault="00C12C4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1197,35</w:t>
            </w:r>
            <w:r w:rsidR="00731E1B" w:rsidRPr="00E30915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5F6188A0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108 683,3</w:t>
            </w:r>
          </w:p>
        </w:tc>
        <w:tc>
          <w:tcPr>
            <w:tcW w:w="1843" w:type="dxa"/>
            <w:vAlign w:val="center"/>
          </w:tcPr>
          <w:p w14:paraId="5066B049" w14:textId="0DB6710D" w:rsidR="00731E1B" w:rsidRPr="00731E1B" w:rsidRDefault="00C12C4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1190</w:t>
            </w:r>
            <w:r w:rsidR="00731E1B" w:rsidRPr="00731E1B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0E85AEBF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108 683,3</w:t>
            </w:r>
          </w:p>
        </w:tc>
        <w:tc>
          <w:tcPr>
            <w:tcW w:w="1984" w:type="dxa"/>
            <w:vAlign w:val="center"/>
          </w:tcPr>
          <w:p w14:paraId="10C1F084" w14:textId="77777777" w:rsidR="00731E1B" w:rsidRPr="00E30915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1. Rozwój infrastruktury dostępowej od strony morza</w:t>
            </w:r>
          </w:p>
          <w:p w14:paraId="096BAE0F" w14:textId="2869C74E" w:rsidR="00731E1B" w:rsidRPr="00731E1B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2. Administracja morska, bezpieczeństwo żeglugi morskiej</w:t>
            </w:r>
            <w:r w:rsidR="00727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1E1B">
              <w:rPr>
                <w:rFonts w:ascii="Arial" w:hAnsi="Arial" w:cs="Arial"/>
                <w:sz w:val="16"/>
                <w:szCs w:val="16"/>
              </w:rPr>
              <w:t>i ratownictwo morskie</w:t>
            </w:r>
          </w:p>
          <w:p w14:paraId="5F9A119C" w14:textId="7A6028BD" w:rsidR="00731E1B" w:rsidRPr="00731E1B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3. Ochrona brzegów i ograniczenie oddziaływania na środowisko morskie</w:t>
            </w:r>
          </w:p>
        </w:tc>
        <w:tc>
          <w:tcPr>
            <w:tcW w:w="1985" w:type="dxa"/>
            <w:vAlign w:val="center"/>
          </w:tcPr>
          <w:p w14:paraId="34A289AE" w14:textId="77777777" w:rsidR="00731E1B" w:rsidRPr="00731E1B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1. Rozwój infrastruktury dostępowej od strony morza</w:t>
            </w:r>
          </w:p>
          <w:p w14:paraId="5A88BA4A" w14:textId="32DB030A" w:rsidR="00731E1B" w:rsidRPr="00731E1B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2. Administracja morska, bezpieczeństwo żeglugi morskiej i ratownictwo morskie</w:t>
            </w:r>
          </w:p>
          <w:p w14:paraId="5190720E" w14:textId="176BF241" w:rsidR="00731E1B" w:rsidRPr="00731E1B" w:rsidRDefault="00731E1B" w:rsidP="00731E1B">
            <w:pPr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3. Ochrona brzegó</w:t>
            </w:r>
            <w:r w:rsidR="007279F2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Pr="00731E1B">
              <w:rPr>
                <w:rFonts w:ascii="Arial" w:hAnsi="Arial" w:cs="Arial"/>
                <w:sz w:val="16"/>
                <w:szCs w:val="16"/>
              </w:rPr>
              <w:t>i ograniczenie oddziaływania na środowisko morskie</w:t>
            </w:r>
          </w:p>
        </w:tc>
        <w:tc>
          <w:tcPr>
            <w:tcW w:w="1275" w:type="dxa"/>
            <w:vAlign w:val="center"/>
          </w:tcPr>
          <w:p w14:paraId="2D745429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vAlign w:val="center"/>
          </w:tcPr>
          <w:p w14:paraId="62CD70E6" w14:textId="77777777" w:rsidR="00731E1B" w:rsidRPr="00731E1B" w:rsidRDefault="00731E1B" w:rsidP="0073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E1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14:paraId="52551916" w14:textId="2C892E42" w:rsidR="00731E1B" w:rsidRPr="00731E1B" w:rsidRDefault="00731E1B" w:rsidP="00731E1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731E1B">
        <w:rPr>
          <w:rFonts w:ascii="Arial" w:hAnsi="Arial" w:cs="Arial"/>
          <w:b/>
          <w:bCs/>
          <w:color w:val="000000"/>
          <w:sz w:val="16"/>
          <w:szCs w:val="16"/>
        </w:rPr>
        <w:t xml:space="preserve">Uwaga: </w:t>
      </w:r>
      <w:r w:rsidRPr="00731E1B">
        <w:rPr>
          <w:rFonts w:ascii="Arial" w:hAnsi="Arial" w:cs="Arial"/>
          <w:color w:val="000000"/>
          <w:sz w:val="16"/>
          <w:szCs w:val="16"/>
        </w:rPr>
        <w:t>W przypadku informacji przygotowywanej na koniec IV kwartału, gdy osiągnięta wartość miernika różni się (tzn. jest mniejsza bądź większa) od wartości planowanej do osiągnięcia, należy krótko opisać najważniejsze przyczyny wystąpienia różnic.</w:t>
      </w:r>
    </w:p>
    <w:p w14:paraId="25B0543C" w14:textId="1E4F0AE0" w:rsidR="00731E1B" w:rsidRPr="00731E1B" w:rsidRDefault="00731E1B" w:rsidP="00731E1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731E1B">
        <w:rPr>
          <w:rFonts w:ascii="Arial" w:hAnsi="Arial" w:cs="Arial"/>
          <w:color w:val="000000"/>
          <w:sz w:val="16"/>
          <w:szCs w:val="16"/>
        </w:rPr>
        <w:t xml:space="preserve">Najważniejsze przyczyny, które wpłynęły na niezrealizowanie celów, wystąpienie różnic w planowanych do osiągnięcia i osiągniętych wartościach mierników lub podjęcie innych niż planowane zadań służących realizacji celów: </w:t>
      </w:r>
      <w:r w:rsidR="00C052B0" w:rsidRPr="00C052B0">
        <w:rPr>
          <w:rFonts w:ascii="Arial" w:hAnsi="Arial" w:cs="Arial"/>
          <w:color w:val="000000"/>
          <w:sz w:val="16"/>
          <w:szCs w:val="16"/>
        </w:rPr>
        <w:t>Przewidywana wartość na koniec roku to wartość szacunkowa/przewidywana. Natomiast wykonanie na koniec roku jest wartością rzeczywistą</w:t>
      </w:r>
      <w:r w:rsidR="00C052B0">
        <w:rPr>
          <w:rFonts w:ascii="Arial" w:hAnsi="Arial" w:cs="Arial"/>
          <w:color w:val="000000"/>
          <w:sz w:val="16"/>
          <w:szCs w:val="16"/>
        </w:rPr>
        <w:t>.</w:t>
      </w:r>
    </w:p>
    <w:sectPr w:rsidR="00731E1B" w:rsidRPr="00731E1B" w:rsidSect="00380C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0A5D" w14:textId="77777777" w:rsidR="00F44125" w:rsidRDefault="00F44125" w:rsidP="00D67F0F">
      <w:r>
        <w:separator/>
      </w:r>
    </w:p>
  </w:endnote>
  <w:endnote w:type="continuationSeparator" w:id="0">
    <w:p w14:paraId="046A5AF7" w14:textId="77777777" w:rsidR="00F44125" w:rsidRDefault="00F44125" w:rsidP="00D6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E659" w14:textId="77777777" w:rsidR="00F44125" w:rsidRDefault="00F44125" w:rsidP="00D67F0F">
      <w:r>
        <w:separator/>
      </w:r>
    </w:p>
  </w:footnote>
  <w:footnote w:type="continuationSeparator" w:id="0">
    <w:p w14:paraId="73583E11" w14:textId="77777777" w:rsidR="00F44125" w:rsidRDefault="00F44125" w:rsidP="00D67F0F">
      <w:r>
        <w:continuationSeparator/>
      </w:r>
    </w:p>
  </w:footnote>
  <w:footnote w:id="1">
    <w:p w14:paraId="1831FE80" w14:textId="77777777" w:rsidR="00731E1B" w:rsidRPr="0025157F" w:rsidRDefault="00731E1B" w:rsidP="00731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515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157F">
        <w:rPr>
          <w:rFonts w:ascii="Arial" w:hAnsi="Arial" w:cs="Arial"/>
          <w:sz w:val="16"/>
          <w:szCs w:val="16"/>
          <w:vertAlign w:val="superscript"/>
        </w:rPr>
        <w:t>)</w:t>
      </w:r>
      <w:r w:rsidRPr="0025157F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">
    <w:p w14:paraId="50FD3BAE" w14:textId="77777777" w:rsidR="00731E1B" w:rsidRPr="0025157F" w:rsidRDefault="00731E1B" w:rsidP="00731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515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157F">
        <w:rPr>
          <w:rFonts w:ascii="Arial" w:hAnsi="Arial" w:cs="Arial"/>
          <w:sz w:val="16"/>
          <w:szCs w:val="16"/>
          <w:vertAlign w:val="superscript"/>
        </w:rPr>
        <w:t>)</w:t>
      </w:r>
      <w:r w:rsidRPr="0025157F">
        <w:rPr>
          <w:rFonts w:ascii="Arial" w:hAnsi="Arial" w:cs="Arial"/>
          <w:sz w:val="16"/>
          <w:szCs w:val="16"/>
        </w:rPr>
        <w:t>Należy podać zadania służące realizacji celu wymienione w planie działalności Ministra Infrastruktury na rok, którego dotyczy informacja.</w:t>
      </w:r>
    </w:p>
  </w:footnote>
  <w:footnote w:id="3">
    <w:p w14:paraId="1DE7717B" w14:textId="77777777" w:rsidR="00731E1B" w:rsidRPr="0025157F" w:rsidRDefault="00731E1B" w:rsidP="00731E1B">
      <w:pPr>
        <w:pStyle w:val="Tekstprzypisudolnego"/>
        <w:jc w:val="both"/>
        <w:rPr>
          <w:sz w:val="16"/>
          <w:szCs w:val="16"/>
        </w:rPr>
      </w:pPr>
      <w:r w:rsidRPr="002515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157F">
        <w:rPr>
          <w:rFonts w:ascii="Arial" w:hAnsi="Arial" w:cs="Arial"/>
          <w:sz w:val="16"/>
          <w:szCs w:val="16"/>
          <w:vertAlign w:val="superscript"/>
        </w:rPr>
        <w:t>)</w:t>
      </w:r>
      <w:r w:rsidRPr="0025157F">
        <w:rPr>
          <w:rFonts w:ascii="Arial" w:hAnsi="Arial" w:cs="Arial"/>
          <w:sz w:val="16"/>
          <w:szCs w:val="16"/>
        </w:rPr>
        <w:t>Należy przepisać z kolumny 6 najważniejsze podjęte zadania służące realizacji celu. W przypadku, gdy wskazany cel był ujęty w budżecie państwa w układzie zadaniowym na rok, którego dotyczy informacja, należy podać wszystkie podjęte podzadania budżetowe służące realizacji tego celu.</w:t>
      </w:r>
    </w:p>
  </w:footnote>
  <w:footnote w:id="4">
    <w:p w14:paraId="52F94B68" w14:textId="77777777" w:rsidR="00731E1B" w:rsidRPr="0025157F" w:rsidRDefault="00731E1B" w:rsidP="00731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515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157F">
        <w:rPr>
          <w:rFonts w:ascii="Arial" w:hAnsi="Arial" w:cs="Arial"/>
          <w:sz w:val="16"/>
          <w:szCs w:val="16"/>
          <w:vertAlign w:val="superscript"/>
        </w:rPr>
        <w:t>)</w:t>
      </w:r>
      <w:r w:rsidRPr="0025157F">
        <w:rPr>
          <w:rFonts w:ascii="Arial" w:hAnsi="Arial" w:cs="Arial"/>
          <w:sz w:val="16"/>
          <w:szCs w:val="16"/>
        </w:rPr>
        <w:t xml:space="preserve"> Należy wypełnić tylko w przypadku informacji przygotowywanej na koniec II i III kwartału.</w:t>
      </w:r>
    </w:p>
  </w:footnote>
  <w:footnote w:id="5">
    <w:p w14:paraId="40CEB8D0" w14:textId="77777777" w:rsidR="00731E1B" w:rsidRPr="00E76E15" w:rsidRDefault="00731E1B" w:rsidP="00731E1B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2515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157F">
        <w:rPr>
          <w:rFonts w:ascii="Arial" w:hAnsi="Arial" w:cs="Arial"/>
          <w:sz w:val="16"/>
          <w:szCs w:val="16"/>
          <w:vertAlign w:val="superscript"/>
        </w:rPr>
        <w:t>)</w:t>
      </w:r>
      <w:r w:rsidRPr="0025157F">
        <w:rPr>
          <w:rFonts w:ascii="Arial" w:hAnsi="Arial" w:cs="Arial"/>
          <w:sz w:val="16"/>
          <w:szCs w:val="16"/>
        </w:rPr>
        <w:t xml:space="preserve"> Należy wypełnić tylko w przypadku wpisania w kolumnie 8 „TAK”.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CEC"/>
    <w:multiLevelType w:val="hybridMultilevel"/>
    <w:tmpl w:val="6142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ED7"/>
    <w:multiLevelType w:val="hybridMultilevel"/>
    <w:tmpl w:val="AC584988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25E50"/>
    <w:multiLevelType w:val="hybridMultilevel"/>
    <w:tmpl w:val="8E10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2219"/>
    <w:multiLevelType w:val="hybridMultilevel"/>
    <w:tmpl w:val="A48ADADA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558E79D7"/>
    <w:multiLevelType w:val="hybridMultilevel"/>
    <w:tmpl w:val="1BA2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A0EB9"/>
    <w:multiLevelType w:val="hybridMultilevel"/>
    <w:tmpl w:val="0A584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936CD"/>
    <w:multiLevelType w:val="hybridMultilevel"/>
    <w:tmpl w:val="0944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26099">
    <w:abstractNumId w:val="1"/>
  </w:num>
  <w:num w:numId="2" w16cid:durableId="792362201">
    <w:abstractNumId w:val="3"/>
  </w:num>
  <w:num w:numId="3" w16cid:durableId="1113940166">
    <w:abstractNumId w:val="6"/>
  </w:num>
  <w:num w:numId="4" w16cid:durableId="1469013386">
    <w:abstractNumId w:val="0"/>
  </w:num>
  <w:num w:numId="5" w16cid:durableId="1852912209">
    <w:abstractNumId w:val="2"/>
  </w:num>
  <w:num w:numId="6" w16cid:durableId="400178791">
    <w:abstractNumId w:val="5"/>
  </w:num>
  <w:num w:numId="7" w16cid:durableId="1607303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0F"/>
    <w:rsid w:val="00180E08"/>
    <w:rsid w:val="001F1265"/>
    <w:rsid w:val="00241767"/>
    <w:rsid w:val="0025157F"/>
    <w:rsid w:val="00293056"/>
    <w:rsid w:val="0035609A"/>
    <w:rsid w:val="00361F79"/>
    <w:rsid w:val="00380CE7"/>
    <w:rsid w:val="004720DC"/>
    <w:rsid w:val="004E4FFA"/>
    <w:rsid w:val="005D0DCE"/>
    <w:rsid w:val="006E5326"/>
    <w:rsid w:val="007279F2"/>
    <w:rsid w:val="00731E1B"/>
    <w:rsid w:val="007659B0"/>
    <w:rsid w:val="0078557A"/>
    <w:rsid w:val="008417D6"/>
    <w:rsid w:val="008C38AC"/>
    <w:rsid w:val="00993CF5"/>
    <w:rsid w:val="009E0852"/>
    <w:rsid w:val="00A56B7F"/>
    <w:rsid w:val="00A766AB"/>
    <w:rsid w:val="00B11DE1"/>
    <w:rsid w:val="00B67D39"/>
    <w:rsid w:val="00BA60F0"/>
    <w:rsid w:val="00C052B0"/>
    <w:rsid w:val="00C05EAC"/>
    <w:rsid w:val="00C12C4B"/>
    <w:rsid w:val="00D50B5A"/>
    <w:rsid w:val="00D67F0F"/>
    <w:rsid w:val="00E30915"/>
    <w:rsid w:val="00E3122E"/>
    <w:rsid w:val="00E55BBB"/>
    <w:rsid w:val="00F44125"/>
    <w:rsid w:val="00F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7479"/>
  <w15:chartTrackingRefBased/>
  <w15:docId w15:val="{721FFC63-B6C1-42A5-B3B4-B96120A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67F0F"/>
    <w:pPr>
      <w:spacing w:after="24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0B5A"/>
    <w:pPr>
      <w:spacing w:before="36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7F0F"/>
    <w:rPr>
      <w:rFonts w:ascii="Times New Roman" w:eastAsia="Times New Roman" w:hAnsi="Times New Roman" w:cs="Times New Roman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67F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7F0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D67F0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50B5A"/>
    <w:rPr>
      <w:rFonts w:ascii="Times New Roman" w:eastAsia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50B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7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9F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9F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nt. stopnia realizacji wyznaczonych celów i zadań ujętych w planie działalności Ministra Infrastruktury na rok 2024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nt. stopnia realizacji wyznaczonych celów i zadań ujętych w planie działalności Ministra Infrastruktury na rok 2025</dc:title>
  <dc:subject/>
  <dc:creator>Renata Pietrzynska</dc:creator>
  <cp:keywords/>
  <dc:description/>
  <cp:lastModifiedBy>Renata Pietrzyńska</cp:lastModifiedBy>
  <cp:revision>2</cp:revision>
  <dcterms:created xsi:type="dcterms:W3CDTF">2026-01-15T09:51:00Z</dcterms:created>
  <dcterms:modified xsi:type="dcterms:W3CDTF">2026-01-15T09:51:00Z</dcterms:modified>
</cp:coreProperties>
</file>