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56486994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EA2B30">
        <w:rPr>
          <w:rFonts w:ascii="Calibri" w:hAnsi="Calibri" w:cs="Calibri"/>
          <w:b/>
        </w:rPr>
        <w:t>51</w:t>
      </w:r>
      <w:r w:rsidR="00C37408">
        <w:rPr>
          <w:rFonts w:ascii="Calibri" w:hAnsi="Calibri" w:cs="Calibri"/>
          <w:b/>
        </w:rPr>
        <w:t>.</w:t>
      </w:r>
      <w:r w:rsidR="00DF3507">
        <w:rPr>
          <w:rFonts w:ascii="Calibri" w:hAnsi="Calibri" w:cs="Calibri"/>
          <w:b/>
        </w:rPr>
        <w:t>6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3369B19C" w:rsidR="003A3AEF" w:rsidRDefault="003A3AEF" w:rsidP="00B8506E">
      <w:pPr>
        <w:spacing w:before="240" w:line="360" w:lineRule="exact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697517" w:rsidRPr="00985D77">
        <w:rPr>
          <w:rFonts w:ascii="Calibri" w:hAnsi="Calibri" w:cs="Calibri"/>
        </w:rPr>
        <w:t>r</w:t>
      </w:r>
      <w:r w:rsidR="00985D77" w:rsidRPr="00985D77">
        <w:rPr>
          <w:rFonts w:ascii="Calibri" w:hAnsi="Calibri" w:cs="Calibri"/>
        </w:rPr>
        <w:t>egałów m</w:t>
      </w:r>
      <w:r w:rsidR="004515C9">
        <w:rPr>
          <w:rFonts w:ascii="Calibri" w:hAnsi="Calibri" w:cs="Calibri"/>
        </w:rPr>
        <w:t>agazynowych</w:t>
      </w:r>
      <w:r w:rsidR="00985D77">
        <w:rPr>
          <w:rFonts w:ascii="Calibri" w:hAnsi="Calibri" w:cs="Calibri"/>
          <w:b/>
          <w:bCs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94C19AF" w14:textId="77777777" w:rsidR="00DF3507" w:rsidRPr="009B652B" w:rsidRDefault="00DF3507" w:rsidP="00B8506E">
      <w:pPr>
        <w:spacing w:before="240" w:line="360" w:lineRule="exact"/>
        <w:rPr>
          <w:rFonts w:ascii="Calibri" w:hAnsi="Calibri" w:cs="Calibri"/>
          <w:b/>
        </w:rPr>
      </w:pP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0377962B" w14:textId="5DB8BD40" w:rsidR="00F57C9B" w:rsidRDefault="003A3AEF" w:rsidP="004B5DB3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77C0AEC2" w14:textId="77777777" w:rsidR="004B5DB3" w:rsidRDefault="004B5DB3" w:rsidP="004B5DB3">
      <w:pPr>
        <w:spacing w:line="360" w:lineRule="exact"/>
        <w:ind w:left="360"/>
        <w:rPr>
          <w:rFonts w:ascii="Calibri" w:hAnsi="Calibri" w:cs="Calibri"/>
        </w:rPr>
      </w:pP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3691"/>
        <w:gridCol w:w="547"/>
        <w:gridCol w:w="561"/>
        <w:gridCol w:w="1245"/>
        <w:gridCol w:w="1481"/>
        <w:gridCol w:w="1327"/>
      </w:tblGrid>
      <w:tr w:rsidR="004B5DB3" w:rsidRPr="00103A13" w14:paraId="0B87D05B" w14:textId="77777777" w:rsidTr="004B5DB3">
        <w:trPr>
          <w:trHeight w:val="955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4B5DB3" w:rsidRPr="00103A1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BDA1" w14:textId="77777777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Producent</w:t>
            </w:r>
          </w:p>
          <w:p w14:paraId="66906714" w14:textId="77777777" w:rsidR="00DF04CC" w:rsidRPr="00DF04CC" w:rsidRDefault="004B5DB3" w:rsidP="00DF0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regałów/</w:t>
            </w:r>
          </w:p>
          <w:p w14:paraId="78C5689D" w14:textId="313F5AF0" w:rsidR="004B5DB3" w:rsidRPr="00DF04CC" w:rsidRDefault="004B5DB3" w:rsidP="00DF04C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58C27" w14:textId="77777777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</w:p>
          <w:p w14:paraId="798413F3" w14:textId="09F9909A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jednostkowa</w:t>
            </w:r>
          </w:p>
          <w:p w14:paraId="3768424D" w14:textId="786C86F5" w:rsidR="004B5DB3" w:rsidRPr="00DF04CC" w:rsidRDefault="004B5DB3" w:rsidP="00103A1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F04CC">
              <w:rPr>
                <w:rFonts w:ascii="Calibri" w:hAnsi="Calibri" w:cs="Calibri"/>
                <w:b/>
                <w:bCs/>
                <w:sz w:val="22"/>
                <w:szCs w:val="22"/>
              </w:rPr>
              <w:t>brutto (w zł.)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5349FFC1" w:rsidR="004B5DB3" w:rsidRPr="004B5DB3" w:rsidRDefault="004B5DB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B5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brutto </w:t>
            </w:r>
            <w:r w:rsidR="001B6E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</w:t>
            </w:r>
            <w:r w:rsidRPr="004B5D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4B5DB3" w:rsidRPr="00103A13" w14:paraId="197EC4DE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FFE47" w14:textId="58C6ED37" w:rsidR="004B5DB3" w:rsidRPr="00103A13" w:rsidRDefault="004B5DB3" w:rsidP="004B5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7AE6B1BD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B5DB3" w:rsidRPr="00103A13" w14:paraId="09C6CD73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386CB" w14:textId="3519D07B" w:rsidR="004B5DB3" w:rsidRPr="00985D77" w:rsidRDefault="004B5DB3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REGAŁ MAGAZYNOWY:</w:t>
            </w:r>
          </w:p>
          <w:p w14:paraId="634993AD" w14:textId="42410384" w:rsidR="004B5DB3" w:rsidRDefault="004B5DB3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Cechy:</w:t>
            </w:r>
          </w:p>
          <w:p w14:paraId="0AE05128" w14:textId="39B17843" w:rsidR="004B5DB3" w:rsidRDefault="004B5DB3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 nowy, nieużywany</w:t>
            </w:r>
          </w:p>
          <w:p w14:paraId="2C4408E1" w14:textId="789CCA7A" w:rsidR="004B5DB3" w:rsidRPr="00E85446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</w:t>
            </w:r>
            <w:r>
              <w:rPr>
                <w:rFonts w:asciiTheme="minorHAnsi" w:hAnsiTheme="minorHAnsi" w:cstheme="minorHAnsi"/>
                <w:kern w:val="36"/>
              </w:rPr>
              <w:t xml:space="preserve"> kolorystyka: j</w:t>
            </w:r>
            <w:r w:rsidR="006D46A7">
              <w:rPr>
                <w:rFonts w:asciiTheme="minorHAnsi" w:hAnsiTheme="minorHAnsi" w:cstheme="minorHAnsi"/>
                <w:kern w:val="36"/>
              </w:rPr>
              <w:t>ednakowa dla wszystkich regałów</w:t>
            </w:r>
          </w:p>
          <w:p w14:paraId="78CD3D65" w14:textId="231C5DF2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wymiary: 200 x 90 x 50 cm (wys. x szer. x gł.)</w:t>
            </w:r>
          </w:p>
          <w:p w14:paraId="1BE824A4" w14:textId="60737581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konstrukcja: </w:t>
            </w:r>
            <w:r w:rsidR="00546C07" w:rsidRPr="00546C07">
              <w:rPr>
                <w:rFonts w:asciiTheme="minorHAnsi" w:hAnsiTheme="minorHAnsi" w:cstheme="minorHAnsi"/>
                <w:b/>
                <w:bCs/>
                <w:kern w:val="36"/>
              </w:rPr>
              <w:t>stalowa</w:t>
            </w:r>
            <w:r w:rsidR="005C7EF3">
              <w:rPr>
                <w:rFonts w:asciiTheme="minorHAnsi" w:hAnsiTheme="minorHAnsi" w:cstheme="minorHAnsi"/>
                <w:b/>
                <w:bCs/>
                <w:kern w:val="36"/>
              </w:rPr>
              <w:t xml:space="preserve"> ocynkowana</w:t>
            </w:r>
          </w:p>
          <w:p w14:paraId="28912A91" w14:textId="7639EBE3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 xml:space="preserve">- ilość półek – </w:t>
            </w:r>
            <w:r w:rsidR="00546C07">
              <w:rPr>
                <w:rFonts w:asciiTheme="minorHAnsi" w:hAnsiTheme="minorHAnsi" w:cstheme="minorHAnsi"/>
                <w:kern w:val="36"/>
              </w:rPr>
              <w:t xml:space="preserve">4 </w:t>
            </w:r>
            <w:r w:rsidR="005C7EF3">
              <w:rPr>
                <w:rFonts w:asciiTheme="minorHAnsi" w:hAnsiTheme="minorHAnsi" w:cstheme="minorHAnsi"/>
                <w:kern w:val="36"/>
              </w:rPr>
              <w:t>(</w:t>
            </w:r>
            <w:r w:rsidRPr="004B5DB3">
              <w:rPr>
                <w:rFonts w:asciiTheme="minorHAnsi" w:hAnsiTheme="minorHAnsi" w:cstheme="minorHAnsi"/>
                <w:b/>
                <w:bCs/>
                <w:kern w:val="36"/>
              </w:rPr>
              <w:t>stalowe</w:t>
            </w:r>
            <w:r w:rsidR="005C7EF3">
              <w:rPr>
                <w:rFonts w:asciiTheme="minorHAnsi" w:hAnsiTheme="minorHAnsi" w:cstheme="minorHAnsi"/>
                <w:b/>
                <w:bCs/>
                <w:kern w:val="36"/>
              </w:rPr>
              <w:t xml:space="preserve"> ocynkowane)</w:t>
            </w:r>
          </w:p>
          <w:p w14:paraId="54BA6550" w14:textId="2FF14762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AF1D63">
              <w:rPr>
                <w:rFonts w:asciiTheme="minorHAnsi" w:hAnsiTheme="minorHAnsi" w:cstheme="minorHAnsi"/>
                <w:kern w:val="36"/>
              </w:rPr>
              <w:t>obciążenie</w:t>
            </w:r>
            <w:r>
              <w:rPr>
                <w:rFonts w:asciiTheme="minorHAnsi" w:hAnsiTheme="minorHAnsi" w:cstheme="minorHAnsi"/>
                <w:kern w:val="36"/>
              </w:rPr>
              <w:t xml:space="preserve"> półki – min. 150 kg</w:t>
            </w:r>
          </w:p>
          <w:p w14:paraId="6C7C40D9" w14:textId="44B8999E" w:rsidR="004B5DB3" w:rsidRPr="00985D77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AF1D63">
              <w:rPr>
                <w:rFonts w:asciiTheme="minorHAnsi" w:hAnsiTheme="minorHAnsi" w:cstheme="minorHAnsi"/>
                <w:kern w:val="36"/>
              </w:rPr>
              <w:t>obciążenie</w:t>
            </w:r>
            <w:r>
              <w:rPr>
                <w:rFonts w:asciiTheme="minorHAnsi" w:hAnsiTheme="minorHAnsi" w:cstheme="minorHAnsi"/>
                <w:kern w:val="36"/>
              </w:rPr>
              <w:t xml:space="preserve"> regału – min. 800 kg</w:t>
            </w:r>
          </w:p>
          <w:p w14:paraId="6BEF3638" w14:textId="54052B29" w:rsidR="004B5DB3" w:rsidRDefault="004B5DB3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Regały muszą być przystosowane do połączenia z sobą za pomocą śrub (w komplecie z regałami) z każdej strony, w sposób umożliwiający zestawienie szeregu regałów jak i ich demontażu oraz powinny posiadać możliwość regulacji wysokości półek.</w:t>
            </w:r>
          </w:p>
          <w:p w14:paraId="72516C4B" w14:textId="77777777" w:rsidR="004B5DB3" w:rsidRDefault="004B5DB3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 regałów należy dołączyć:</w:t>
            </w:r>
          </w:p>
          <w:p w14:paraId="780456F5" w14:textId="7AC3ADFD" w:rsidR="004B5DB3" w:rsidRDefault="004B5DB3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deklarację zgodności z normami PN-EN 15620:2021 i EN 15512+A1:2022-08 w języku polskim</w:t>
            </w:r>
          </w:p>
          <w:p w14:paraId="2EB023E0" w14:textId="0CAC883C" w:rsidR="004B5DB3" w:rsidRDefault="004B5DB3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atest potwierdzający dopuszczalne obciążenia w języku polskim</w:t>
            </w:r>
          </w:p>
          <w:p w14:paraId="6D4E7CB8" w14:textId="665D72E3" w:rsidR="004B5DB3" w:rsidRPr="00B54F8B" w:rsidRDefault="004B5DB3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eksploatacji w języku polskim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4B5DB3" w:rsidRPr="00EA130B" w:rsidRDefault="004B5DB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1C10FA62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F9660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628B549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B5DB3" w:rsidRPr="00103A13" w14:paraId="7CEC0E23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40DF" w14:textId="3580AEEC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7133" w14:textId="704043A2" w:rsidR="004B5DB3" w:rsidRPr="00985D77" w:rsidRDefault="004B5DB3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REGAŁ MAGAZYNOWY:</w:t>
            </w:r>
            <w:r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5E1E2FB5" w14:textId="4EBB333F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31B027F2" w14:textId="7049DF2D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6C0EDCD1" w14:textId="00FFB526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kolorystyka: j</w:t>
            </w:r>
            <w:r w:rsidR="006D46A7">
              <w:rPr>
                <w:rFonts w:asciiTheme="minorHAnsi" w:hAnsiTheme="minorHAnsi" w:cstheme="minorHAnsi"/>
                <w:kern w:val="36"/>
              </w:rPr>
              <w:t>ednakowa dla wszystkich regałów</w:t>
            </w:r>
          </w:p>
          <w:p w14:paraId="57F0AA46" w14:textId="6B1A13E3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wymiary: 180 x </w:t>
            </w:r>
            <w:r w:rsidR="00AF1D63">
              <w:rPr>
                <w:rFonts w:asciiTheme="minorHAnsi" w:hAnsiTheme="minorHAnsi" w:cstheme="minorHAnsi"/>
                <w:kern w:val="36"/>
              </w:rPr>
              <w:t>2</w:t>
            </w:r>
            <w:r>
              <w:rPr>
                <w:rFonts w:asciiTheme="minorHAnsi" w:hAnsiTheme="minorHAnsi" w:cstheme="minorHAnsi"/>
                <w:kern w:val="36"/>
              </w:rPr>
              <w:t>00 x 50 cm (wys. x szer. x gł.)</w:t>
            </w:r>
          </w:p>
          <w:p w14:paraId="6BBCD35B" w14:textId="3588AE10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konstrukcja: </w:t>
            </w:r>
            <w:r w:rsidRPr="004B5DB3">
              <w:rPr>
                <w:rFonts w:asciiTheme="minorHAnsi" w:hAnsiTheme="minorHAnsi" w:cstheme="minorHAnsi"/>
                <w:b/>
                <w:bCs/>
                <w:kern w:val="36"/>
              </w:rPr>
              <w:t xml:space="preserve">stalowa </w:t>
            </w:r>
            <w:r w:rsidR="005C7EF3">
              <w:rPr>
                <w:rFonts w:asciiTheme="minorHAnsi" w:hAnsiTheme="minorHAnsi" w:cstheme="minorHAnsi"/>
                <w:b/>
                <w:bCs/>
                <w:kern w:val="36"/>
              </w:rPr>
              <w:t>malowana proszkowo</w:t>
            </w:r>
          </w:p>
          <w:p w14:paraId="5038839D" w14:textId="59B14A5D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ilość półek – 5 </w:t>
            </w:r>
            <w:r w:rsidR="005C7EF3">
              <w:rPr>
                <w:rFonts w:asciiTheme="minorHAnsi" w:hAnsiTheme="minorHAnsi" w:cstheme="minorHAnsi"/>
                <w:kern w:val="36"/>
              </w:rPr>
              <w:t>(</w:t>
            </w:r>
            <w:r w:rsidRPr="004B5DB3">
              <w:rPr>
                <w:rFonts w:asciiTheme="minorHAnsi" w:hAnsiTheme="minorHAnsi" w:cstheme="minorHAnsi"/>
                <w:b/>
                <w:bCs/>
                <w:kern w:val="36"/>
              </w:rPr>
              <w:t>stalowe</w:t>
            </w:r>
            <w:r w:rsidR="005C7EF3">
              <w:rPr>
                <w:rFonts w:asciiTheme="minorHAnsi" w:hAnsiTheme="minorHAnsi" w:cstheme="minorHAnsi"/>
                <w:b/>
                <w:bCs/>
                <w:kern w:val="36"/>
              </w:rPr>
              <w:t xml:space="preserve"> malowane proszkowo)</w:t>
            </w:r>
          </w:p>
          <w:p w14:paraId="6F0114EB" w14:textId="47B48F22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AF1D63">
              <w:rPr>
                <w:rFonts w:asciiTheme="minorHAnsi" w:hAnsiTheme="minorHAnsi" w:cstheme="minorHAnsi"/>
                <w:kern w:val="36"/>
              </w:rPr>
              <w:t>obciążenie</w:t>
            </w:r>
            <w:r>
              <w:rPr>
                <w:rFonts w:asciiTheme="minorHAnsi" w:hAnsiTheme="minorHAnsi" w:cstheme="minorHAnsi"/>
                <w:kern w:val="36"/>
              </w:rPr>
              <w:t xml:space="preserve"> półki – min. </w:t>
            </w:r>
            <w:r w:rsidR="006D46A7">
              <w:rPr>
                <w:rFonts w:asciiTheme="minorHAnsi" w:hAnsiTheme="minorHAnsi" w:cstheme="minorHAnsi"/>
                <w:kern w:val="36"/>
              </w:rPr>
              <w:t>2</w:t>
            </w:r>
            <w:r w:rsidR="00185579">
              <w:rPr>
                <w:rFonts w:asciiTheme="minorHAnsi" w:hAnsiTheme="minorHAnsi" w:cstheme="minorHAnsi"/>
                <w:kern w:val="36"/>
              </w:rPr>
              <w:t>0</w:t>
            </w:r>
            <w:r>
              <w:rPr>
                <w:rFonts w:asciiTheme="minorHAnsi" w:hAnsiTheme="minorHAnsi" w:cstheme="minorHAnsi"/>
                <w:kern w:val="36"/>
              </w:rPr>
              <w:t>0 kg</w:t>
            </w:r>
          </w:p>
          <w:p w14:paraId="6FB99E82" w14:textId="641BEEA5" w:rsidR="004B5DB3" w:rsidRPr="00985D77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AF1D63">
              <w:rPr>
                <w:rFonts w:asciiTheme="minorHAnsi" w:hAnsiTheme="minorHAnsi" w:cstheme="minorHAnsi"/>
                <w:kern w:val="36"/>
              </w:rPr>
              <w:t>obciążenie</w:t>
            </w:r>
            <w:r>
              <w:rPr>
                <w:rFonts w:asciiTheme="minorHAnsi" w:hAnsiTheme="minorHAnsi" w:cstheme="minorHAnsi"/>
                <w:kern w:val="36"/>
              </w:rPr>
              <w:t xml:space="preserve"> regału – min. </w:t>
            </w:r>
            <w:r w:rsidR="00185579">
              <w:rPr>
                <w:rFonts w:asciiTheme="minorHAnsi" w:hAnsiTheme="minorHAnsi" w:cstheme="minorHAnsi"/>
                <w:kern w:val="36"/>
              </w:rPr>
              <w:t>1</w:t>
            </w:r>
            <w:r w:rsidR="006D46A7">
              <w:rPr>
                <w:rFonts w:asciiTheme="minorHAnsi" w:hAnsiTheme="minorHAnsi" w:cstheme="minorHAnsi"/>
                <w:kern w:val="36"/>
              </w:rPr>
              <w:t>0</w:t>
            </w:r>
            <w:r>
              <w:rPr>
                <w:rFonts w:asciiTheme="minorHAnsi" w:hAnsiTheme="minorHAnsi" w:cstheme="minorHAnsi"/>
                <w:kern w:val="36"/>
              </w:rPr>
              <w:t>00 kg</w:t>
            </w:r>
          </w:p>
          <w:p w14:paraId="17232FE1" w14:textId="27A1227D" w:rsidR="004B5DB3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Regały muszą być przystosowane do połączenia z sobą za pomocą śrub (w komplecie z regalami) z każdej strony, w sposób umożliwiający zestawienie szeregu regałów jak i ich demontażu oraz powinny posiadać możliwość regulacji wysokości półek.</w:t>
            </w:r>
          </w:p>
          <w:p w14:paraId="17DC906B" w14:textId="77777777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 regałów należy dołączyć:</w:t>
            </w:r>
          </w:p>
          <w:p w14:paraId="039D0EE6" w14:textId="7F700235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deklarację zgodności z normami PN-EN 15620:2021 i EN 15512+A1:2022-08 w języku polskim</w:t>
            </w:r>
          </w:p>
          <w:p w14:paraId="3B513F9B" w14:textId="77777777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>- atest potwierdzający dopuszczalne obciążenia w języku polskim</w:t>
            </w:r>
          </w:p>
          <w:p w14:paraId="36737963" w14:textId="37020409" w:rsidR="004B5DB3" w:rsidRPr="00AB030E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eksploatacji w języku polskim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A4A8" w14:textId="73665A4F" w:rsidR="004B5DB3" w:rsidRPr="00EA130B" w:rsidRDefault="004B5DB3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D84C4" w14:textId="78F70097" w:rsidR="004B5DB3" w:rsidRDefault="00AF1D6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34D5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CBF4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C339" w14:textId="164540C0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DB3" w:rsidRPr="00103A13" w14:paraId="322463EC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E3C89" w14:textId="3A5A4784" w:rsidR="004B5DB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4479" w14:textId="50B7F004" w:rsidR="004B5DB3" w:rsidRPr="00985D77" w:rsidRDefault="004B5DB3" w:rsidP="00985D77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REGAŁ MAGAZYNOWY:</w:t>
            </w:r>
            <w:r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</w:p>
          <w:p w14:paraId="5C3BA202" w14:textId="77777777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Cechy:</w:t>
            </w:r>
          </w:p>
          <w:p w14:paraId="76C30E93" w14:textId="77777777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nowy, nieużywany</w:t>
            </w:r>
          </w:p>
          <w:p w14:paraId="400C4F01" w14:textId="7E9AA22F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kolorystyka: </w:t>
            </w:r>
            <w:r w:rsidR="005C7EF3">
              <w:rPr>
                <w:rFonts w:asciiTheme="minorHAnsi" w:hAnsiTheme="minorHAnsi" w:cstheme="minorHAnsi"/>
                <w:kern w:val="36"/>
              </w:rPr>
              <w:t>dowolna</w:t>
            </w:r>
          </w:p>
          <w:p w14:paraId="628DED1B" w14:textId="3EA62940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wymiary: 180 x 120 x 45 cm ( wys. x szer. gł.)</w:t>
            </w:r>
          </w:p>
          <w:p w14:paraId="0AD1550B" w14:textId="3A592AF0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konstrukcja: </w:t>
            </w:r>
            <w:r w:rsidRPr="004B5DB3">
              <w:rPr>
                <w:rFonts w:asciiTheme="minorHAnsi" w:hAnsiTheme="minorHAnsi" w:cstheme="minorHAnsi"/>
                <w:b/>
                <w:bCs/>
                <w:kern w:val="36"/>
              </w:rPr>
              <w:t xml:space="preserve">stalowa </w:t>
            </w:r>
            <w:r w:rsidR="005C7EF3">
              <w:rPr>
                <w:rFonts w:asciiTheme="minorHAnsi" w:hAnsiTheme="minorHAnsi" w:cstheme="minorHAnsi"/>
                <w:b/>
                <w:bCs/>
                <w:kern w:val="36"/>
              </w:rPr>
              <w:t>malowana proszkowo</w:t>
            </w:r>
          </w:p>
          <w:p w14:paraId="3812208D" w14:textId="7A3E81EE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ilość półek – 5 </w:t>
            </w:r>
            <w:r w:rsidR="005C7EF3">
              <w:rPr>
                <w:rFonts w:asciiTheme="minorHAnsi" w:hAnsiTheme="minorHAnsi" w:cstheme="minorHAnsi"/>
                <w:kern w:val="36"/>
              </w:rPr>
              <w:t>(</w:t>
            </w:r>
            <w:r w:rsidRPr="004B5DB3">
              <w:rPr>
                <w:rFonts w:asciiTheme="minorHAnsi" w:hAnsiTheme="minorHAnsi" w:cstheme="minorHAnsi"/>
                <w:b/>
                <w:bCs/>
                <w:kern w:val="36"/>
              </w:rPr>
              <w:t xml:space="preserve">stalowe </w:t>
            </w:r>
            <w:r w:rsidR="005C7EF3">
              <w:rPr>
                <w:rFonts w:asciiTheme="minorHAnsi" w:hAnsiTheme="minorHAnsi" w:cstheme="minorHAnsi"/>
                <w:b/>
                <w:bCs/>
                <w:kern w:val="36"/>
              </w:rPr>
              <w:t>malowane proszkowo)</w:t>
            </w:r>
          </w:p>
          <w:p w14:paraId="1F202F3C" w14:textId="1E425480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AF1D63">
              <w:rPr>
                <w:rFonts w:asciiTheme="minorHAnsi" w:hAnsiTheme="minorHAnsi" w:cstheme="minorHAnsi"/>
                <w:kern w:val="36"/>
              </w:rPr>
              <w:t>obciążenie</w:t>
            </w:r>
            <w:r>
              <w:rPr>
                <w:rFonts w:asciiTheme="minorHAnsi" w:hAnsiTheme="minorHAnsi" w:cstheme="minorHAnsi"/>
                <w:kern w:val="36"/>
              </w:rPr>
              <w:t xml:space="preserve"> półki – min. 150 kg</w:t>
            </w:r>
          </w:p>
          <w:p w14:paraId="4A1C8F93" w14:textId="17AF54B6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AF1D63">
              <w:rPr>
                <w:rFonts w:asciiTheme="minorHAnsi" w:hAnsiTheme="minorHAnsi" w:cstheme="minorHAnsi"/>
                <w:kern w:val="36"/>
              </w:rPr>
              <w:t>obciążenie</w:t>
            </w:r>
            <w:r>
              <w:rPr>
                <w:rFonts w:asciiTheme="minorHAnsi" w:hAnsiTheme="minorHAnsi" w:cstheme="minorHAnsi"/>
                <w:kern w:val="36"/>
              </w:rPr>
              <w:t xml:space="preserve"> regału – min. 800 kg</w:t>
            </w:r>
          </w:p>
          <w:p w14:paraId="0EE5823C" w14:textId="64AEFA27" w:rsidR="004B5DB3" w:rsidRDefault="004B5DB3" w:rsidP="00985D77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Regał musi być przystosowany do połączenia z innymi regałami za pomocą śrub (w komplecie z regalami) z każdej strony, w sposób umożliwiający zestawienie szeregu regałów jak i ich demontażu oraz powinien posiadać możliwość regulacji wysokości półek.</w:t>
            </w:r>
          </w:p>
          <w:p w14:paraId="5DC8313B" w14:textId="291F37F4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Do regału należy dołączyć:</w:t>
            </w:r>
          </w:p>
          <w:p w14:paraId="64158491" w14:textId="41883A5E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deklarację zgodności z normami PN-EN 15620:2021 i EN 15512+A1:2022-08 w języku polskim</w:t>
            </w:r>
          </w:p>
          <w:p w14:paraId="288B8A3D" w14:textId="77777777" w:rsidR="004B5DB3" w:rsidRDefault="004B5DB3" w:rsidP="00D8392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atest potwierdzający dopuszczalne obciążenia w języku polskim</w:t>
            </w:r>
          </w:p>
          <w:p w14:paraId="66953C38" w14:textId="2DB24A0F" w:rsidR="004B5DB3" w:rsidRPr="00D8392B" w:rsidRDefault="004B5DB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instrukcję eksploatacji w języku polskim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41247" w14:textId="2C44BD4E" w:rsidR="004B5DB3" w:rsidRDefault="004B5DB3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DF0C8" w14:textId="63758BD3" w:rsidR="004B5DB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EAF8" w14:textId="77777777" w:rsidR="004B5DB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12F7" w14:textId="77777777" w:rsidR="004B5DB3" w:rsidRDefault="004B5DB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4FC6B" w14:textId="05482ECD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DB3" w:rsidRPr="00103A13" w14:paraId="37AFEC99" w14:textId="77777777" w:rsidTr="004B5DB3">
        <w:trPr>
          <w:trHeight w:val="33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E0354" w14:textId="3FE4C626" w:rsidR="004B5DB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87E2" w14:textId="1FF25FD5" w:rsidR="004B5DB3" w:rsidRDefault="004B5DB3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RAZEM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39ED4" w14:textId="30533F3A" w:rsidR="004B5DB3" w:rsidRDefault="004B5DB3" w:rsidP="00103A1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X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0E78F" w14:textId="04AD6D8A" w:rsidR="004B5DB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029CD" w14:textId="009315A6" w:rsidR="004B5DB3" w:rsidRPr="00103A13" w:rsidRDefault="004B5DB3" w:rsidP="004B5D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2D4E" w14:textId="77777777" w:rsidR="004B5DB3" w:rsidRPr="00103A13" w:rsidRDefault="004B5DB3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5093" w14:textId="65E06AE8" w:rsidR="004B5DB3" w:rsidRPr="00103A13" w:rsidRDefault="004B5DB3" w:rsidP="00103A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0982BEC9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985D77">
        <w:rPr>
          <w:rFonts w:ascii="Calibri" w:hAnsi="Calibri" w:cs="Calibri"/>
          <w:b/>
        </w:rPr>
        <w:t>21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169BC52F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9016B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3863EEC0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Gwarancja: </w:t>
      </w:r>
      <w:r w:rsidR="00985D77">
        <w:rPr>
          <w:rFonts w:asciiTheme="minorHAnsi" w:hAnsiTheme="minorHAnsi" w:cstheme="minorHAnsi"/>
          <w:b/>
          <w:bCs/>
        </w:rPr>
        <w:t>24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8C219B">
        <w:rPr>
          <w:rFonts w:asciiTheme="minorHAnsi" w:hAnsiTheme="minorHAnsi" w:cstheme="minorHAnsi"/>
          <w:b/>
          <w:bCs/>
        </w:rPr>
        <w:t>miesi</w:t>
      </w:r>
      <w:r w:rsidR="00985D77">
        <w:rPr>
          <w:rFonts w:asciiTheme="minorHAnsi" w:hAnsiTheme="minorHAnsi" w:cstheme="minorHAnsi"/>
          <w:b/>
          <w:bCs/>
        </w:rPr>
        <w:t>ące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 w:rsidR="00E46856">
        <w:rPr>
          <w:rFonts w:asciiTheme="minorHAnsi" w:hAnsiTheme="minorHAnsi" w:cstheme="minorHAnsi"/>
        </w:rPr>
        <w:t xml:space="preserve">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48AD0238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60EBA577" w14:textId="77777777" w:rsidR="00D8392B" w:rsidRDefault="00D8392B" w:rsidP="00D8392B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D644" w14:textId="77777777" w:rsidR="00EB66F2" w:rsidRDefault="00EB66F2">
      <w:r>
        <w:separator/>
      </w:r>
    </w:p>
  </w:endnote>
  <w:endnote w:type="continuationSeparator" w:id="0">
    <w:p w14:paraId="11825DBF" w14:textId="77777777" w:rsidR="00EB66F2" w:rsidRDefault="00EB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6D93B" w14:textId="77777777" w:rsidR="00EB66F2" w:rsidRDefault="00EB66F2">
      <w:r>
        <w:separator/>
      </w:r>
    </w:p>
  </w:footnote>
  <w:footnote w:type="continuationSeparator" w:id="0">
    <w:p w14:paraId="626BB482" w14:textId="77777777" w:rsidR="00EB66F2" w:rsidRDefault="00EB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185E"/>
    <w:rsid w:val="00013A97"/>
    <w:rsid w:val="00027FC9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0811"/>
    <w:rsid w:val="00092215"/>
    <w:rsid w:val="00094AFD"/>
    <w:rsid w:val="000A23C8"/>
    <w:rsid w:val="000A2C56"/>
    <w:rsid w:val="000A4531"/>
    <w:rsid w:val="000B3D5A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37D35"/>
    <w:rsid w:val="00141043"/>
    <w:rsid w:val="00150001"/>
    <w:rsid w:val="00153BB9"/>
    <w:rsid w:val="00161A2F"/>
    <w:rsid w:val="00171BF3"/>
    <w:rsid w:val="001818FB"/>
    <w:rsid w:val="00183A82"/>
    <w:rsid w:val="00185579"/>
    <w:rsid w:val="0019016B"/>
    <w:rsid w:val="00192D04"/>
    <w:rsid w:val="00194BBE"/>
    <w:rsid w:val="001A73A9"/>
    <w:rsid w:val="001B6E14"/>
    <w:rsid w:val="001B7084"/>
    <w:rsid w:val="001C5B45"/>
    <w:rsid w:val="001D184D"/>
    <w:rsid w:val="001D266E"/>
    <w:rsid w:val="001D4045"/>
    <w:rsid w:val="001E2C2D"/>
    <w:rsid w:val="001F07E7"/>
    <w:rsid w:val="00206022"/>
    <w:rsid w:val="002132B2"/>
    <w:rsid w:val="00221410"/>
    <w:rsid w:val="002258B3"/>
    <w:rsid w:val="00230124"/>
    <w:rsid w:val="0023280D"/>
    <w:rsid w:val="002349E0"/>
    <w:rsid w:val="00235947"/>
    <w:rsid w:val="00246E31"/>
    <w:rsid w:val="00253B5D"/>
    <w:rsid w:val="00262432"/>
    <w:rsid w:val="00266044"/>
    <w:rsid w:val="0027784E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47573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09F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57A2"/>
    <w:rsid w:val="003E4082"/>
    <w:rsid w:val="003E4D29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79C8"/>
    <w:rsid w:val="004515C9"/>
    <w:rsid w:val="00453C98"/>
    <w:rsid w:val="00461B3C"/>
    <w:rsid w:val="0046229D"/>
    <w:rsid w:val="00462CB9"/>
    <w:rsid w:val="0046760C"/>
    <w:rsid w:val="00471087"/>
    <w:rsid w:val="004803FB"/>
    <w:rsid w:val="00484C2E"/>
    <w:rsid w:val="004A00D6"/>
    <w:rsid w:val="004A6D86"/>
    <w:rsid w:val="004B5DB3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5E57"/>
    <w:rsid w:val="0053626E"/>
    <w:rsid w:val="00536A5C"/>
    <w:rsid w:val="0054017D"/>
    <w:rsid w:val="00544A09"/>
    <w:rsid w:val="00546C07"/>
    <w:rsid w:val="0055689A"/>
    <w:rsid w:val="00564C5E"/>
    <w:rsid w:val="00567D2B"/>
    <w:rsid w:val="00570469"/>
    <w:rsid w:val="005911B7"/>
    <w:rsid w:val="00594CB8"/>
    <w:rsid w:val="00596181"/>
    <w:rsid w:val="005A1476"/>
    <w:rsid w:val="005A77FA"/>
    <w:rsid w:val="005B56C1"/>
    <w:rsid w:val="005C3570"/>
    <w:rsid w:val="005C7EF3"/>
    <w:rsid w:val="005D14E6"/>
    <w:rsid w:val="005D396B"/>
    <w:rsid w:val="005F02E1"/>
    <w:rsid w:val="005F11BA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D46A7"/>
    <w:rsid w:val="006E6CAB"/>
    <w:rsid w:val="006F4880"/>
    <w:rsid w:val="00704AE5"/>
    <w:rsid w:val="00716BF4"/>
    <w:rsid w:val="00717D6B"/>
    <w:rsid w:val="00722476"/>
    <w:rsid w:val="00733987"/>
    <w:rsid w:val="007577BE"/>
    <w:rsid w:val="007633D0"/>
    <w:rsid w:val="007637D5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DDE"/>
    <w:rsid w:val="008516FC"/>
    <w:rsid w:val="00855D7B"/>
    <w:rsid w:val="0086777B"/>
    <w:rsid w:val="008701DE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07A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8339B"/>
    <w:rsid w:val="00985D77"/>
    <w:rsid w:val="00993905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33E74"/>
    <w:rsid w:val="00A36285"/>
    <w:rsid w:val="00A422CA"/>
    <w:rsid w:val="00A474D5"/>
    <w:rsid w:val="00A65A6C"/>
    <w:rsid w:val="00A7587A"/>
    <w:rsid w:val="00A77CE4"/>
    <w:rsid w:val="00A84C1B"/>
    <w:rsid w:val="00A8568A"/>
    <w:rsid w:val="00A95337"/>
    <w:rsid w:val="00AA14DE"/>
    <w:rsid w:val="00AA31B0"/>
    <w:rsid w:val="00AA52E9"/>
    <w:rsid w:val="00AB030E"/>
    <w:rsid w:val="00AB0EA9"/>
    <w:rsid w:val="00AB3430"/>
    <w:rsid w:val="00AB51A2"/>
    <w:rsid w:val="00AC0263"/>
    <w:rsid w:val="00AC56E1"/>
    <w:rsid w:val="00AC6979"/>
    <w:rsid w:val="00AD1D39"/>
    <w:rsid w:val="00AD42E3"/>
    <w:rsid w:val="00AE374E"/>
    <w:rsid w:val="00AF1CB0"/>
    <w:rsid w:val="00AF1D63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D4036"/>
    <w:rsid w:val="00BF7915"/>
    <w:rsid w:val="00C17571"/>
    <w:rsid w:val="00C204DA"/>
    <w:rsid w:val="00C20F98"/>
    <w:rsid w:val="00C217CC"/>
    <w:rsid w:val="00C26776"/>
    <w:rsid w:val="00C30132"/>
    <w:rsid w:val="00C30F08"/>
    <w:rsid w:val="00C370F2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A7786"/>
    <w:rsid w:val="00CB37E0"/>
    <w:rsid w:val="00CC51A3"/>
    <w:rsid w:val="00CC5FC9"/>
    <w:rsid w:val="00CD3D72"/>
    <w:rsid w:val="00CD6875"/>
    <w:rsid w:val="00CE2A80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392B"/>
    <w:rsid w:val="00D86DCD"/>
    <w:rsid w:val="00D95632"/>
    <w:rsid w:val="00D970B1"/>
    <w:rsid w:val="00DA191B"/>
    <w:rsid w:val="00DA7830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DF04CC"/>
    <w:rsid w:val="00DF3507"/>
    <w:rsid w:val="00E009CC"/>
    <w:rsid w:val="00E0185B"/>
    <w:rsid w:val="00E1050D"/>
    <w:rsid w:val="00E1350E"/>
    <w:rsid w:val="00E13E3C"/>
    <w:rsid w:val="00E1735C"/>
    <w:rsid w:val="00E248FE"/>
    <w:rsid w:val="00E27AC3"/>
    <w:rsid w:val="00E46856"/>
    <w:rsid w:val="00E615D7"/>
    <w:rsid w:val="00E62F69"/>
    <w:rsid w:val="00E844F3"/>
    <w:rsid w:val="00E85446"/>
    <w:rsid w:val="00E85A0A"/>
    <w:rsid w:val="00E944A6"/>
    <w:rsid w:val="00E95799"/>
    <w:rsid w:val="00E96908"/>
    <w:rsid w:val="00E977ED"/>
    <w:rsid w:val="00E97FFA"/>
    <w:rsid w:val="00EA0390"/>
    <w:rsid w:val="00EA130B"/>
    <w:rsid w:val="00EA2B30"/>
    <w:rsid w:val="00EB66F2"/>
    <w:rsid w:val="00EC45BC"/>
    <w:rsid w:val="00EC57F5"/>
    <w:rsid w:val="00ED25FE"/>
    <w:rsid w:val="00ED4B11"/>
    <w:rsid w:val="00ED4DC4"/>
    <w:rsid w:val="00F20F77"/>
    <w:rsid w:val="00F213E3"/>
    <w:rsid w:val="00F25B2D"/>
    <w:rsid w:val="00F37A52"/>
    <w:rsid w:val="00F47805"/>
    <w:rsid w:val="00F50EFC"/>
    <w:rsid w:val="00F57C9B"/>
    <w:rsid w:val="00F63227"/>
    <w:rsid w:val="00F657F4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TZ_formularz_oferty_TZ2.374.51.2025.CP</vt:lpstr>
    </vt:vector>
  </TitlesOfParts>
  <Company>Urząd Morski Sp.z o.o.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TZ_formularz_oferty_TZ2.374.51.2025.CP</dc:title>
  <dc:subject/>
  <dc:creator>Aleksandra Szczawińska</dc:creator>
  <cp:keywords/>
  <cp:lastModifiedBy>Agnieszka Bałuch</cp:lastModifiedBy>
  <cp:revision>2</cp:revision>
  <cp:lastPrinted>2025-04-02T12:04:00Z</cp:lastPrinted>
  <dcterms:created xsi:type="dcterms:W3CDTF">2025-04-02T12:38:00Z</dcterms:created>
  <dcterms:modified xsi:type="dcterms:W3CDTF">2025-04-02T12:38:00Z</dcterms:modified>
</cp:coreProperties>
</file>