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0F85C49C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3B2D63">
        <w:rPr>
          <w:rFonts w:ascii="Calibri" w:hAnsi="Calibri" w:cs="Calibri"/>
          <w:b/>
        </w:rPr>
        <w:t>1</w:t>
      </w:r>
      <w:r w:rsidR="00E00B73">
        <w:rPr>
          <w:rFonts w:ascii="Calibri" w:hAnsi="Calibri" w:cs="Calibri"/>
          <w:b/>
        </w:rPr>
        <w:t>63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AA14DE">
        <w:rPr>
          <w:rFonts w:ascii="Calibri" w:hAnsi="Calibri" w:cs="Calibri"/>
          <w:b/>
        </w:rPr>
        <w:t>4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27E214C3" w:rsidR="003A3AEF" w:rsidRPr="00E00B73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  <w:r w:rsidRPr="00E00B73">
        <w:rPr>
          <w:rFonts w:ascii="Calibri" w:hAnsi="Calibri" w:cs="Calibri"/>
          <w:b/>
          <w:bCs/>
        </w:rPr>
        <w:t xml:space="preserve">na wykonanie </w:t>
      </w:r>
      <w:r w:rsidR="00392718" w:rsidRPr="00E00B73">
        <w:rPr>
          <w:rFonts w:ascii="Calibri" w:hAnsi="Calibri" w:cs="Calibri"/>
          <w:b/>
          <w:bCs/>
        </w:rPr>
        <w:t>dostawy</w:t>
      </w:r>
      <w:r w:rsidR="00392718">
        <w:rPr>
          <w:rFonts w:ascii="Calibri" w:hAnsi="Calibri" w:cs="Calibri"/>
        </w:rPr>
        <w:t xml:space="preserve"> </w:t>
      </w:r>
      <w:r w:rsidR="00026C3D" w:rsidRPr="00026C3D">
        <w:rPr>
          <w:rFonts w:ascii="Calibri" w:hAnsi="Calibri" w:cs="Calibri"/>
          <w:b/>
          <w:bCs/>
        </w:rPr>
        <w:t>trzech</w:t>
      </w:r>
      <w:r w:rsidR="00026C3D">
        <w:rPr>
          <w:rFonts w:ascii="Calibri" w:hAnsi="Calibri" w:cs="Calibri"/>
        </w:rPr>
        <w:t xml:space="preserve"> </w:t>
      </w:r>
      <w:r w:rsidR="00697517">
        <w:rPr>
          <w:rFonts w:ascii="Calibri" w:hAnsi="Calibri" w:cs="Calibri"/>
          <w:b/>
          <w:bCs/>
        </w:rPr>
        <w:t xml:space="preserve">radiotelefonów </w:t>
      </w:r>
      <w:proofErr w:type="spellStart"/>
      <w:r w:rsidR="00697517">
        <w:rPr>
          <w:rFonts w:ascii="Calibri" w:hAnsi="Calibri" w:cs="Calibri"/>
          <w:b/>
          <w:bCs/>
        </w:rPr>
        <w:t>ICOM</w:t>
      </w:r>
      <w:proofErr w:type="spellEnd"/>
      <w:r w:rsidR="00697517">
        <w:rPr>
          <w:rFonts w:ascii="Calibri" w:hAnsi="Calibri" w:cs="Calibri"/>
          <w:b/>
          <w:bCs/>
        </w:rPr>
        <w:t xml:space="preserve"> </w:t>
      </w:r>
      <w:proofErr w:type="spellStart"/>
      <w:r w:rsidR="00697517">
        <w:rPr>
          <w:rFonts w:ascii="Calibri" w:hAnsi="Calibri" w:cs="Calibri"/>
          <w:b/>
          <w:bCs/>
        </w:rPr>
        <w:t>IC-M37E</w:t>
      </w:r>
      <w:proofErr w:type="spellEnd"/>
      <w:r w:rsidR="00697517">
        <w:rPr>
          <w:rFonts w:ascii="Calibri" w:hAnsi="Calibri" w:cs="Calibri"/>
          <w:b/>
          <w:bCs/>
        </w:rPr>
        <w:t xml:space="preserve"> </w:t>
      </w:r>
      <w:r w:rsidRPr="00E00B73">
        <w:rPr>
          <w:rFonts w:ascii="Calibri" w:hAnsi="Calibri" w:cs="Calibri"/>
          <w:b/>
          <w:bCs/>
        </w:rPr>
        <w:t>dla potrzeb Urzędu Morskiego</w:t>
      </w:r>
      <w:r w:rsidR="00E00B73">
        <w:rPr>
          <w:rFonts w:ascii="Calibri" w:hAnsi="Calibri" w:cs="Calibri"/>
          <w:b/>
          <w:bCs/>
        </w:rPr>
        <w:t xml:space="preserve"> </w:t>
      </w:r>
      <w:r w:rsidRPr="00E00B73">
        <w:rPr>
          <w:rFonts w:ascii="Calibri" w:hAnsi="Calibri" w:cs="Calibri"/>
          <w:b/>
          <w:bCs/>
        </w:rPr>
        <w:t>w Gdyni</w:t>
      </w:r>
      <w:r w:rsidR="00194BBE" w:rsidRPr="00E00B73">
        <w:rPr>
          <w:rFonts w:ascii="Calibri" w:hAnsi="Calibri" w:cs="Calibri"/>
          <w:b/>
          <w:bCs/>
        </w:rPr>
        <w:t>.</w:t>
      </w:r>
      <w:r w:rsidRPr="00E00B73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540604DA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456DC">
              <w:rPr>
                <w:rFonts w:ascii="Calibri" w:hAnsi="Calibri" w:cs="Calibri"/>
              </w:rPr>
              <w:t>=(4 x 5)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E62" w14:textId="4A37D9A8" w:rsidR="00103A13" w:rsidRDefault="00697517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RADIOTELEFON</w:t>
            </w:r>
            <w:r w:rsidR="00E00B73">
              <w:rPr>
                <w:rFonts w:asciiTheme="minorHAnsi" w:hAnsiTheme="minorHAnsi" w:cstheme="minorHAnsi"/>
                <w:b/>
                <w:bCs/>
                <w:kern w:val="36"/>
              </w:rPr>
              <w:t xml:space="preserve"> wraz z mikrogłośnikiem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04FF2B0A" w14:textId="77777777" w:rsidR="004456DC" w:rsidRPr="004456DC" w:rsidRDefault="00A8568A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P</w:t>
            </w:r>
            <w:r w:rsidR="00D354EF" w:rsidRPr="004456DC">
              <w:rPr>
                <w:rFonts w:asciiTheme="minorHAnsi" w:hAnsiTheme="minorHAnsi" w:cstheme="minorHAnsi"/>
                <w:kern w:val="36"/>
              </w:rPr>
              <w:t xml:space="preserve">roducent: </w:t>
            </w:r>
            <w:proofErr w:type="spellStart"/>
            <w:r w:rsidR="00697517" w:rsidRPr="004456DC">
              <w:rPr>
                <w:rFonts w:asciiTheme="minorHAnsi" w:hAnsiTheme="minorHAnsi" w:cstheme="minorHAnsi"/>
                <w:b/>
                <w:bCs/>
                <w:kern w:val="36"/>
              </w:rPr>
              <w:t>ICOM</w:t>
            </w:r>
            <w:proofErr w:type="spellEnd"/>
            <w:r w:rsidR="00D354EF"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</w:p>
          <w:p w14:paraId="717B4FF7" w14:textId="77777777" w:rsidR="004456DC" w:rsidRPr="004456DC" w:rsidRDefault="00D354EF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model</w:t>
            </w:r>
            <w:r w:rsidR="004456DC" w:rsidRPr="004456DC">
              <w:rPr>
                <w:rFonts w:asciiTheme="minorHAnsi" w:hAnsiTheme="minorHAnsi" w:cstheme="minorHAnsi"/>
                <w:kern w:val="36"/>
              </w:rPr>
              <w:t xml:space="preserve"> radiotelefonu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: </w:t>
            </w:r>
            <w:proofErr w:type="spellStart"/>
            <w:r w:rsidR="00697517" w:rsidRPr="004456DC">
              <w:rPr>
                <w:rFonts w:asciiTheme="minorHAnsi" w:hAnsiTheme="minorHAnsi" w:cstheme="minorHAnsi"/>
                <w:b/>
                <w:bCs/>
                <w:kern w:val="36"/>
              </w:rPr>
              <w:t>IC-M37E</w:t>
            </w:r>
            <w:proofErr w:type="spellEnd"/>
            <w:r w:rsidR="002B37A2" w:rsidRPr="004456DC">
              <w:rPr>
                <w:rFonts w:asciiTheme="minorHAnsi" w:hAnsiTheme="minorHAnsi" w:cstheme="minorHAnsi"/>
                <w:kern w:val="36"/>
              </w:rPr>
              <w:t xml:space="preserve"> 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 </w:t>
            </w:r>
          </w:p>
          <w:p w14:paraId="057386CB" w14:textId="4C22E36B" w:rsidR="00CE57A0" w:rsidRPr="004456DC" w:rsidRDefault="004456DC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 xml:space="preserve">model mikrogłośnika </w:t>
            </w:r>
            <w:proofErr w:type="spellStart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HM</w:t>
            </w:r>
            <w:proofErr w:type="spellEnd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-213</w:t>
            </w:r>
          </w:p>
          <w:p w14:paraId="634993AD" w14:textId="59D0D686" w:rsidR="00D354EF" w:rsidRPr="004456DC" w:rsidRDefault="00D354EF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Cechy i specyfikacja:</w:t>
            </w:r>
          </w:p>
          <w:p w14:paraId="0AE05128" w14:textId="0FB935C7" w:rsidR="00416011" w:rsidRDefault="00416011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i/>
                <w:iCs/>
                <w:kern w:val="36"/>
              </w:rPr>
              <w:t>nowy, nieużywan</w:t>
            </w:r>
            <w:r w:rsidR="006E49C5">
              <w:rPr>
                <w:rFonts w:asciiTheme="minorHAnsi" w:hAnsiTheme="minorHAnsi" w:cstheme="minorHAnsi"/>
                <w:i/>
                <w:iCs/>
                <w:kern w:val="36"/>
              </w:rPr>
              <w:t>y</w:t>
            </w:r>
          </w:p>
          <w:p w14:paraId="157B57A6" w14:textId="5A2ACE4E" w:rsidR="00423354" w:rsidRPr="00A8568A" w:rsidRDefault="00423354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Pr="00423354">
              <w:rPr>
                <w:rFonts w:asciiTheme="minorHAnsi" w:hAnsiTheme="minorHAnsi" w:cstheme="minorHAnsi"/>
                <w:kern w:val="36"/>
              </w:rPr>
              <w:t xml:space="preserve">częstotliwość - </w:t>
            </w:r>
            <w:proofErr w:type="spellStart"/>
            <w:r w:rsidRPr="00423354">
              <w:rPr>
                <w:rFonts w:asciiTheme="minorHAnsi" w:hAnsiTheme="minorHAnsi" w:cstheme="minorHAnsi"/>
                <w:kern w:val="36"/>
              </w:rPr>
              <w:t>VHF</w:t>
            </w:r>
            <w:proofErr w:type="spellEnd"/>
          </w:p>
          <w:p w14:paraId="292EC44D" w14:textId="2F479F08" w:rsidR="0053562E" w:rsidRDefault="00D354EF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D212E4">
              <w:rPr>
                <w:rFonts w:asciiTheme="minorHAnsi" w:hAnsiTheme="minorHAnsi" w:cstheme="minorHAnsi"/>
                <w:kern w:val="36"/>
              </w:rPr>
              <w:t>wodoodporna obudowa spełniająca normę IP-57</w:t>
            </w:r>
          </w:p>
          <w:p w14:paraId="21945323" w14:textId="67F3865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moc wyjściowa –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6W</w:t>
            </w:r>
            <w:proofErr w:type="spellEnd"/>
          </w:p>
          <w:p w14:paraId="5B6301D9" w14:textId="7645CFF6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dryfująca obudowa z diodą </w:t>
            </w:r>
          </w:p>
          <w:p w14:paraId="3ACD417E" w14:textId="14C0B363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szybki dostęp do kanału ratunkowego</w:t>
            </w:r>
          </w:p>
          <w:p w14:paraId="268EF4BC" w14:textId="3A47EC00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mikrofon z wyciszeniem tła</w:t>
            </w:r>
          </w:p>
          <w:p w14:paraId="0FEB5BA7" w14:textId="26DB287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duży czytelny wyświetlacz z podświetleniem</w:t>
            </w:r>
          </w:p>
          <w:p w14:paraId="6BE5A61E" w14:textId="2AB4EFF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podwójny/potrójny nasłuch częstotliwości</w:t>
            </w:r>
          </w:p>
          <w:p w14:paraId="54D4F191" w14:textId="6F91D185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niski pobór mocy – długa praca na akumulatorze – do 12 godzin</w:t>
            </w:r>
          </w:p>
          <w:p w14:paraId="0877AE88" w14:textId="6B3BCBAD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możliwość ładowania przez złącze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microUSB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5V</w:t>
            </w:r>
            <w:proofErr w:type="spellEnd"/>
          </w:p>
          <w:p w14:paraId="5C8D2254" w14:textId="2C4D3816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wytrzymała obudowa wykonana z plastiku</w:t>
            </w:r>
          </w:p>
          <w:p w14:paraId="63E0DB55" w14:textId="36B1616A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dostęp do kanału międzynarodowego</w:t>
            </w:r>
          </w:p>
          <w:p w14:paraId="7CBF23BA" w14:textId="39402972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obsługa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ATIS</w:t>
            </w:r>
            <w:proofErr w:type="spellEnd"/>
          </w:p>
          <w:p w14:paraId="4E7D3A24" w14:textId="3F12BB29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- 88 kanałów</w:t>
            </w:r>
          </w:p>
          <w:p w14:paraId="1E1A5E6A" w14:textId="59D99BA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blokada szumów</w:t>
            </w:r>
          </w:p>
          <w:p w14:paraId="74D021D2" w14:textId="2696AA40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obwód oszczędzania baterii</w:t>
            </w:r>
          </w:p>
          <w:p w14:paraId="24CDAAE6" w14:textId="3DA3618B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max. głośności</w:t>
            </w:r>
          </w:p>
          <w:p w14:paraId="5C192F31" w14:textId="7F2EBCBD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wyciszenia audio</w:t>
            </w:r>
          </w:p>
          <w:p w14:paraId="5A9DA1F0" w14:textId="44876BC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osuszenia głośnika</w:t>
            </w:r>
          </w:p>
          <w:p w14:paraId="73069CFA" w14:textId="1931510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automatycznego podświetlania</w:t>
            </w:r>
          </w:p>
          <w:p w14:paraId="424A2FBC" w14:textId="3402D6F7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monitorowania</w:t>
            </w:r>
          </w:p>
          <w:p w14:paraId="569ED5AE" w14:textId="75C42A75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programowanie kanału ratunkowego</w:t>
            </w:r>
          </w:p>
          <w:p w14:paraId="1C0C23CC" w14:textId="2B930413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skanowanie kanałów</w:t>
            </w:r>
          </w:p>
          <w:p w14:paraId="7F9B74EA" w14:textId="6C7651FE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wskaźnik naładowania baterii</w:t>
            </w:r>
          </w:p>
          <w:p w14:paraId="01DE4D29" w14:textId="2B5B35AC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wodoszczelne gniazdo ładowania</w:t>
            </w:r>
          </w:p>
          <w:p w14:paraId="1E294FA4" w14:textId="5630CC36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zakres częstotliwości – 156-163 MHZ (156.000-161.450 MHz nadawanie, 156.300-163.425 MHz odbiór)</w:t>
            </w:r>
          </w:p>
          <w:p w14:paraId="740497D4" w14:textId="73A1F1E6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ładowanie sieciowe ze stacją biurkową</w:t>
            </w:r>
          </w:p>
          <w:p w14:paraId="0527DF05" w14:textId="09399BDC" w:rsidR="00C30F08" w:rsidRPr="004456DC" w:rsidRDefault="00C30F08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Akcesoria w zestawie:</w:t>
            </w:r>
          </w:p>
          <w:p w14:paraId="2F1D7171" w14:textId="5102B4FE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bateria BP-296 (Li-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2350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)</w:t>
            </w:r>
          </w:p>
          <w:p w14:paraId="70190E2C" w14:textId="296EF060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podstawka ładowarki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BC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-235</w:t>
            </w:r>
          </w:p>
          <w:p w14:paraId="7A3D4852" w14:textId="7BB67318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zasilacz do ładowania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BC-217SE</w:t>
            </w:r>
            <w:proofErr w:type="spellEnd"/>
          </w:p>
          <w:p w14:paraId="091130EF" w14:textId="4DF5FD4F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klips do pasa MB-133</w:t>
            </w:r>
          </w:p>
          <w:p w14:paraId="31DE380A" w14:textId="350BF81C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antena FA-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SC59V</w:t>
            </w:r>
            <w:proofErr w:type="spellEnd"/>
          </w:p>
          <w:p w14:paraId="36DE99D8" w14:textId="3B4CA5C9" w:rsidR="00D212E4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pasek na rękę</w:t>
            </w:r>
          </w:p>
          <w:p w14:paraId="43050219" w14:textId="70941FA3" w:rsidR="004456DC" w:rsidRPr="004456DC" w:rsidRDefault="004456DC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mikrogłośnik </w:t>
            </w:r>
            <w:proofErr w:type="spellStart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HM</w:t>
            </w:r>
            <w:proofErr w:type="spellEnd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-213</w:t>
            </w:r>
          </w:p>
          <w:p w14:paraId="434A3E55" w14:textId="350A942C" w:rsidR="00E844F3" w:rsidRPr="004456DC" w:rsidRDefault="00E844F3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Do </w:t>
            </w:r>
            <w:r w:rsid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każdego </w:t>
            </w:r>
            <w:r w:rsidR="00697517"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radiotelefonu</w:t>
            </w: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 należy dołączyć:</w:t>
            </w:r>
          </w:p>
          <w:p w14:paraId="4DE9CFE6" w14:textId="6A2836C0" w:rsidR="00E844F3" w:rsidRDefault="00E844F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kern w:val="36"/>
              </w:rPr>
              <w:t>kart</w:t>
            </w:r>
            <w:r w:rsidR="004456DC">
              <w:rPr>
                <w:rFonts w:asciiTheme="minorHAnsi" w:hAnsiTheme="minorHAnsi" w:cstheme="minorHAnsi"/>
                <w:kern w:val="36"/>
              </w:rPr>
              <w:t>ę</w:t>
            </w:r>
            <w:r w:rsidR="00697517">
              <w:rPr>
                <w:rFonts w:asciiTheme="minorHAnsi" w:hAnsiTheme="minorHAnsi" w:cstheme="minorHAnsi"/>
                <w:kern w:val="36"/>
              </w:rPr>
              <w:t xml:space="preserve"> gwarancyjn</w:t>
            </w:r>
            <w:r w:rsidR="006E49C5">
              <w:rPr>
                <w:rFonts w:asciiTheme="minorHAnsi" w:hAnsiTheme="minorHAnsi" w:cstheme="minorHAnsi"/>
                <w:kern w:val="36"/>
              </w:rPr>
              <w:t>ą</w:t>
            </w:r>
          </w:p>
          <w:p w14:paraId="48DF0E7E" w14:textId="5B0F48B8" w:rsidR="0053562E" w:rsidRPr="004456DC" w:rsidRDefault="0053562E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- instrukcj</w:t>
            </w:r>
            <w:r w:rsidR="004456DC">
              <w:rPr>
                <w:rFonts w:asciiTheme="minorHAnsi" w:hAnsiTheme="minorHAnsi" w:cstheme="minorHAnsi"/>
                <w:kern w:val="36"/>
              </w:rPr>
              <w:t>ę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 obsługi</w:t>
            </w:r>
            <w:r w:rsidR="00C30F08" w:rsidRPr="004456DC">
              <w:rPr>
                <w:rFonts w:asciiTheme="minorHAnsi" w:hAnsiTheme="minorHAnsi" w:cstheme="minorHAnsi"/>
                <w:kern w:val="36"/>
              </w:rPr>
              <w:t xml:space="preserve"> w języku polskim</w:t>
            </w:r>
          </w:p>
          <w:p w14:paraId="6D4E7CB8" w14:textId="7C3BABE1" w:rsidR="00171BF3" w:rsidRPr="004456DC" w:rsidRDefault="00F95070" w:rsidP="00103A13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Gwarancja – </w:t>
            </w:r>
            <w:r w:rsidR="00423354" w:rsidRPr="004456DC">
              <w:rPr>
                <w:rFonts w:asciiTheme="minorHAnsi" w:hAnsiTheme="minorHAnsi" w:cstheme="minorHAnsi"/>
                <w:b/>
                <w:bCs/>
                <w:kern w:val="36"/>
              </w:rPr>
              <w:t>24 miesiące od daty sprzedaży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16C08E21" w:rsidR="00103A13" w:rsidRPr="00103A13" w:rsidRDefault="00E00B7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lastRenderedPageBreak/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2C07385D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3B2D63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6162B4">
        <w:rPr>
          <w:rFonts w:ascii="Calibri" w:hAnsi="Calibri" w:cs="Calibri"/>
          <w:b/>
        </w:rPr>
        <w:t>,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7B37CECA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416011">
        <w:rPr>
          <w:rFonts w:asciiTheme="minorHAnsi" w:hAnsiTheme="minorHAnsi" w:cstheme="minorHAnsi"/>
        </w:rPr>
        <w:t xml:space="preserve">, wyprodukowany w 2024 roku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64E09AC7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F95070">
        <w:rPr>
          <w:rFonts w:asciiTheme="minorHAnsi" w:hAnsiTheme="minorHAnsi" w:cstheme="minorHAnsi"/>
          <w:b/>
          <w:bCs/>
        </w:rPr>
        <w:t>2</w:t>
      </w:r>
      <w:r w:rsidR="003B2D63">
        <w:rPr>
          <w:rFonts w:asciiTheme="minorHAnsi" w:hAnsiTheme="minorHAnsi" w:cstheme="minorHAnsi"/>
          <w:b/>
          <w:bCs/>
        </w:rPr>
        <w:t>4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3B2D63">
        <w:rPr>
          <w:rFonts w:asciiTheme="minorHAnsi" w:hAnsiTheme="minorHAnsi" w:cstheme="minorHAnsi"/>
          <w:b/>
          <w:bCs/>
        </w:rPr>
        <w:t>miesiące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257417DD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E00B73">
        <w:rPr>
          <w:rFonts w:asciiTheme="minorHAnsi" w:hAnsiTheme="minorHAnsi" w:cstheme="minorHAnsi"/>
          <w:bCs/>
        </w:rPr>
        <w:t>Ponadto</w:t>
      </w:r>
      <w:r w:rsidR="00E00B73">
        <w:rPr>
          <w:rFonts w:asciiTheme="minorHAnsi" w:hAnsiTheme="minorHAnsi" w:cstheme="minorHAnsi"/>
          <w:bCs/>
        </w:rPr>
        <w:t>, t</w:t>
      </w:r>
      <w:r w:rsidRPr="00AE374E">
        <w:rPr>
          <w:rFonts w:asciiTheme="minorHAnsi" w:hAnsiTheme="minorHAnsi" w:cstheme="minorHAnsi"/>
          <w:bCs/>
        </w:rPr>
        <w:t xml:space="preserve">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6699DDA1" w14:textId="77777777" w:rsidR="00E00B73" w:rsidRDefault="00E00B73" w:rsidP="00E00B73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20DBFD69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6C3D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2215"/>
    <w:rsid w:val="00094AFD"/>
    <w:rsid w:val="000A2C56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41043"/>
    <w:rsid w:val="00150001"/>
    <w:rsid w:val="00153BB9"/>
    <w:rsid w:val="00171BF3"/>
    <w:rsid w:val="001818FB"/>
    <w:rsid w:val="00183A82"/>
    <w:rsid w:val="00192D04"/>
    <w:rsid w:val="00194BBE"/>
    <w:rsid w:val="001A73A9"/>
    <w:rsid w:val="001C5B45"/>
    <w:rsid w:val="001D184D"/>
    <w:rsid w:val="001D266E"/>
    <w:rsid w:val="001D4045"/>
    <w:rsid w:val="001E2C2D"/>
    <w:rsid w:val="00221410"/>
    <w:rsid w:val="002258B3"/>
    <w:rsid w:val="00230124"/>
    <w:rsid w:val="0023280D"/>
    <w:rsid w:val="002349E0"/>
    <w:rsid w:val="00235947"/>
    <w:rsid w:val="00246E31"/>
    <w:rsid w:val="00277F7E"/>
    <w:rsid w:val="00281AC9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A6"/>
    <w:rsid w:val="003458DB"/>
    <w:rsid w:val="00345DBF"/>
    <w:rsid w:val="00346C34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06FC"/>
    <w:rsid w:val="003B1C27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56DC"/>
    <w:rsid w:val="00453C98"/>
    <w:rsid w:val="00461B3C"/>
    <w:rsid w:val="0046229D"/>
    <w:rsid w:val="0046760C"/>
    <w:rsid w:val="00471087"/>
    <w:rsid w:val="004758BC"/>
    <w:rsid w:val="004803FB"/>
    <w:rsid w:val="00484C2E"/>
    <w:rsid w:val="004A00D6"/>
    <w:rsid w:val="004A6D86"/>
    <w:rsid w:val="004A7AE1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162B4"/>
    <w:rsid w:val="00640707"/>
    <w:rsid w:val="00656EFC"/>
    <w:rsid w:val="006577DD"/>
    <w:rsid w:val="00661C99"/>
    <w:rsid w:val="00666BFB"/>
    <w:rsid w:val="00673A7F"/>
    <w:rsid w:val="00677C4D"/>
    <w:rsid w:val="00684424"/>
    <w:rsid w:val="00697517"/>
    <w:rsid w:val="006A0B51"/>
    <w:rsid w:val="006A1B35"/>
    <w:rsid w:val="006A356C"/>
    <w:rsid w:val="006C0DF5"/>
    <w:rsid w:val="006C1CB6"/>
    <w:rsid w:val="006C5D3D"/>
    <w:rsid w:val="006C7141"/>
    <w:rsid w:val="006D34D5"/>
    <w:rsid w:val="006E49C5"/>
    <w:rsid w:val="006E6CAB"/>
    <w:rsid w:val="006F4880"/>
    <w:rsid w:val="00704AE5"/>
    <w:rsid w:val="00716BF4"/>
    <w:rsid w:val="00717D6B"/>
    <w:rsid w:val="00722476"/>
    <w:rsid w:val="00733987"/>
    <w:rsid w:val="007577BE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03C"/>
    <w:rsid w:val="00807CFE"/>
    <w:rsid w:val="00825DDE"/>
    <w:rsid w:val="008516FC"/>
    <w:rsid w:val="00855D7B"/>
    <w:rsid w:val="0086777B"/>
    <w:rsid w:val="00875CD3"/>
    <w:rsid w:val="008800D7"/>
    <w:rsid w:val="00881F75"/>
    <w:rsid w:val="00890B00"/>
    <w:rsid w:val="00895E28"/>
    <w:rsid w:val="00897A80"/>
    <w:rsid w:val="008B2043"/>
    <w:rsid w:val="008C029B"/>
    <w:rsid w:val="008C21EF"/>
    <w:rsid w:val="008C29A5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5AED"/>
    <w:rsid w:val="00942AE6"/>
    <w:rsid w:val="00944691"/>
    <w:rsid w:val="00956A0C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4C1B"/>
    <w:rsid w:val="00A8568A"/>
    <w:rsid w:val="00AA14DE"/>
    <w:rsid w:val="00AA31B0"/>
    <w:rsid w:val="00AA52E9"/>
    <w:rsid w:val="00AB030E"/>
    <w:rsid w:val="00AB0EA9"/>
    <w:rsid w:val="00AB3430"/>
    <w:rsid w:val="00AC56E1"/>
    <w:rsid w:val="00AC6979"/>
    <w:rsid w:val="00AD1D39"/>
    <w:rsid w:val="00AD42E3"/>
    <w:rsid w:val="00AE374E"/>
    <w:rsid w:val="00AF1CB0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F7915"/>
    <w:rsid w:val="00C17571"/>
    <w:rsid w:val="00C204DA"/>
    <w:rsid w:val="00C20F98"/>
    <w:rsid w:val="00C217CC"/>
    <w:rsid w:val="00C26776"/>
    <w:rsid w:val="00C30132"/>
    <w:rsid w:val="00C30F08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D6875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6DCD"/>
    <w:rsid w:val="00D95632"/>
    <w:rsid w:val="00D970B1"/>
    <w:rsid w:val="00DA191B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0B73"/>
    <w:rsid w:val="00E0185B"/>
    <w:rsid w:val="00E1050D"/>
    <w:rsid w:val="00E1350E"/>
    <w:rsid w:val="00E13E3C"/>
    <w:rsid w:val="00E1735C"/>
    <w:rsid w:val="00E248FE"/>
    <w:rsid w:val="00E27AC3"/>
    <w:rsid w:val="00E615D7"/>
    <w:rsid w:val="00E62F69"/>
    <w:rsid w:val="00E844F3"/>
    <w:rsid w:val="00E85A0A"/>
    <w:rsid w:val="00E95799"/>
    <w:rsid w:val="00E96908"/>
    <w:rsid w:val="00E977ED"/>
    <w:rsid w:val="00EA0390"/>
    <w:rsid w:val="00EA130B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TZ_formularz_oferty_TZ2.374.120.3.2024.CP</vt:lpstr>
    </vt:vector>
  </TitlesOfParts>
  <Company>Urząd Morski Sp.z o.o.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TZ2.374.163.3.2024.CP</dc:title>
  <dc:subject/>
  <dc:creator>Aleksandra Szczawińska</dc:creator>
  <cp:keywords/>
  <cp:lastModifiedBy>Cezary Piotrowski</cp:lastModifiedBy>
  <cp:revision>64</cp:revision>
  <cp:lastPrinted>2024-06-21T07:29:00Z</cp:lastPrinted>
  <dcterms:created xsi:type="dcterms:W3CDTF">2022-03-16T11:37:00Z</dcterms:created>
  <dcterms:modified xsi:type="dcterms:W3CDTF">2024-09-09T06:06:00Z</dcterms:modified>
</cp:coreProperties>
</file>