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5F0BE319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853" w:rsidRPr="00AD0853">
        <w:rPr>
          <w:rFonts w:asciiTheme="minorHAnsi" w:hAnsiTheme="minorHAnsi" w:cstheme="minorHAnsi"/>
          <w:b/>
        </w:rPr>
        <w:t>TZ1.374.11.2024.AS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5BA7527C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69224A">
        <w:rPr>
          <w:rFonts w:asciiTheme="minorHAnsi" w:hAnsiTheme="minorHAnsi" w:cstheme="minorHAnsi"/>
          <w:b/>
          <w:sz w:val="22"/>
          <w:szCs w:val="22"/>
        </w:rPr>
        <w:t>ś</w:t>
      </w:r>
      <w:r w:rsidR="0069224A" w:rsidRPr="0069224A">
        <w:rPr>
          <w:rFonts w:asciiTheme="minorHAnsi" w:hAnsiTheme="minorHAnsi" w:cstheme="minorHAnsi"/>
          <w:b/>
          <w:sz w:val="22"/>
          <w:szCs w:val="22"/>
        </w:rPr>
        <w:t>wiadczenie usługi dostępu do obiektów i zajęć sportowo-rekreacyjnych dla pracowników Urzędu Morskiego w Gdyni oraz osób im towarzyszących</w:t>
      </w:r>
      <w:r w:rsidR="002C10EB" w:rsidRPr="00FB4FDE">
        <w:rPr>
          <w:rFonts w:asciiTheme="minorHAnsi" w:hAnsiTheme="minorHAnsi" w:cstheme="minorHAnsi"/>
          <w:b/>
          <w:sz w:val="22"/>
          <w:szCs w:val="22"/>
        </w:rPr>
        <w:t>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19CC1CE0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części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70"/>
        <w:gridCol w:w="1542"/>
        <w:gridCol w:w="1670"/>
        <w:gridCol w:w="1625"/>
        <w:gridCol w:w="1639"/>
      </w:tblGrid>
      <w:tr w:rsidR="001165E7" w:rsidRPr="0067662A" w14:paraId="00191987" w14:textId="77777777" w:rsidTr="0069515C">
        <w:trPr>
          <w:trHeight w:val="1660"/>
        </w:trPr>
        <w:tc>
          <w:tcPr>
            <w:tcW w:w="2110" w:type="dxa"/>
            <w:shd w:val="clear" w:color="auto" w:fill="D9D9D9" w:themeFill="background1" w:themeFillShade="D9"/>
          </w:tcPr>
          <w:p w14:paraId="68CE96F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Przedmiot zamówienia -</w:t>
            </w:r>
          </w:p>
          <w:p w14:paraId="3C47FB84" w14:textId="14FD2351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rodzaj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3088B91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Ilość</w:t>
            </w:r>
          </w:p>
          <w:p w14:paraId="0832764A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osób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F0A5D0" w14:textId="42B24033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jednostkowa brutto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 1 miesiąc</w:t>
            </w:r>
          </w:p>
          <w:p w14:paraId="245E98D4" w14:textId="77777777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5C19BE80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brutto</w:t>
            </w:r>
          </w:p>
          <w:p w14:paraId="4EBE7F5B" w14:textId="71BA1F9F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za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karnety</w:t>
            </w:r>
          </w:p>
          <w:p w14:paraId="392AB666" w14:textId="77777777" w:rsidR="00BF1847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dla określonej 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y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osób </w:t>
            </w:r>
          </w:p>
          <w:p w14:paraId="1D8D6992" w14:textId="345EF005" w:rsidR="0067662A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2 x kol. 3)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17C14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Liczba miesięcy</w:t>
            </w:r>
          </w:p>
          <w:p w14:paraId="7382AE24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775F9043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Wartość brutto</w:t>
            </w:r>
          </w:p>
          <w:p w14:paraId="56F59BE1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4ED530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94C51F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87232F0" w14:textId="3F96DA95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4 x kol. 5)</w:t>
            </w:r>
          </w:p>
        </w:tc>
      </w:tr>
      <w:tr w:rsidR="001165E7" w:rsidRPr="0067662A" w14:paraId="4038F6D7" w14:textId="77777777" w:rsidTr="0069515C">
        <w:trPr>
          <w:trHeight w:val="358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DF4F894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9F129E0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3E02AE6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59DAA00E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3B2582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F1ABFB1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6</w:t>
            </w:r>
          </w:p>
        </w:tc>
      </w:tr>
      <w:tr w:rsidR="0013566A" w:rsidRPr="0067662A" w14:paraId="7AC83350" w14:textId="77777777" w:rsidTr="001165E7">
        <w:trPr>
          <w:trHeight w:val="789"/>
        </w:trPr>
        <w:tc>
          <w:tcPr>
            <w:tcW w:w="2110" w:type="dxa"/>
          </w:tcPr>
          <w:p w14:paraId="64627497" w14:textId="5CE78B89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Pracownik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 open)</w:t>
            </w:r>
          </w:p>
        </w:tc>
        <w:tc>
          <w:tcPr>
            <w:tcW w:w="770" w:type="dxa"/>
            <w:vAlign w:val="center"/>
          </w:tcPr>
          <w:p w14:paraId="301FA092" w14:textId="063E9D33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20</w:t>
            </w:r>
          </w:p>
        </w:tc>
        <w:tc>
          <w:tcPr>
            <w:tcW w:w="1542" w:type="dxa"/>
          </w:tcPr>
          <w:p w14:paraId="1C7FE7E7" w14:textId="7816157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1F03A2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7F3843F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5D93BDBA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61C42D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247C9A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58D2EB74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3CE3D707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BE829E9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44252074" w14:textId="0BBCFAA4" w:rsidR="0013566A" w:rsidRPr="0067662A" w:rsidRDefault="0013566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24</w:t>
            </w:r>
          </w:p>
        </w:tc>
        <w:tc>
          <w:tcPr>
            <w:tcW w:w="1639" w:type="dxa"/>
          </w:tcPr>
          <w:p w14:paraId="3E090316" w14:textId="16669CF1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37BEC11E" w14:textId="77777777" w:rsidTr="001165E7">
        <w:trPr>
          <w:trHeight w:val="437"/>
        </w:trPr>
        <w:tc>
          <w:tcPr>
            <w:tcW w:w="2110" w:type="dxa"/>
          </w:tcPr>
          <w:p w14:paraId="6D657979" w14:textId="5141B3D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Pracownik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arnet limitowany min. 2 razy w tygodniu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68F20912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852E9F5" w14:textId="7D9E88BF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30</w:t>
            </w:r>
          </w:p>
        </w:tc>
        <w:tc>
          <w:tcPr>
            <w:tcW w:w="1542" w:type="dxa"/>
          </w:tcPr>
          <w:p w14:paraId="0FE61D7F" w14:textId="02438D78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A063B2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C18DD01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0E336EB" w14:textId="799F874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19E5AF7A" w14:textId="77777777" w:rsidTr="001165E7">
        <w:trPr>
          <w:trHeight w:val="437"/>
        </w:trPr>
        <w:tc>
          <w:tcPr>
            <w:tcW w:w="2110" w:type="dxa"/>
          </w:tcPr>
          <w:p w14:paraId="2C037D62" w14:textId="7BA09E6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Osoba towarzysząca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(ka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rnet open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  <w:p w14:paraId="1CEDD82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B89B81D" w14:textId="4C0D4E6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1D6924FA" w14:textId="7AAE845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5BC48C9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341292E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D57B3C" w14:textId="15E7DA4D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1C26D872" w14:textId="77777777" w:rsidTr="00AD0CC9">
        <w:trPr>
          <w:trHeight w:val="1097"/>
        </w:trPr>
        <w:tc>
          <w:tcPr>
            <w:tcW w:w="2110" w:type="dxa"/>
          </w:tcPr>
          <w:p w14:paraId="13ED4C85" w14:textId="77777777" w:rsidR="0013566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lastRenderedPageBreak/>
              <w:t>Osoba towarzysząca</w:t>
            </w:r>
          </w:p>
          <w:p w14:paraId="1B899D7C" w14:textId="264891B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 limitowany min. 2 razy w tygodniu)</w:t>
            </w:r>
          </w:p>
        </w:tc>
        <w:tc>
          <w:tcPr>
            <w:tcW w:w="770" w:type="dxa"/>
            <w:vAlign w:val="center"/>
          </w:tcPr>
          <w:p w14:paraId="096B6070" w14:textId="59260146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75F599D" w14:textId="059C5CB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FFDCD54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6BADB91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9863187" w14:textId="14185C5F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37997FFF" w14:textId="77777777" w:rsidTr="001165E7">
        <w:trPr>
          <w:trHeight w:val="945"/>
        </w:trPr>
        <w:tc>
          <w:tcPr>
            <w:tcW w:w="2110" w:type="dxa"/>
          </w:tcPr>
          <w:p w14:paraId="24310468" w14:textId="46E2A898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Dziecko (karnet do korzystania wyłącznie z basenu)</w:t>
            </w:r>
          </w:p>
        </w:tc>
        <w:tc>
          <w:tcPr>
            <w:tcW w:w="770" w:type="dxa"/>
            <w:vAlign w:val="center"/>
          </w:tcPr>
          <w:p w14:paraId="0782C2F5" w14:textId="4A2B1694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3E7DD4D2" w14:textId="0F05B26E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C5A4F62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FA44D4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D364FA0" w14:textId="5A9E894A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0A99B9DA" w14:textId="77777777" w:rsidTr="0013566A">
        <w:trPr>
          <w:trHeight w:val="165"/>
        </w:trPr>
        <w:tc>
          <w:tcPr>
            <w:tcW w:w="2110" w:type="dxa"/>
          </w:tcPr>
          <w:p w14:paraId="16AFD15C" w14:textId="0B19B6A5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Dziecko (karnet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open</w:t>
            </w: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71FF694C" w14:textId="79EF6D85" w:rsidR="0013566A" w:rsidRPr="0067662A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14:paraId="6E776F42" w14:textId="689AD191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6F4317B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11B3B4A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CBE463F" w14:textId="47E985C0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3566A" w:rsidRPr="0067662A" w14:paraId="033F3231" w14:textId="77777777" w:rsidTr="001165E7">
        <w:trPr>
          <w:trHeight w:val="285"/>
        </w:trPr>
        <w:tc>
          <w:tcPr>
            <w:tcW w:w="2110" w:type="dxa"/>
          </w:tcPr>
          <w:p w14:paraId="5A3BDBED" w14:textId="273A8BD3" w:rsidR="0013566A" w:rsidRPr="00216C80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</w:pPr>
            <w:r w:rsidRPr="00216C80"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  <w:t>Dziecko/Student (karnet open)</w:t>
            </w:r>
          </w:p>
        </w:tc>
        <w:tc>
          <w:tcPr>
            <w:tcW w:w="770" w:type="dxa"/>
            <w:vAlign w:val="center"/>
          </w:tcPr>
          <w:p w14:paraId="4570EA8A" w14:textId="71497289" w:rsidR="0013566A" w:rsidRPr="00216C80" w:rsidRDefault="00DB374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</w:pPr>
            <w:r w:rsidRPr="00216C80">
              <w:rPr>
                <w:rFonts w:asciiTheme="minorHAnsi" w:hAnsiTheme="minorHAnsi" w:cstheme="minorHAnsi"/>
                <w:b/>
                <w:bCs/>
                <w:color w:val="0070C0"/>
                <w:spacing w:val="-4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17E28900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8AE88CF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AC355CD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BF62D5" w14:textId="77777777" w:rsidR="0013566A" w:rsidRPr="0067662A" w:rsidRDefault="0013566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BF1847" w:rsidRPr="0067662A" w14:paraId="42841D05" w14:textId="77777777" w:rsidTr="00736581">
        <w:trPr>
          <w:gridBefore w:val="4"/>
          <w:wBefore w:w="6092" w:type="dxa"/>
          <w:trHeight w:val="247"/>
        </w:trPr>
        <w:tc>
          <w:tcPr>
            <w:tcW w:w="1625" w:type="dxa"/>
          </w:tcPr>
          <w:p w14:paraId="5015A318" w14:textId="741F2B05" w:rsidR="0067662A" w:rsidRPr="0067662A" w:rsidRDefault="0067662A" w:rsidP="00736581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CENA </w:t>
            </w:r>
            <w:r w:rsidR="001165E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OGÓŁEM </w:t>
            </w:r>
            <w:r w:rsidR="00736581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BRUTTO </w:t>
            </w: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OFERTY:</w:t>
            </w:r>
          </w:p>
        </w:tc>
        <w:tc>
          <w:tcPr>
            <w:tcW w:w="1639" w:type="dxa"/>
          </w:tcPr>
          <w:p w14:paraId="691EBB77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  <w:p w14:paraId="5B0AA5B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</w:tc>
      </w:tr>
    </w:tbl>
    <w:p w14:paraId="25CAAE36" w14:textId="2A1ACC1E" w:rsidR="0067662A" w:rsidRDefault="00FB4664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Liczb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partnerskich obiektów sportowych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040AE">
        <w:rPr>
          <w:rFonts w:asciiTheme="minorHAnsi" w:hAnsiTheme="minorHAnsi" w:cstheme="minorHAnsi"/>
          <w:spacing w:val="-4"/>
          <w:sz w:val="22"/>
          <w:szCs w:val="22"/>
        </w:rPr>
        <w:t xml:space="preserve">na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terenie Trójmiasta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, Słupska i Elbląga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łącznie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z którymi Wykonawca ma zawartą ważną umowę o świadczenie usług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wynosi ……………….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>obiektów.</w:t>
      </w:r>
    </w:p>
    <w:p w14:paraId="1A7804F3" w14:textId="70EC7563" w:rsidR="00FB4664" w:rsidRDefault="00FB4664" w:rsidP="00FB4664">
      <w:pPr>
        <w:pStyle w:val="Akapitzlist"/>
        <w:spacing w:after="120" w:line="340" w:lineRule="exact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 xml:space="preserve">Zamawiający wymaga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dostępu </w:t>
      </w:r>
      <w:r w:rsidR="008737C0" w:rsidRPr="00143FF6">
        <w:rPr>
          <w:rFonts w:asciiTheme="minorHAnsi" w:hAnsiTheme="minorHAnsi" w:cstheme="minorHAnsi"/>
          <w:spacing w:val="-4"/>
          <w:sz w:val="22"/>
          <w:szCs w:val="22"/>
        </w:rPr>
        <w:t xml:space="preserve">w sposób nielimitowany 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do minimum 1</w:t>
      </w:r>
      <w:r w:rsidR="007B2FD2" w:rsidRPr="00143FF6">
        <w:rPr>
          <w:rFonts w:asciiTheme="minorHAnsi" w:hAnsiTheme="minorHAnsi" w:cstheme="minorHAnsi"/>
          <w:spacing w:val="-4"/>
          <w:sz w:val="22"/>
          <w:szCs w:val="22"/>
        </w:rPr>
        <w:t>4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0 obiektów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 sportowych łącznie w podanych powyżej lokalizacjach </w:t>
      </w:r>
      <w:r w:rsidR="00BF333D"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bookmarkStart w:id="0" w:name="_Hlk97199244"/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 xml:space="preserve">w tym muszą znaleźć się 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obiekty</w:t>
      </w:r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>, z którymi Wykonawca ma zawartą ważną umowę o świadczenie usług oferujące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 xml:space="preserve"> usługi zgodnie z § 1 ust. 9 umowy</w:t>
      </w:r>
      <w:bookmarkEnd w:id="0"/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B7E2B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3D446D6" w14:textId="42B31C74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Zamówienie zrealizuj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2C10EB">
        <w:rPr>
          <w:rFonts w:asciiTheme="minorHAnsi" w:hAnsiTheme="minorHAnsi" w:cstheme="minorHAnsi"/>
          <w:sz w:val="22"/>
          <w:szCs w:val="22"/>
        </w:rPr>
        <w:t xml:space="preserve"> </w:t>
      </w:r>
      <w:r w:rsidR="008D5CAE" w:rsidRPr="008D5CAE">
        <w:rPr>
          <w:rFonts w:asciiTheme="minorHAnsi" w:hAnsiTheme="minorHAnsi" w:cstheme="minorHAnsi"/>
          <w:sz w:val="22"/>
          <w:szCs w:val="22"/>
        </w:rPr>
        <w:t xml:space="preserve">przez okres </w:t>
      </w:r>
      <w:r w:rsidR="008D5CAE" w:rsidRPr="008D5CAE">
        <w:rPr>
          <w:rFonts w:asciiTheme="minorHAnsi" w:hAnsiTheme="minorHAnsi" w:cstheme="minorHAnsi"/>
          <w:b/>
          <w:bCs/>
          <w:sz w:val="22"/>
          <w:szCs w:val="22"/>
        </w:rPr>
        <w:t xml:space="preserve">do 24 miesięcy od dnia </w:t>
      </w:r>
      <w:r w:rsidR="001870C4">
        <w:rPr>
          <w:rFonts w:asciiTheme="minorHAnsi" w:hAnsiTheme="minorHAnsi" w:cstheme="minorHAnsi"/>
          <w:b/>
          <w:bCs/>
          <w:sz w:val="22"/>
          <w:szCs w:val="22"/>
        </w:rPr>
        <w:t>rozpoczęcia obowiązywania</w:t>
      </w:r>
      <w:r w:rsidR="008D5CAE" w:rsidRPr="008D5CAE">
        <w:rPr>
          <w:rFonts w:asciiTheme="minorHAnsi" w:hAnsiTheme="minorHAnsi" w:cstheme="minorHAnsi"/>
          <w:b/>
          <w:bCs/>
          <w:sz w:val="22"/>
          <w:szCs w:val="22"/>
        </w:rPr>
        <w:t xml:space="preserve"> umowy</w:t>
      </w:r>
      <w:r w:rsidR="008D5CAE" w:rsidRPr="008D5CAE">
        <w:rPr>
          <w:rFonts w:asciiTheme="minorHAnsi" w:hAnsiTheme="minorHAnsi" w:cstheme="minorHAnsi"/>
          <w:sz w:val="22"/>
          <w:szCs w:val="22"/>
        </w:rPr>
        <w:t xml:space="preserve"> lub do wcześniejszego wykorzystania </w:t>
      </w:r>
      <w:bookmarkStart w:id="1" w:name="_Hlk96944082"/>
      <w:r w:rsidR="008D5CAE" w:rsidRPr="008D5CAE">
        <w:rPr>
          <w:rFonts w:asciiTheme="minorHAnsi" w:hAnsiTheme="minorHAnsi" w:cstheme="minorHAnsi"/>
          <w:sz w:val="22"/>
          <w:szCs w:val="22"/>
        </w:rPr>
        <w:t>całej kwoty wynagrodzenia brutto za realizację zamówienia</w:t>
      </w:r>
      <w:bookmarkEnd w:id="1"/>
      <w:r w:rsidRPr="002C10EB">
        <w:rPr>
          <w:rFonts w:asciiTheme="minorHAnsi" w:hAnsiTheme="minorHAnsi" w:cstheme="minorHAnsi"/>
          <w:sz w:val="22"/>
          <w:szCs w:val="22"/>
        </w:rPr>
        <w:t>.</w:t>
      </w:r>
      <w:r w:rsidR="001870C4">
        <w:rPr>
          <w:rFonts w:asciiTheme="minorHAnsi" w:hAnsiTheme="minorHAnsi" w:cstheme="minorHAnsi"/>
          <w:sz w:val="22"/>
          <w:szCs w:val="22"/>
        </w:rPr>
        <w:t xml:space="preserve"> </w:t>
      </w:r>
      <w:r w:rsidR="001870C4" w:rsidRPr="001870C4">
        <w:rPr>
          <w:rFonts w:asciiTheme="minorHAnsi" w:hAnsiTheme="minorHAnsi" w:cstheme="minorHAnsi"/>
          <w:sz w:val="22"/>
          <w:szCs w:val="22"/>
        </w:rPr>
        <w:t>Czas obowiązywania umowy określa się od dnia 1 maja 2024 r. jako udostępnienie możliwości korzystania z pakietów sportowych przez użytkowników, przy czym Wykonawca udostępni Zamawiającemu system do zapisów nie później niż 8 kwietnia 2024r.</w:t>
      </w:r>
    </w:p>
    <w:p w14:paraId="01AE3F83" w14:textId="17A56947" w:rsidR="002C10EB" w:rsidRPr="00FB5C42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Akceptuj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, że wartość rzeczywistych potrzeb Zamawiającego </w:t>
      </w:r>
      <w:r w:rsidR="008D5CAE">
        <w:rPr>
          <w:rFonts w:asciiTheme="minorHAnsi" w:hAnsiTheme="minorHAnsi" w:cstheme="minorHAnsi"/>
          <w:sz w:val="22"/>
          <w:szCs w:val="22"/>
        </w:rPr>
        <w:t xml:space="preserve">może być mniejsza niż wstępnie zadeklarowana liczba karnetów. </w:t>
      </w:r>
      <w:r w:rsidR="008D5CAE" w:rsidRPr="008D5CAE">
        <w:rPr>
          <w:rFonts w:asciiTheme="minorHAnsi" w:hAnsiTheme="minorHAnsi" w:cstheme="minorHAnsi"/>
          <w:sz w:val="22"/>
          <w:szCs w:val="22"/>
        </w:rPr>
        <w:t>Zmniejszenie ilości karnetów nie uprawnia Wykonawcy do występowania z jakimkolwiek roszczeniem wobec Zamawiającego</w:t>
      </w:r>
      <w:r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FC48C01" w14:textId="4ADE46B8" w:rsidR="00FB5C42" w:rsidRPr="002C10EB" w:rsidRDefault="00FB5C42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FB5C42">
        <w:rPr>
          <w:rFonts w:asciiTheme="minorHAnsi" w:hAnsiTheme="minorHAnsi" w:cstheme="minorHAnsi"/>
          <w:sz w:val="22"/>
          <w:szCs w:val="22"/>
        </w:rPr>
        <w:t>warantuje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FB5C42">
        <w:rPr>
          <w:rFonts w:asciiTheme="minorHAnsi" w:hAnsiTheme="minorHAnsi" w:cstheme="minorHAnsi"/>
          <w:sz w:val="22"/>
          <w:szCs w:val="22"/>
        </w:rPr>
        <w:t xml:space="preserve"> stałość cen karnetów wymienionych </w:t>
      </w:r>
      <w:r>
        <w:rPr>
          <w:rFonts w:asciiTheme="minorHAnsi" w:hAnsiTheme="minorHAnsi" w:cstheme="minorHAnsi"/>
          <w:sz w:val="22"/>
          <w:szCs w:val="22"/>
        </w:rPr>
        <w:t>w powyższej tabeli</w:t>
      </w:r>
      <w:r w:rsidRPr="00FB5C42">
        <w:rPr>
          <w:rFonts w:asciiTheme="minorHAnsi" w:hAnsiTheme="minorHAnsi" w:cstheme="minorHAnsi"/>
          <w:sz w:val="22"/>
          <w:szCs w:val="22"/>
        </w:rPr>
        <w:t xml:space="preserve">  przez cały okres obowiązywania umowy.</w:t>
      </w:r>
    </w:p>
    <w:p w14:paraId="14C727CF" w14:textId="7A166CE1" w:rsidR="002C10EB" w:rsidRPr="002C10EB" w:rsidRDefault="00207628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207628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Pr="00207628">
        <w:rPr>
          <w:rFonts w:asciiTheme="minorHAnsi" w:hAnsiTheme="minorHAnsi" w:cstheme="minorHAnsi"/>
          <w:sz w:val="22"/>
          <w:szCs w:val="22"/>
        </w:rPr>
        <w:t>zapoznaliśmy się z</w:t>
      </w:r>
      <w:r>
        <w:rPr>
          <w:rFonts w:asciiTheme="minorHAnsi" w:hAnsiTheme="minorHAnsi" w:cstheme="minorHAnsi"/>
          <w:sz w:val="22"/>
          <w:szCs w:val="22"/>
        </w:rPr>
        <w:t xml:space="preserve"> projektem</w:t>
      </w:r>
      <w:r w:rsidRPr="00207628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do niniejszego zamówienia i a</w:t>
      </w:r>
      <w:r w:rsidR="002C10EB" w:rsidRPr="00FB4FDE">
        <w:rPr>
          <w:rFonts w:asciiTheme="minorHAnsi" w:hAnsiTheme="minorHAnsi" w:cstheme="minorHAnsi"/>
          <w:sz w:val="22"/>
          <w:szCs w:val="22"/>
        </w:rPr>
        <w:t>kceptuj</w:t>
      </w:r>
      <w:r>
        <w:rPr>
          <w:rFonts w:asciiTheme="minorHAnsi" w:hAnsiTheme="minorHAnsi" w:cstheme="minorHAnsi"/>
          <w:sz w:val="22"/>
          <w:szCs w:val="22"/>
        </w:rPr>
        <w:t>emy</w:t>
      </w:r>
      <w:r w:rsidR="002C10EB" w:rsidRPr="00FB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</w:t>
      </w:r>
      <w:r w:rsidR="002C10EB" w:rsidRPr="00FB4FDE">
        <w:rPr>
          <w:rFonts w:asciiTheme="minorHAnsi" w:hAnsiTheme="minorHAnsi" w:cstheme="minorHAnsi"/>
          <w:sz w:val="22"/>
          <w:szCs w:val="22"/>
        </w:rPr>
        <w:t>be</w:t>
      </w:r>
      <w:r>
        <w:rPr>
          <w:rFonts w:asciiTheme="minorHAnsi" w:hAnsiTheme="minorHAnsi" w:cstheme="minorHAnsi"/>
          <w:sz w:val="22"/>
          <w:szCs w:val="22"/>
        </w:rPr>
        <w:t>z zastrzeżeń</w:t>
      </w:r>
      <w:r w:rsidR="002C10EB"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74EF1EA" w14:textId="15B90B55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 xml:space="preserve">W przypadku uznania </w:t>
      </w:r>
      <w:r w:rsidR="00DA4531">
        <w:rPr>
          <w:rFonts w:asciiTheme="minorHAnsi" w:hAnsiTheme="minorHAnsi" w:cstheme="minorHAnsi"/>
          <w:sz w:val="22"/>
          <w:szCs w:val="22"/>
        </w:rPr>
        <w:t>nasz</w:t>
      </w:r>
      <w:r w:rsidRPr="00FB4FDE">
        <w:rPr>
          <w:rFonts w:asciiTheme="minorHAnsi" w:hAnsiTheme="minorHAnsi" w:cstheme="minorHAnsi"/>
          <w:sz w:val="22"/>
          <w:szCs w:val="22"/>
        </w:rPr>
        <w:t>ej oferty za najkorzystniejszą</w:t>
      </w:r>
      <w:r w:rsidR="00DA4531">
        <w:rPr>
          <w:rFonts w:asciiTheme="minorHAnsi" w:hAnsiTheme="minorHAnsi" w:cstheme="minorHAnsi"/>
          <w:sz w:val="22"/>
          <w:szCs w:val="22"/>
        </w:rPr>
        <w:t>,</w:t>
      </w:r>
      <w:r w:rsidRPr="00FB4FDE">
        <w:rPr>
          <w:rFonts w:asciiTheme="minorHAnsi" w:hAnsiTheme="minorHAnsi" w:cstheme="minorHAnsi"/>
          <w:sz w:val="22"/>
          <w:szCs w:val="22"/>
        </w:rPr>
        <w:t xml:space="preserve"> umowę zobowiązuj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 się zawrzeć w miejscu i terminie, jakie zostaną wskazane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A373F3" w14:textId="3FE33FA2" w:rsidR="002C10EB" w:rsidRPr="00207628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2C10EB">
        <w:rPr>
          <w:rFonts w:asciiTheme="minorHAnsi" w:hAnsiTheme="minorHAnsi" w:cstheme="minorHAnsi"/>
          <w:sz w:val="22"/>
          <w:szCs w:val="22"/>
        </w:rPr>
        <w:t>, że zapozna</w:t>
      </w:r>
      <w:r w:rsidR="00DA4531">
        <w:rPr>
          <w:rFonts w:asciiTheme="minorHAnsi" w:hAnsiTheme="minorHAnsi" w:cstheme="minorHAnsi"/>
          <w:sz w:val="22"/>
          <w:szCs w:val="22"/>
        </w:rPr>
        <w:t xml:space="preserve">liśmy </w:t>
      </w:r>
      <w:r w:rsidRPr="002C10EB">
        <w:rPr>
          <w:rFonts w:asciiTheme="minorHAnsi" w:hAnsiTheme="minorHAnsi" w:cstheme="minorHAnsi"/>
          <w:sz w:val="22"/>
          <w:szCs w:val="22"/>
        </w:rPr>
        <w:t>się z opisem przedmiotu zam</w:t>
      </w:r>
      <w:r>
        <w:rPr>
          <w:rFonts w:asciiTheme="minorHAnsi" w:hAnsiTheme="minorHAnsi" w:cstheme="minorHAnsi"/>
          <w:sz w:val="22"/>
          <w:szCs w:val="22"/>
        </w:rPr>
        <w:t>ówienia</w:t>
      </w:r>
      <w:r w:rsidR="00DA4531">
        <w:rPr>
          <w:rFonts w:asciiTheme="minorHAnsi" w:hAnsiTheme="minorHAnsi" w:cstheme="minorHAnsi"/>
          <w:sz w:val="22"/>
          <w:szCs w:val="22"/>
        </w:rPr>
        <w:t>, spełniamy wszystkie warunki określone w zapytaniu ofertowym</w:t>
      </w:r>
      <w:r>
        <w:rPr>
          <w:rFonts w:asciiTheme="minorHAnsi" w:hAnsiTheme="minorHAnsi" w:cstheme="minorHAnsi"/>
          <w:sz w:val="22"/>
          <w:szCs w:val="22"/>
        </w:rPr>
        <w:t xml:space="preserve"> i nie wnos</w:t>
      </w:r>
      <w:r w:rsidR="00DA4531">
        <w:rPr>
          <w:rFonts w:asciiTheme="minorHAnsi" w:hAnsiTheme="minorHAnsi" w:cstheme="minorHAnsi"/>
          <w:sz w:val="22"/>
          <w:szCs w:val="22"/>
        </w:rPr>
        <w:t>imy</w:t>
      </w:r>
      <w:r>
        <w:rPr>
          <w:rFonts w:asciiTheme="minorHAnsi" w:hAnsiTheme="minorHAnsi" w:cstheme="minorHAnsi"/>
          <w:sz w:val="22"/>
          <w:szCs w:val="22"/>
        </w:rPr>
        <w:t xml:space="preserve"> do niego </w:t>
      </w:r>
      <w:r w:rsidRPr="002C10EB">
        <w:rPr>
          <w:rFonts w:asciiTheme="minorHAnsi" w:hAnsiTheme="minorHAnsi" w:cstheme="minorHAnsi"/>
          <w:sz w:val="22"/>
          <w:szCs w:val="22"/>
        </w:rPr>
        <w:t>zastrzeżeń.</w:t>
      </w:r>
    </w:p>
    <w:p w14:paraId="50598404" w14:textId="5EE4E952" w:rsidR="00207628" w:rsidRPr="00FB5C42" w:rsidRDefault="00207628" w:rsidP="00FB5C42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07628">
        <w:rPr>
          <w:rFonts w:asciiTheme="minorHAnsi" w:hAnsiTheme="minorHAnsi" w:cstheme="minorHAnsi"/>
          <w:spacing w:val="-4"/>
          <w:sz w:val="22"/>
          <w:szCs w:val="22"/>
        </w:rPr>
        <w:t>Uważam</w:t>
      </w:r>
      <w:r w:rsidR="00DA4531">
        <w:rPr>
          <w:rFonts w:asciiTheme="minorHAnsi" w:hAnsiTheme="minorHAnsi" w:cstheme="minorHAnsi"/>
          <w:spacing w:val="-4"/>
          <w:sz w:val="22"/>
          <w:szCs w:val="22"/>
        </w:rPr>
        <w:t>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 xml:space="preserve">się za związanych niniejszą ofertą przez okres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>30 dni od upływu terminu składania ofert.</w:t>
      </w:r>
    </w:p>
    <w:p w14:paraId="1BA4183B" w14:textId="1CB772C8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>, że posiadam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 xml:space="preserve"> niezbędną wiedzę, potencjał techniczny i pracowników do wykonania zamówienia.</w:t>
      </w:r>
    </w:p>
    <w:p w14:paraId="014258F1" w14:textId="77777777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5257BEE6" w14:textId="77777777" w:rsidR="003364FA" w:rsidRDefault="002C10EB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Oświadczenie RODO</w:t>
      </w:r>
      <w:r w:rsidR="003364FA">
        <w:rPr>
          <w:rFonts w:asciiTheme="minorHAnsi" w:hAnsiTheme="minorHAnsi" w:cstheme="minorHAnsi"/>
          <w:sz w:val="22"/>
          <w:szCs w:val="22"/>
        </w:rPr>
        <w:t>;</w:t>
      </w:r>
    </w:p>
    <w:p w14:paraId="5BF5B6AC" w14:textId="5DD83C5E" w:rsidR="002C10EB" w:rsidRPr="002C10EB" w:rsidRDefault="003364FA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obiektów partnerskich</w:t>
      </w:r>
      <w:r w:rsidR="002C10EB">
        <w:rPr>
          <w:rFonts w:asciiTheme="minorHAnsi" w:hAnsiTheme="minorHAnsi" w:cstheme="minorHAnsi"/>
          <w:sz w:val="22"/>
          <w:szCs w:val="22"/>
        </w:rPr>
        <w:t>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693AD1">
      <w:foot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FE43" w14:textId="77777777" w:rsidR="003B7461" w:rsidRDefault="003B7461">
      <w:r>
        <w:separator/>
      </w:r>
    </w:p>
  </w:endnote>
  <w:endnote w:type="continuationSeparator" w:id="0">
    <w:p w14:paraId="0F4394BA" w14:textId="77777777" w:rsidR="003B7461" w:rsidRDefault="003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D2C" w14:textId="77777777" w:rsidR="003B7461" w:rsidRDefault="003B7461">
      <w:r>
        <w:separator/>
      </w:r>
    </w:p>
  </w:footnote>
  <w:footnote w:type="continuationSeparator" w:id="0">
    <w:p w14:paraId="6192F69C" w14:textId="77777777" w:rsidR="003B7461" w:rsidRDefault="003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4602662">
    <w:abstractNumId w:val="1"/>
  </w:num>
  <w:num w:numId="2" w16cid:durableId="185682499">
    <w:abstractNumId w:val="4"/>
  </w:num>
  <w:num w:numId="3" w16cid:durableId="325131386">
    <w:abstractNumId w:val="0"/>
  </w:num>
  <w:num w:numId="4" w16cid:durableId="129396864">
    <w:abstractNumId w:val="28"/>
  </w:num>
  <w:num w:numId="5" w16cid:durableId="268241688">
    <w:abstractNumId w:val="21"/>
  </w:num>
  <w:num w:numId="6" w16cid:durableId="1646665963">
    <w:abstractNumId w:val="24"/>
  </w:num>
  <w:num w:numId="7" w16cid:durableId="168906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141042">
    <w:abstractNumId w:val="18"/>
  </w:num>
  <w:num w:numId="9" w16cid:durableId="512458642">
    <w:abstractNumId w:val="9"/>
  </w:num>
  <w:num w:numId="10" w16cid:durableId="789712789">
    <w:abstractNumId w:val="12"/>
  </w:num>
  <w:num w:numId="11" w16cid:durableId="1615672984">
    <w:abstractNumId w:val="19"/>
  </w:num>
  <w:num w:numId="12" w16cid:durableId="46223513">
    <w:abstractNumId w:val="7"/>
  </w:num>
  <w:num w:numId="13" w16cid:durableId="206917233">
    <w:abstractNumId w:val="26"/>
  </w:num>
  <w:num w:numId="14" w16cid:durableId="399981546">
    <w:abstractNumId w:val="15"/>
  </w:num>
  <w:num w:numId="15" w16cid:durableId="1793673550">
    <w:abstractNumId w:val="13"/>
  </w:num>
  <w:num w:numId="16" w16cid:durableId="1672366838">
    <w:abstractNumId w:val="5"/>
  </w:num>
  <w:num w:numId="17" w16cid:durableId="510603138">
    <w:abstractNumId w:val="16"/>
  </w:num>
  <w:num w:numId="18" w16cid:durableId="1132864258">
    <w:abstractNumId w:val="14"/>
  </w:num>
  <w:num w:numId="19" w16cid:durableId="1758593739">
    <w:abstractNumId w:val="22"/>
  </w:num>
  <w:num w:numId="20" w16cid:durableId="2029139635">
    <w:abstractNumId w:val="2"/>
  </w:num>
  <w:num w:numId="21" w16cid:durableId="788817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673156">
    <w:abstractNumId w:val="3"/>
  </w:num>
  <w:num w:numId="23" w16cid:durableId="104885124">
    <w:abstractNumId w:val="20"/>
  </w:num>
  <w:num w:numId="24" w16cid:durableId="2146654631">
    <w:abstractNumId w:val="6"/>
  </w:num>
  <w:num w:numId="25" w16cid:durableId="1855221668">
    <w:abstractNumId w:val="27"/>
  </w:num>
  <w:num w:numId="26" w16cid:durableId="1153714551">
    <w:abstractNumId w:val="11"/>
  </w:num>
  <w:num w:numId="27" w16cid:durableId="1668559088">
    <w:abstractNumId w:val="10"/>
  </w:num>
  <w:num w:numId="28" w16cid:durableId="1480031178">
    <w:abstractNumId w:val="25"/>
  </w:num>
  <w:num w:numId="29" w16cid:durableId="779568037">
    <w:abstractNumId w:val="17"/>
  </w:num>
  <w:num w:numId="30" w16cid:durableId="584146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E72BD"/>
    <w:rsid w:val="000F7A37"/>
    <w:rsid w:val="00115413"/>
    <w:rsid w:val="001165E7"/>
    <w:rsid w:val="00117991"/>
    <w:rsid w:val="00127F17"/>
    <w:rsid w:val="00131237"/>
    <w:rsid w:val="001336BD"/>
    <w:rsid w:val="0013566A"/>
    <w:rsid w:val="00143E73"/>
    <w:rsid w:val="00143FF6"/>
    <w:rsid w:val="001500A2"/>
    <w:rsid w:val="00152A98"/>
    <w:rsid w:val="00153951"/>
    <w:rsid w:val="00154D81"/>
    <w:rsid w:val="001627C9"/>
    <w:rsid w:val="0018698C"/>
    <w:rsid w:val="001870C4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6C80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C49D1"/>
    <w:rsid w:val="004C7A0F"/>
    <w:rsid w:val="004D2678"/>
    <w:rsid w:val="004E2FB7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3AD1"/>
    <w:rsid w:val="0069515C"/>
    <w:rsid w:val="006A3388"/>
    <w:rsid w:val="006D4C23"/>
    <w:rsid w:val="006F6C11"/>
    <w:rsid w:val="007014AE"/>
    <w:rsid w:val="00702456"/>
    <w:rsid w:val="00714915"/>
    <w:rsid w:val="00720024"/>
    <w:rsid w:val="007308C7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126F0"/>
    <w:rsid w:val="008278F8"/>
    <w:rsid w:val="00832476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853"/>
    <w:rsid w:val="00AD0CC9"/>
    <w:rsid w:val="00AD190D"/>
    <w:rsid w:val="00AD7AC1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65A83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B6A"/>
    <w:rsid w:val="00DA784A"/>
    <w:rsid w:val="00DB30F2"/>
    <w:rsid w:val="00DB374A"/>
    <w:rsid w:val="00DB69F0"/>
    <w:rsid w:val="00DC19C0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4464"/>
    <w:rsid w:val="00F44122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TZ1.374.11.2024.AS Formularz oferty karty sportowe</vt:lpstr>
    </vt:vector>
  </TitlesOfParts>
  <Company>Urząd Morski w Gdyni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TZ1.374.11.2024.AS Formularz oferty karty sportowe</dc:title>
  <dc:creator>asmarz</dc:creator>
  <cp:lastModifiedBy>Adam Smarz</cp:lastModifiedBy>
  <cp:revision>3</cp:revision>
  <cp:lastPrinted>2021-03-29T08:10:00Z</cp:lastPrinted>
  <dcterms:created xsi:type="dcterms:W3CDTF">2024-03-07T09:42:00Z</dcterms:created>
  <dcterms:modified xsi:type="dcterms:W3CDTF">2024-03-07T10:40:00Z</dcterms:modified>
</cp:coreProperties>
</file>