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A656" w14:textId="77777777" w:rsidR="00BB16D8" w:rsidRDefault="00F73F3D" w:rsidP="00BB16D8">
      <w:pPr>
        <w:spacing w:before="480"/>
        <w:jc w:val="center"/>
        <w:rPr>
          <w:rFonts w:cs="Arial"/>
          <w:b/>
          <w:szCs w:val="24"/>
        </w:rPr>
      </w:pPr>
      <w:r w:rsidRPr="00DD17A1">
        <w:rPr>
          <w:rFonts w:cs="Arial"/>
          <w:b/>
          <w:noProof/>
          <w:szCs w:val="24"/>
          <w:lang w:eastAsia="pl-PL"/>
        </w:rPr>
        <w:drawing>
          <wp:inline distT="0" distB="0" distL="0" distR="0" wp14:anchorId="1B72E6F8" wp14:editId="30A46C94">
            <wp:extent cx="1352550" cy="1352550"/>
            <wp:effectExtent l="0" t="0" r="0" b="0"/>
            <wp:docPr id="3" name="Obraz 3" descr="Obraz zawierający godło, symbol, odznaka, 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godło, symbol, odznaka, h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FAB88E" w14:textId="334C2E36" w:rsidR="002E7F0B" w:rsidRPr="00DD17A1" w:rsidRDefault="002E7F0B" w:rsidP="00BB16D8">
      <w:pPr>
        <w:spacing w:before="480"/>
        <w:jc w:val="center"/>
        <w:rPr>
          <w:rFonts w:cs="Arial"/>
          <w:b/>
          <w:szCs w:val="24"/>
        </w:rPr>
      </w:pPr>
      <w:r w:rsidRPr="00DD17A1">
        <w:rPr>
          <w:rFonts w:cs="Arial"/>
          <w:b/>
          <w:szCs w:val="24"/>
        </w:rPr>
        <w:t>URZĄD MORSKI W GDYNI</w:t>
      </w:r>
    </w:p>
    <w:p w14:paraId="0686F6BB" w14:textId="77777777" w:rsidR="002E7F0B" w:rsidRPr="00DD17A1" w:rsidRDefault="002E7F0B" w:rsidP="0019270F">
      <w:pPr>
        <w:jc w:val="center"/>
        <w:rPr>
          <w:rFonts w:cs="Arial"/>
          <w:b/>
          <w:szCs w:val="24"/>
        </w:rPr>
      </w:pPr>
      <w:r w:rsidRPr="00DD17A1">
        <w:rPr>
          <w:rFonts w:cs="Arial"/>
          <w:b/>
          <w:szCs w:val="24"/>
        </w:rPr>
        <w:t>Ul. Chrzanowskiego 10, 81-338 Gdynia</w:t>
      </w:r>
    </w:p>
    <w:p w14:paraId="02B420EE" w14:textId="77777777" w:rsidR="002E7F0B" w:rsidRPr="00DD17A1" w:rsidRDefault="002E7F0B" w:rsidP="0019270F">
      <w:pPr>
        <w:jc w:val="center"/>
        <w:rPr>
          <w:rFonts w:cs="Arial"/>
          <w:b/>
          <w:szCs w:val="24"/>
        </w:rPr>
      </w:pPr>
      <w:r w:rsidRPr="00DD17A1">
        <w:rPr>
          <w:rFonts w:cs="Arial"/>
          <w:b/>
          <w:szCs w:val="24"/>
        </w:rPr>
        <w:t>tel. +48 58 355 33 33, fax: +48 58 620 67 43</w:t>
      </w:r>
    </w:p>
    <w:p w14:paraId="1651B079" w14:textId="77777777" w:rsidR="00BB16D8" w:rsidRDefault="002E7F0B" w:rsidP="00F96F1C">
      <w:pPr>
        <w:pStyle w:val="Nagwek1"/>
        <w:spacing w:before="2520"/>
      </w:pPr>
      <w:r w:rsidRPr="00DD17A1">
        <w:t>PLAN ROZWOJU PORTU MORSKIEGO</w:t>
      </w:r>
      <w:r w:rsidR="009E5E0B" w:rsidRPr="00DD17A1">
        <w:t xml:space="preserve"> ŁEBA</w:t>
      </w:r>
    </w:p>
    <w:p w14:paraId="54CB6497" w14:textId="7412F1F6" w:rsidR="00F96F1C" w:rsidRPr="00F96F1C" w:rsidRDefault="00F96F1C" w:rsidP="00F96F1C">
      <w:pPr>
        <w:spacing w:before="5880"/>
        <w:jc w:val="center"/>
        <w:sectPr w:rsidR="00F96F1C" w:rsidRPr="00F96F1C" w:rsidSect="00344202">
          <w:headerReference w:type="default" r:id="rId9"/>
          <w:footerReference w:type="defaul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r>
        <w:t>Gdynia , STYCZEŃ 2024 roku</w:t>
      </w:r>
    </w:p>
    <w:sdt>
      <w:sdtPr>
        <w:rPr>
          <w:rFonts w:eastAsiaTheme="minorHAnsi" w:cs="Arial"/>
          <w:b w:val="0"/>
          <w:sz w:val="22"/>
          <w:szCs w:val="22"/>
          <w:lang w:eastAsia="en-US"/>
        </w:rPr>
        <w:id w:val="140619169"/>
        <w:docPartObj>
          <w:docPartGallery w:val="Table of Contents"/>
          <w:docPartUnique/>
        </w:docPartObj>
      </w:sdtPr>
      <w:sdtEndPr>
        <w:rPr>
          <w:bCs/>
          <w:sz w:val="24"/>
        </w:rPr>
      </w:sdtEndPr>
      <w:sdtContent>
        <w:p w14:paraId="401BBCAC" w14:textId="57E19F62" w:rsidR="00380E99" w:rsidRPr="00DD17A1" w:rsidRDefault="00380E99" w:rsidP="00BB16D8">
          <w:pPr>
            <w:pStyle w:val="Nagwekspisutreci"/>
            <w:jc w:val="left"/>
            <w:rPr>
              <w:rFonts w:cs="Arial"/>
            </w:rPr>
          </w:pPr>
          <w:r w:rsidRPr="00DD17A1">
            <w:rPr>
              <w:rFonts w:cs="Arial"/>
            </w:rPr>
            <w:t>Spis treści</w:t>
          </w:r>
        </w:p>
        <w:p w14:paraId="010704FB" w14:textId="383DF696" w:rsidR="00380E99" w:rsidRPr="00DD17A1" w:rsidRDefault="00380E99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r w:rsidRPr="00DD17A1">
            <w:rPr>
              <w:rFonts w:cs="Arial"/>
            </w:rPr>
            <w:fldChar w:fldCharType="begin"/>
          </w:r>
          <w:r w:rsidRPr="00DD17A1">
            <w:rPr>
              <w:rFonts w:cs="Arial"/>
            </w:rPr>
            <w:instrText xml:space="preserve"> TOC \o "1-3" \h \z \u </w:instrText>
          </w:r>
          <w:r w:rsidRPr="00DD17A1">
            <w:rPr>
              <w:rFonts w:cs="Arial"/>
            </w:rPr>
            <w:fldChar w:fldCharType="separate"/>
          </w:r>
          <w:hyperlink w:anchor="_Toc153704352" w:history="1">
            <w:r w:rsidRPr="00DD17A1">
              <w:rPr>
                <w:rStyle w:val="Hipercze"/>
                <w:rFonts w:cs="Arial"/>
                <w:noProof/>
                <w:color w:val="auto"/>
              </w:rPr>
              <w:t>1.</w:t>
            </w:r>
            <w:r w:rsidRPr="00DD17A1">
              <w:rPr>
                <w:rFonts w:cs="Arial"/>
                <w:noProof/>
              </w:rPr>
              <w:tab/>
            </w:r>
            <w:r w:rsidRPr="00DD17A1">
              <w:rPr>
                <w:rStyle w:val="Hipercze"/>
                <w:rFonts w:cs="Arial"/>
                <w:noProof/>
                <w:color w:val="auto"/>
              </w:rPr>
              <w:t>Wprowadzenie</w:t>
            </w:r>
            <w:r w:rsidRPr="00DD17A1">
              <w:rPr>
                <w:rFonts w:cs="Arial"/>
                <w:noProof/>
                <w:webHidden/>
              </w:rPr>
              <w:tab/>
            </w:r>
            <w:r w:rsidRPr="00DD17A1">
              <w:rPr>
                <w:rFonts w:cs="Arial"/>
                <w:noProof/>
                <w:webHidden/>
              </w:rPr>
              <w:fldChar w:fldCharType="begin"/>
            </w:r>
            <w:r w:rsidRPr="00DD17A1">
              <w:rPr>
                <w:rFonts w:cs="Arial"/>
                <w:noProof/>
                <w:webHidden/>
              </w:rPr>
              <w:instrText xml:space="preserve"> PAGEREF _Toc153704352 \h </w:instrText>
            </w:r>
            <w:r w:rsidRPr="00DD17A1">
              <w:rPr>
                <w:rFonts w:cs="Arial"/>
                <w:noProof/>
                <w:webHidden/>
              </w:rPr>
            </w:r>
            <w:r w:rsidRPr="00DD17A1">
              <w:rPr>
                <w:rFonts w:cs="Arial"/>
                <w:noProof/>
                <w:webHidden/>
              </w:rPr>
              <w:fldChar w:fldCharType="separate"/>
            </w:r>
            <w:r w:rsidRPr="00DD17A1">
              <w:rPr>
                <w:rFonts w:cs="Arial"/>
                <w:noProof/>
                <w:webHidden/>
              </w:rPr>
              <w:t>3</w:t>
            </w:r>
            <w:r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556C0C4" w14:textId="1C20AFCA" w:rsidR="00380E99" w:rsidRPr="00DD17A1" w:rsidRDefault="00000000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hyperlink w:anchor="_Toc153704353" w:history="1">
            <w:r w:rsidR="00380E99" w:rsidRPr="00DD17A1">
              <w:rPr>
                <w:rStyle w:val="Hipercze"/>
                <w:rFonts w:cs="Arial"/>
                <w:noProof/>
                <w:color w:val="auto"/>
              </w:rPr>
              <w:t>2.</w:t>
            </w:r>
            <w:r w:rsidR="00380E99" w:rsidRPr="00DD17A1">
              <w:rPr>
                <w:rFonts w:cs="Arial"/>
                <w:noProof/>
              </w:rPr>
              <w:tab/>
            </w:r>
            <w:r w:rsidR="00380E99" w:rsidRPr="00DD17A1">
              <w:rPr>
                <w:rStyle w:val="Hipercze"/>
                <w:rFonts w:cs="Arial"/>
                <w:noProof/>
                <w:color w:val="auto"/>
              </w:rPr>
              <w:t>Opis portu w Łebie</w:t>
            </w:r>
            <w:r w:rsidR="00380E99" w:rsidRPr="00DD17A1">
              <w:rPr>
                <w:rFonts w:cs="Arial"/>
                <w:noProof/>
                <w:webHidden/>
              </w:rPr>
              <w:tab/>
            </w:r>
            <w:r w:rsidR="00380E99" w:rsidRPr="00DD17A1">
              <w:rPr>
                <w:rFonts w:cs="Arial"/>
                <w:noProof/>
                <w:webHidden/>
              </w:rPr>
              <w:fldChar w:fldCharType="begin"/>
            </w:r>
            <w:r w:rsidR="00380E99" w:rsidRPr="00DD17A1">
              <w:rPr>
                <w:rFonts w:cs="Arial"/>
                <w:noProof/>
                <w:webHidden/>
              </w:rPr>
              <w:instrText xml:space="preserve"> PAGEREF _Toc153704353 \h </w:instrText>
            </w:r>
            <w:r w:rsidR="00380E99" w:rsidRPr="00DD17A1">
              <w:rPr>
                <w:rFonts w:cs="Arial"/>
                <w:noProof/>
                <w:webHidden/>
              </w:rPr>
            </w:r>
            <w:r w:rsidR="00380E99" w:rsidRPr="00DD17A1">
              <w:rPr>
                <w:rFonts w:cs="Arial"/>
                <w:noProof/>
                <w:webHidden/>
              </w:rPr>
              <w:fldChar w:fldCharType="separate"/>
            </w:r>
            <w:r w:rsidR="00380E99" w:rsidRPr="00DD17A1">
              <w:rPr>
                <w:rFonts w:cs="Arial"/>
                <w:noProof/>
                <w:webHidden/>
              </w:rPr>
              <w:t>4</w:t>
            </w:r>
            <w:r w:rsidR="00380E99"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C2DDFCA" w14:textId="51E19D81" w:rsidR="00380E99" w:rsidRPr="00DD17A1" w:rsidRDefault="00000000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hyperlink w:anchor="_Toc153704354" w:history="1">
            <w:r w:rsidR="00380E99" w:rsidRPr="00DD17A1">
              <w:rPr>
                <w:rStyle w:val="Hipercze"/>
                <w:rFonts w:cs="Arial"/>
                <w:noProof/>
                <w:color w:val="auto"/>
              </w:rPr>
              <w:t>3.</w:t>
            </w:r>
            <w:r w:rsidR="00380E99" w:rsidRPr="00DD17A1">
              <w:rPr>
                <w:rFonts w:cs="Arial"/>
                <w:noProof/>
              </w:rPr>
              <w:tab/>
            </w:r>
            <w:r w:rsidR="00380E99" w:rsidRPr="00DD17A1">
              <w:rPr>
                <w:rStyle w:val="Hipercze"/>
                <w:rFonts w:cs="Arial"/>
                <w:noProof/>
                <w:color w:val="auto"/>
              </w:rPr>
              <w:t>Stan prawny</w:t>
            </w:r>
            <w:r w:rsidR="00380E99" w:rsidRPr="00DD17A1">
              <w:rPr>
                <w:rFonts w:cs="Arial"/>
                <w:noProof/>
                <w:webHidden/>
              </w:rPr>
              <w:tab/>
            </w:r>
            <w:r w:rsidR="00380E99" w:rsidRPr="00DD17A1">
              <w:rPr>
                <w:rFonts w:cs="Arial"/>
                <w:noProof/>
                <w:webHidden/>
              </w:rPr>
              <w:fldChar w:fldCharType="begin"/>
            </w:r>
            <w:r w:rsidR="00380E99" w:rsidRPr="00DD17A1">
              <w:rPr>
                <w:rFonts w:cs="Arial"/>
                <w:noProof/>
                <w:webHidden/>
              </w:rPr>
              <w:instrText xml:space="preserve"> PAGEREF _Toc153704354 \h </w:instrText>
            </w:r>
            <w:r w:rsidR="00380E99" w:rsidRPr="00DD17A1">
              <w:rPr>
                <w:rFonts w:cs="Arial"/>
                <w:noProof/>
                <w:webHidden/>
              </w:rPr>
            </w:r>
            <w:r w:rsidR="00380E99" w:rsidRPr="00DD17A1">
              <w:rPr>
                <w:rFonts w:cs="Arial"/>
                <w:noProof/>
                <w:webHidden/>
              </w:rPr>
              <w:fldChar w:fldCharType="separate"/>
            </w:r>
            <w:r w:rsidR="00380E99" w:rsidRPr="00DD17A1">
              <w:rPr>
                <w:rFonts w:cs="Arial"/>
                <w:noProof/>
                <w:webHidden/>
              </w:rPr>
              <w:t>6</w:t>
            </w:r>
            <w:r w:rsidR="00380E99"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36EF43C0" w14:textId="61E7709E" w:rsidR="00380E99" w:rsidRPr="00DD17A1" w:rsidRDefault="00000000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hyperlink w:anchor="_Toc153704355" w:history="1">
            <w:r w:rsidR="00380E99" w:rsidRPr="00DD17A1">
              <w:rPr>
                <w:rStyle w:val="Hipercze"/>
                <w:rFonts w:cs="Arial"/>
                <w:noProof/>
                <w:color w:val="auto"/>
              </w:rPr>
              <w:t>4.</w:t>
            </w:r>
            <w:r w:rsidR="00380E99" w:rsidRPr="00DD17A1">
              <w:rPr>
                <w:rFonts w:cs="Arial"/>
                <w:noProof/>
              </w:rPr>
              <w:tab/>
            </w:r>
            <w:r w:rsidR="00380E99" w:rsidRPr="00DD17A1">
              <w:rPr>
                <w:rStyle w:val="Hipercze"/>
                <w:rFonts w:cs="Arial"/>
                <w:noProof/>
                <w:color w:val="auto"/>
              </w:rPr>
              <w:t>Infrastruktura portowa i zapewniająca dostęp do portu</w:t>
            </w:r>
            <w:r w:rsidR="00380E99" w:rsidRPr="00DD17A1">
              <w:rPr>
                <w:rFonts w:cs="Arial"/>
                <w:noProof/>
                <w:webHidden/>
              </w:rPr>
              <w:tab/>
            </w:r>
            <w:r w:rsidR="00380E99" w:rsidRPr="00DD17A1">
              <w:rPr>
                <w:rFonts w:cs="Arial"/>
                <w:noProof/>
                <w:webHidden/>
              </w:rPr>
              <w:fldChar w:fldCharType="begin"/>
            </w:r>
            <w:r w:rsidR="00380E99" w:rsidRPr="00DD17A1">
              <w:rPr>
                <w:rFonts w:cs="Arial"/>
                <w:noProof/>
                <w:webHidden/>
              </w:rPr>
              <w:instrText xml:space="preserve"> PAGEREF _Toc153704355 \h </w:instrText>
            </w:r>
            <w:r w:rsidR="00380E99" w:rsidRPr="00DD17A1">
              <w:rPr>
                <w:rFonts w:cs="Arial"/>
                <w:noProof/>
                <w:webHidden/>
              </w:rPr>
            </w:r>
            <w:r w:rsidR="00380E99" w:rsidRPr="00DD17A1">
              <w:rPr>
                <w:rFonts w:cs="Arial"/>
                <w:noProof/>
                <w:webHidden/>
              </w:rPr>
              <w:fldChar w:fldCharType="separate"/>
            </w:r>
            <w:r w:rsidR="00380E99" w:rsidRPr="00DD17A1">
              <w:rPr>
                <w:rFonts w:cs="Arial"/>
                <w:noProof/>
                <w:webHidden/>
              </w:rPr>
              <w:t>7</w:t>
            </w:r>
            <w:r w:rsidR="00380E99"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1406DE9D" w14:textId="356D98C4" w:rsidR="00380E99" w:rsidRPr="00DD17A1" w:rsidRDefault="00000000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hyperlink w:anchor="_Toc153704356" w:history="1">
            <w:r w:rsidR="00380E99" w:rsidRPr="00DD17A1">
              <w:rPr>
                <w:rStyle w:val="Hipercze"/>
                <w:rFonts w:cs="Arial"/>
                <w:noProof/>
                <w:color w:val="auto"/>
              </w:rPr>
              <w:t>5.</w:t>
            </w:r>
            <w:r w:rsidR="00380E99" w:rsidRPr="00DD17A1">
              <w:rPr>
                <w:rFonts w:cs="Arial"/>
                <w:noProof/>
              </w:rPr>
              <w:tab/>
            </w:r>
            <w:r w:rsidR="00380E99" w:rsidRPr="00DD17A1">
              <w:rPr>
                <w:rStyle w:val="Hipercze"/>
                <w:rFonts w:cs="Arial"/>
                <w:noProof/>
                <w:color w:val="auto"/>
              </w:rPr>
              <w:t>Wykorzystanie portu morskiego w Łebie</w:t>
            </w:r>
            <w:r w:rsidR="00380E99" w:rsidRPr="00DD17A1">
              <w:rPr>
                <w:rFonts w:cs="Arial"/>
                <w:noProof/>
                <w:webHidden/>
              </w:rPr>
              <w:tab/>
            </w:r>
            <w:r w:rsidR="00380E99" w:rsidRPr="00DD17A1">
              <w:rPr>
                <w:rFonts w:cs="Arial"/>
                <w:noProof/>
                <w:webHidden/>
              </w:rPr>
              <w:fldChar w:fldCharType="begin"/>
            </w:r>
            <w:r w:rsidR="00380E99" w:rsidRPr="00DD17A1">
              <w:rPr>
                <w:rFonts w:cs="Arial"/>
                <w:noProof/>
                <w:webHidden/>
              </w:rPr>
              <w:instrText xml:space="preserve"> PAGEREF _Toc153704356 \h </w:instrText>
            </w:r>
            <w:r w:rsidR="00380E99" w:rsidRPr="00DD17A1">
              <w:rPr>
                <w:rFonts w:cs="Arial"/>
                <w:noProof/>
                <w:webHidden/>
              </w:rPr>
            </w:r>
            <w:r w:rsidR="00380E99" w:rsidRPr="00DD17A1">
              <w:rPr>
                <w:rFonts w:cs="Arial"/>
                <w:noProof/>
                <w:webHidden/>
              </w:rPr>
              <w:fldChar w:fldCharType="separate"/>
            </w:r>
            <w:r w:rsidR="00380E99" w:rsidRPr="00DD17A1">
              <w:rPr>
                <w:rFonts w:cs="Arial"/>
                <w:noProof/>
                <w:webHidden/>
              </w:rPr>
              <w:t>8</w:t>
            </w:r>
            <w:r w:rsidR="00380E99"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6696F9E9" w14:textId="78C92C61" w:rsidR="00380E99" w:rsidRPr="00DD17A1" w:rsidRDefault="00000000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hyperlink w:anchor="_Toc153704357" w:history="1">
            <w:r w:rsidR="00380E99" w:rsidRPr="00DD17A1">
              <w:rPr>
                <w:rStyle w:val="Hipercze"/>
                <w:rFonts w:cs="Arial"/>
                <w:noProof/>
                <w:color w:val="auto"/>
              </w:rPr>
              <w:t>6.</w:t>
            </w:r>
            <w:r w:rsidR="00380E99" w:rsidRPr="00DD17A1">
              <w:rPr>
                <w:rFonts w:cs="Arial"/>
                <w:noProof/>
              </w:rPr>
              <w:tab/>
            </w:r>
            <w:r w:rsidR="00380E99" w:rsidRPr="00DD17A1">
              <w:rPr>
                <w:rStyle w:val="Hipercze"/>
                <w:rFonts w:cs="Arial"/>
                <w:noProof/>
                <w:color w:val="auto"/>
              </w:rPr>
              <w:t>Możliwości rozwoju portu Łeba i wskazanie inwestycji wspierających rozwój portu Łeba oraz źródeł ich finansowania</w:t>
            </w:r>
            <w:r w:rsidR="00380E99" w:rsidRPr="00DD17A1">
              <w:rPr>
                <w:rFonts w:cs="Arial"/>
                <w:noProof/>
                <w:webHidden/>
              </w:rPr>
              <w:tab/>
            </w:r>
            <w:r w:rsidR="00380E99" w:rsidRPr="00DD17A1">
              <w:rPr>
                <w:rFonts w:cs="Arial"/>
                <w:noProof/>
                <w:webHidden/>
              </w:rPr>
              <w:fldChar w:fldCharType="begin"/>
            </w:r>
            <w:r w:rsidR="00380E99" w:rsidRPr="00DD17A1">
              <w:rPr>
                <w:rFonts w:cs="Arial"/>
                <w:noProof/>
                <w:webHidden/>
              </w:rPr>
              <w:instrText xml:space="preserve"> PAGEREF _Toc153704357 \h </w:instrText>
            </w:r>
            <w:r w:rsidR="00380E99" w:rsidRPr="00DD17A1">
              <w:rPr>
                <w:rFonts w:cs="Arial"/>
                <w:noProof/>
                <w:webHidden/>
              </w:rPr>
            </w:r>
            <w:r w:rsidR="00380E99" w:rsidRPr="00DD17A1">
              <w:rPr>
                <w:rFonts w:cs="Arial"/>
                <w:noProof/>
                <w:webHidden/>
              </w:rPr>
              <w:fldChar w:fldCharType="separate"/>
            </w:r>
            <w:r w:rsidR="00380E99" w:rsidRPr="00DD17A1">
              <w:rPr>
                <w:rFonts w:cs="Arial"/>
                <w:noProof/>
                <w:webHidden/>
              </w:rPr>
              <w:t>9</w:t>
            </w:r>
            <w:r w:rsidR="00380E99"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48FE476C" w14:textId="5C6BD0FF" w:rsidR="00380E99" w:rsidRPr="00DD17A1" w:rsidRDefault="00000000" w:rsidP="0019270F">
          <w:pPr>
            <w:pStyle w:val="Spistreci1"/>
            <w:tabs>
              <w:tab w:val="left" w:pos="440"/>
              <w:tab w:val="right" w:leader="dot" w:pos="9736"/>
            </w:tabs>
            <w:rPr>
              <w:rFonts w:cs="Arial"/>
              <w:noProof/>
            </w:rPr>
          </w:pPr>
          <w:hyperlink w:anchor="_Toc153704358" w:history="1">
            <w:r w:rsidR="00380E99" w:rsidRPr="00DD17A1">
              <w:rPr>
                <w:rStyle w:val="Hipercze"/>
                <w:rFonts w:cs="Arial"/>
                <w:noProof/>
                <w:color w:val="auto"/>
              </w:rPr>
              <w:t>7.</w:t>
            </w:r>
            <w:r w:rsidR="00380E99" w:rsidRPr="00DD17A1">
              <w:rPr>
                <w:rFonts w:cs="Arial"/>
                <w:noProof/>
              </w:rPr>
              <w:tab/>
            </w:r>
            <w:r w:rsidR="00380E99" w:rsidRPr="00DD17A1">
              <w:rPr>
                <w:rStyle w:val="Hipercze"/>
                <w:rFonts w:cs="Arial"/>
                <w:noProof/>
                <w:color w:val="auto"/>
              </w:rPr>
              <w:t>Maksymalne parametry statków obsługiwanych przez port, wielkość przeładunków w porcie w tym wyładunek ryb oraz  ruch pasażerski wyrażony w liczbie pasażerów.</w:t>
            </w:r>
            <w:r w:rsidR="00380E99" w:rsidRPr="00DD17A1">
              <w:rPr>
                <w:rFonts w:cs="Arial"/>
                <w:noProof/>
                <w:webHidden/>
              </w:rPr>
              <w:tab/>
            </w:r>
            <w:r w:rsidR="00380E99" w:rsidRPr="00DD17A1">
              <w:rPr>
                <w:rFonts w:cs="Arial"/>
                <w:noProof/>
                <w:webHidden/>
              </w:rPr>
              <w:fldChar w:fldCharType="begin"/>
            </w:r>
            <w:r w:rsidR="00380E99" w:rsidRPr="00DD17A1">
              <w:rPr>
                <w:rFonts w:cs="Arial"/>
                <w:noProof/>
                <w:webHidden/>
              </w:rPr>
              <w:instrText xml:space="preserve"> PAGEREF _Toc153704358 \h </w:instrText>
            </w:r>
            <w:r w:rsidR="00380E99" w:rsidRPr="00DD17A1">
              <w:rPr>
                <w:rFonts w:cs="Arial"/>
                <w:noProof/>
                <w:webHidden/>
              </w:rPr>
            </w:r>
            <w:r w:rsidR="00380E99" w:rsidRPr="00DD17A1">
              <w:rPr>
                <w:rFonts w:cs="Arial"/>
                <w:noProof/>
                <w:webHidden/>
              </w:rPr>
              <w:fldChar w:fldCharType="separate"/>
            </w:r>
            <w:r w:rsidR="00380E99" w:rsidRPr="00DD17A1">
              <w:rPr>
                <w:rFonts w:cs="Arial"/>
                <w:noProof/>
                <w:webHidden/>
              </w:rPr>
              <w:t>11</w:t>
            </w:r>
            <w:r w:rsidR="00380E99" w:rsidRPr="00DD17A1">
              <w:rPr>
                <w:rFonts w:cs="Arial"/>
                <w:noProof/>
                <w:webHidden/>
              </w:rPr>
              <w:fldChar w:fldCharType="end"/>
            </w:r>
          </w:hyperlink>
        </w:p>
        <w:p w14:paraId="0321E5CF" w14:textId="5E06C3AA" w:rsidR="00380E99" w:rsidRPr="00DD17A1" w:rsidRDefault="00380E99" w:rsidP="0019270F">
          <w:pPr>
            <w:rPr>
              <w:rFonts w:cs="Arial"/>
            </w:rPr>
          </w:pPr>
          <w:r w:rsidRPr="00DD17A1">
            <w:rPr>
              <w:rFonts w:cs="Arial"/>
              <w:b/>
              <w:bCs/>
            </w:rPr>
            <w:fldChar w:fldCharType="end"/>
          </w:r>
        </w:p>
      </w:sdtContent>
    </w:sdt>
    <w:p w14:paraId="052A9B8F" w14:textId="77777777" w:rsidR="00BB16D8" w:rsidRDefault="00BB16D8" w:rsidP="00BB16D8">
      <w:pPr>
        <w:sectPr w:rsidR="00BB16D8" w:rsidSect="00344202"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  <w:bookmarkStart w:id="0" w:name="_Toc153704352"/>
    </w:p>
    <w:p w14:paraId="56E39976" w14:textId="020CD6D6" w:rsidR="00BB16D8" w:rsidRPr="00BB16D8" w:rsidRDefault="00B65257" w:rsidP="00BB16D8">
      <w:pPr>
        <w:pStyle w:val="Nagwek2"/>
      </w:pPr>
      <w:r w:rsidRPr="00DD17A1">
        <w:lastRenderedPageBreak/>
        <w:t>Wprowadzenie</w:t>
      </w:r>
      <w:bookmarkEnd w:id="0"/>
    </w:p>
    <w:p w14:paraId="53CDEBB2" w14:textId="7954831D" w:rsidR="00A432AD" w:rsidRPr="00DD17A1" w:rsidRDefault="00B65257" w:rsidP="00BB16D8">
      <w:pPr>
        <w:rPr>
          <w:rFonts w:cs="Arial"/>
          <w:szCs w:val="24"/>
        </w:rPr>
      </w:pPr>
      <w:r w:rsidRPr="00DD17A1">
        <w:rPr>
          <w:rFonts w:cs="Arial"/>
          <w:szCs w:val="24"/>
        </w:rPr>
        <w:t xml:space="preserve">Plan </w:t>
      </w:r>
      <w:r w:rsidR="009E5E0B" w:rsidRPr="00DD17A1">
        <w:rPr>
          <w:rFonts w:cs="Arial"/>
          <w:szCs w:val="24"/>
        </w:rPr>
        <w:t>rozwoju portu morskiego w Łebie</w:t>
      </w:r>
      <w:r w:rsidRPr="00DD17A1">
        <w:rPr>
          <w:rFonts w:cs="Arial"/>
          <w:szCs w:val="24"/>
        </w:rPr>
        <w:t xml:space="preserve"> opracowano na podstawie art. 7 ust. 2a i 2b ustawy z dnia 20 grudnia 1996 r. o portach i przystaniach morskich</w:t>
      </w:r>
      <w:r w:rsidR="006D71C6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( Dz.U. z 2017 r. poz. 1933 z późn. zm.</w:t>
      </w:r>
      <w:r w:rsidR="00A432AD" w:rsidRPr="00DD17A1">
        <w:rPr>
          <w:rFonts w:cs="Arial"/>
          <w:szCs w:val="24"/>
        </w:rPr>
        <w:t>).</w:t>
      </w:r>
    </w:p>
    <w:p w14:paraId="14794C88" w14:textId="24E08F00" w:rsidR="007261F4" w:rsidRPr="00DD17A1" w:rsidRDefault="00B65257" w:rsidP="00BB16D8">
      <w:pPr>
        <w:rPr>
          <w:rFonts w:cs="Arial"/>
          <w:szCs w:val="24"/>
        </w:rPr>
      </w:pPr>
      <w:r w:rsidRPr="00DD17A1">
        <w:rPr>
          <w:rFonts w:cs="Arial"/>
          <w:szCs w:val="24"/>
        </w:rPr>
        <w:t>Podmiotem zarzą</w:t>
      </w:r>
      <w:r w:rsidR="009E5E0B" w:rsidRPr="00DD17A1">
        <w:rPr>
          <w:rFonts w:cs="Arial"/>
          <w:szCs w:val="24"/>
        </w:rPr>
        <w:t>dzającym portem morskim w Łebie</w:t>
      </w:r>
      <w:r w:rsidRPr="00DD17A1">
        <w:rPr>
          <w:rFonts w:cs="Arial"/>
          <w:szCs w:val="24"/>
        </w:rPr>
        <w:t xml:space="preserve"> jest Dyrektor Urzędu Morskiego w Gdyni. Zgodnie z postanowieniem ustawy podmiot zarzą</w:t>
      </w:r>
      <w:r w:rsidR="00124854" w:rsidRPr="00DD17A1">
        <w:rPr>
          <w:rFonts w:cs="Arial"/>
          <w:szCs w:val="24"/>
        </w:rPr>
        <w:t>dzający opracowuje plan rozwoju portu, który obejmuje w szczególności</w:t>
      </w:r>
      <w:r w:rsidR="00A432AD" w:rsidRPr="00DD17A1">
        <w:rPr>
          <w:rFonts w:cs="Arial"/>
          <w:szCs w:val="24"/>
        </w:rPr>
        <w:t xml:space="preserve"> ale nie ogranicza się do</w:t>
      </w:r>
      <w:r w:rsidR="00124854" w:rsidRPr="00DD17A1">
        <w:rPr>
          <w:rFonts w:cs="Arial"/>
          <w:szCs w:val="24"/>
        </w:rPr>
        <w:t>:</w:t>
      </w:r>
    </w:p>
    <w:p w14:paraId="356F29A9" w14:textId="2C48D768" w:rsidR="007261F4" w:rsidRPr="00DD17A1" w:rsidRDefault="00124854" w:rsidP="0019270F">
      <w:pPr>
        <w:pStyle w:val="Akapitzlist"/>
        <w:numPr>
          <w:ilvl w:val="0"/>
          <w:numId w:val="10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zakładany rozwój portu wraz ze wskazaniem planowanych inwestycji i  źródeł ich finansowania</w:t>
      </w:r>
      <w:r w:rsidR="00A432AD" w:rsidRPr="00DD17A1">
        <w:rPr>
          <w:rFonts w:cs="Arial"/>
          <w:szCs w:val="24"/>
        </w:rPr>
        <w:t>;</w:t>
      </w:r>
    </w:p>
    <w:p w14:paraId="7088814D" w14:textId="28481C8C" w:rsidR="00124854" w:rsidRPr="00DD17A1" w:rsidRDefault="00124854" w:rsidP="0019270F">
      <w:pPr>
        <w:pStyle w:val="Akapitzlist"/>
        <w:numPr>
          <w:ilvl w:val="0"/>
          <w:numId w:val="10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 xml:space="preserve">zakładane maksymalne parametry statków obsługiwanych przez port, wielkość potencjału przeładunkowego w tym </w:t>
      </w:r>
      <w:r w:rsidR="00A432AD" w:rsidRPr="00DD17A1">
        <w:rPr>
          <w:rFonts w:cs="Arial"/>
          <w:szCs w:val="24"/>
        </w:rPr>
        <w:t xml:space="preserve">ilości poławianych </w:t>
      </w:r>
      <w:r w:rsidRPr="00DD17A1">
        <w:rPr>
          <w:rFonts w:cs="Arial"/>
          <w:szCs w:val="24"/>
        </w:rPr>
        <w:t>ryb oraz wielkość potencjału w</w:t>
      </w:r>
      <w:r w:rsidR="00DC2AE9" w:rsidRPr="00DD17A1">
        <w:rPr>
          <w:rFonts w:cs="Arial"/>
          <w:szCs w:val="24"/>
        </w:rPr>
        <w:t> </w:t>
      </w:r>
      <w:r w:rsidRPr="00DD17A1">
        <w:rPr>
          <w:rFonts w:cs="Arial"/>
          <w:szCs w:val="24"/>
        </w:rPr>
        <w:t>zakresie obsługi pasażerów.</w:t>
      </w:r>
    </w:p>
    <w:p w14:paraId="4FC14E69" w14:textId="6710E642" w:rsidR="00A432AD" w:rsidRPr="00DD17A1" w:rsidRDefault="009E5E0B" w:rsidP="00BB16D8">
      <w:pPr>
        <w:pStyle w:val="Nagwek2"/>
      </w:pPr>
      <w:bookmarkStart w:id="1" w:name="_Toc153704353"/>
      <w:r w:rsidRPr="00DD17A1">
        <w:t>Opis portu w Łebie</w:t>
      </w:r>
      <w:bookmarkEnd w:id="1"/>
    </w:p>
    <w:p w14:paraId="33FCCFAB" w14:textId="55DAC412" w:rsidR="00124854" w:rsidRPr="00DD17A1" w:rsidRDefault="00124854" w:rsidP="00BB16D8">
      <w:pPr>
        <w:rPr>
          <w:rFonts w:cs="Arial"/>
          <w:szCs w:val="24"/>
        </w:rPr>
      </w:pPr>
      <w:r w:rsidRPr="00DD17A1">
        <w:rPr>
          <w:rFonts w:cs="Arial"/>
          <w:szCs w:val="24"/>
        </w:rPr>
        <w:t>Port mors</w:t>
      </w:r>
      <w:r w:rsidR="009E5E0B" w:rsidRPr="00DD17A1">
        <w:rPr>
          <w:rFonts w:cs="Arial"/>
          <w:szCs w:val="24"/>
        </w:rPr>
        <w:t>ki w Łebie</w:t>
      </w:r>
      <w:r w:rsidR="00A432AD" w:rsidRPr="00DD17A1">
        <w:rPr>
          <w:rFonts w:cs="Arial"/>
          <w:szCs w:val="24"/>
        </w:rPr>
        <w:t xml:space="preserve"> to</w:t>
      </w:r>
      <w:r w:rsidRPr="00DD17A1">
        <w:rPr>
          <w:rFonts w:cs="Arial"/>
          <w:szCs w:val="24"/>
        </w:rPr>
        <w:t xml:space="preserve"> rybacki</w:t>
      </w:r>
      <w:r w:rsidR="009544CD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port</w:t>
      </w:r>
      <w:r w:rsidR="00A432AD" w:rsidRPr="00DD17A1">
        <w:rPr>
          <w:rFonts w:cs="Arial"/>
          <w:szCs w:val="24"/>
        </w:rPr>
        <w:t xml:space="preserve"> położony </w:t>
      </w:r>
      <w:r w:rsidRPr="00DD17A1">
        <w:rPr>
          <w:rFonts w:cs="Arial"/>
          <w:szCs w:val="24"/>
        </w:rPr>
        <w:t xml:space="preserve">nad Morzem Bałtyckim, </w:t>
      </w:r>
      <w:r w:rsidR="00A432AD" w:rsidRPr="00DD17A1">
        <w:rPr>
          <w:rFonts w:cs="Arial"/>
          <w:szCs w:val="24"/>
        </w:rPr>
        <w:t>usytuowany</w:t>
      </w:r>
      <w:r w:rsidR="009544CD" w:rsidRPr="00DD17A1">
        <w:rPr>
          <w:rFonts w:cs="Arial"/>
          <w:szCs w:val="24"/>
        </w:rPr>
        <w:t xml:space="preserve"> w północnej części województwa pomorskiego, we wschodniej części Wybrzeża Słowińskiego, w północnej części powiatu lęborskiego, w zachodniej części miasta Łeba. Port jest usytuowany na odcinku ujściowym rzeki Łeby i uchodzącej do niej rzeki Chełst.</w:t>
      </w:r>
    </w:p>
    <w:p w14:paraId="072BA1F4" w14:textId="5ACF8C13" w:rsidR="00270796" w:rsidRPr="00DD17A1" w:rsidRDefault="00B37DA8" w:rsidP="0019270F">
      <w:pPr>
        <w:rPr>
          <w:rFonts w:cs="Arial"/>
          <w:szCs w:val="24"/>
        </w:rPr>
      </w:pPr>
      <w:r w:rsidRPr="00DD17A1">
        <w:rPr>
          <w:rFonts w:cs="Arial"/>
          <w:szCs w:val="24"/>
        </w:rPr>
        <w:t>Granice portu określa</w:t>
      </w:r>
      <w:r w:rsidR="0055516E" w:rsidRPr="00DD17A1">
        <w:rPr>
          <w:rFonts w:cs="Arial"/>
          <w:szCs w:val="24"/>
        </w:rPr>
        <w:t xml:space="preserve"> </w:t>
      </w:r>
      <w:r w:rsidR="00270796" w:rsidRPr="00DD17A1">
        <w:rPr>
          <w:rFonts w:cs="Arial"/>
          <w:szCs w:val="24"/>
        </w:rPr>
        <w:t xml:space="preserve">Rozporządzenie Ministra Infrastruktury i Rozwoju z dnia 19 marca 2015 r. </w:t>
      </w:r>
      <w:r w:rsidR="00DC2AE9" w:rsidRPr="00DD17A1">
        <w:rPr>
          <w:rFonts w:cs="Arial"/>
          <w:szCs w:val="24"/>
        </w:rPr>
        <w:t>w </w:t>
      </w:r>
      <w:r w:rsidR="00270796" w:rsidRPr="00DD17A1">
        <w:rPr>
          <w:rFonts w:cs="Arial"/>
          <w:szCs w:val="24"/>
        </w:rPr>
        <w:t xml:space="preserve">sprawie granicy portu morskiego w Łebie (Dz.U. 2015 poz. 516). </w:t>
      </w:r>
    </w:p>
    <w:p w14:paraId="3AFFA42E" w14:textId="77777777" w:rsidR="00ED4975" w:rsidRDefault="00B91C4F" w:rsidP="00ED4975">
      <w:pPr>
        <w:spacing w:after="480"/>
        <w:rPr>
          <w:rFonts w:cs="Arial"/>
          <w:szCs w:val="24"/>
        </w:rPr>
      </w:pPr>
      <w:r w:rsidRPr="00DD17A1">
        <w:rPr>
          <w:rFonts w:cs="Arial"/>
          <w:szCs w:val="24"/>
        </w:rPr>
        <w:t>Portem administruje Urząd Morsk</w:t>
      </w:r>
      <w:r w:rsidR="0055516E" w:rsidRPr="00DD17A1">
        <w:rPr>
          <w:rFonts w:cs="Arial"/>
          <w:szCs w:val="24"/>
        </w:rPr>
        <w:t>i w Gdyni, przy pomocy Kapitanatu  Portu Łeba</w:t>
      </w:r>
      <w:r w:rsidRPr="00DD17A1">
        <w:rPr>
          <w:rFonts w:cs="Arial"/>
          <w:szCs w:val="24"/>
        </w:rPr>
        <w:t xml:space="preserve"> ( granice portu przedstawia Rys. 1).</w:t>
      </w:r>
      <w:r w:rsidR="00270796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Powierzchnia portu wynosi</w:t>
      </w:r>
      <w:r w:rsidR="00383160" w:rsidRPr="00DD17A1">
        <w:rPr>
          <w:rFonts w:cs="Arial"/>
          <w:szCs w:val="24"/>
        </w:rPr>
        <w:t xml:space="preserve"> 23,74</w:t>
      </w:r>
      <w:r w:rsidR="000B4833" w:rsidRPr="00DD17A1">
        <w:rPr>
          <w:rFonts w:cs="Arial"/>
          <w:szCs w:val="24"/>
        </w:rPr>
        <w:t xml:space="preserve"> ha, w tym działki lądowe</w:t>
      </w:r>
      <w:r w:rsidR="00383160" w:rsidRPr="00DD17A1">
        <w:rPr>
          <w:rFonts w:cs="Arial"/>
          <w:szCs w:val="24"/>
        </w:rPr>
        <w:t xml:space="preserve"> 16,63</w:t>
      </w:r>
      <w:r w:rsidR="00ED4975">
        <w:rPr>
          <w:rFonts w:cs="Arial"/>
          <w:szCs w:val="24"/>
        </w:rPr>
        <w:t xml:space="preserve"> </w:t>
      </w:r>
      <w:r w:rsidR="00E61E7E" w:rsidRPr="00DD17A1">
        <w:rPr>
          <w:rFonts w:cs="Arial"/>
          <w:szCs w:val="24"/>
        </w:rPr>
        <w:t xml:space="preserve">ha </w:t>
      </w:r>
      <w:r w:rsidR="0055516E" w:rsidRPr="00DD17A1">
        <w:rPr>
          <w:rFonts w:cs="Arial"/>
          <w:szCs w:val="24"/>
        </w:rPr>
        <w:t>i</w:t>
      </w:r>
      <w:r w:rsidR="00DC2AE9" w:rsidRPr="00DD17A1">
        <w:rPr>
          <w:rFonts w:cs="Arial"/>
          <w:szCs w:val="24"/>
        </w:rPr>
        <w:t> </w:t>
      </w:r>
      <w:r w:rsidR="0055516E" w:rsidRPr="00DD17A1">
        <w:rPr>
          <w:rFonts w:cs="Arial"/>
          <w:szCs w:val="24"/>
        </w:rPr>
        <w:t xml:space="preserve">powierzchnia akwatorium </w:t>
      </w:r>
      <w:r w:rsidR="00383160" w:rsidRPr="00DD17A1">
        <w:rPr>
          <w:rFonts w:cs="Arial"/>
          <w:szCs w:val="24"/>
        </w:rPr>
        <w:t>7,11</w:t>
      </w:r>
      <w:r w:rsidR="00E61E7E" w:rsidRPr="00DD17A1">
        <w:rPr>
          <w:rFonts w:cs="Arial"/>
          <w:szCs w:val="24"/>
        </w:rPr>
        <w:t xml:space="preserve"> ha.</w:t>
      </w:r>
    </w:p>
    <w:p w14:paraId="41701D3D" w14:textId="1F5C824E" w:rsidR="00BB16D8" w:rsidRPr="00DD17A1" w:rsidRDefault="00ED4975" w:rsidP="00ED4975">
      <w:pPr>
        <w:spacing w:before="240" w:after="840"/>
        <w:rPr>
          <w:rFonts w:cs="Arial"/>
          <w:szCs w:val="24"/>
        </w:rPr>
      </w:pPr>
      <w:r>
        <w:rPr>
          <w:rFonts w:cs="Arial"/>
          <w:noProof/>
          <w:szCs w:val="24"/>
        </w:rPr>
        <w:lastRenderedPageBreak/>
        <w:drawing>
          <wp:inline distT="0" distB="0" distL="0" distR="0" wp14:anchorId="774D4A2E" wp14:editId="456A3AC6">
            <wp:extent cx="6219618" cy="8884619"/>
            <wp:effectExtent l="0" t="0" r="0" b="0"/>
            <wp:docPr id="563315667" name="Obraz 2" descr="Obraz zawierający szkic, rysowanie, mapa,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315667" name="Obraz 2" descr="Obraz zawierający szkic, rysowanie, mapa, diagram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4562" cy="8905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45B81" w14:textId="0C60E2FF" w:rsidR="00F157C1" w:rsidRDefault="00F157C1" w:rsidP="00F157C1">
      <w:pPr>
        <w:pStyle w:val="Tabela"/>
      </w:pPr>
      <w:r>
        <w:lastRenderedPageBreak/>
        <w:t>Tabela 2: Obiekty hydrotechniczne Urzędu Morskiego w Gdyni.</w:t>
      </w:r>
    </w:p>
    <w:tbl>
      <w:tblPr>
        <w:tblStyle w:val="Tabela-Siatka"/>
        <w:tblW w:w="0" w:type="auto"/>
        <w:tblInd w:w="360" w:type="dxa"/>
        <w:tblLook w:val="0420" w:firstRow="1" w:lastRow="0" w:firstColumn="0" w:lastColumn="0" w:noHBand="0" w:noVBand="1"/>
        <w:tblCaption w:val="Obiekty hydritechniczne Urzędu Morskiego w Gdyni"/>
        <w:tblDescription w:val="Obiekty hydrotechniczne znajdujące się na terenie morskiego portu w Łebie należącego do Urzędu Morskiego w Gdyni."/>
      </w:tblPr>
      <w:tblGrid>
        <w:gridCol w:w="1029"/>
        <w:gridCol w:w="5977"/>
        <w:gridCol w:w="1701"/>
      </w:tblGrid>
      <w:tr w:rsidR="00F157C1" w14:paraId="5428C3FC" w14:textId="77777777" w:rsidTr="00782978">
        <w:trPr>
          <w:tblHeader/>
        </w:trPr>
        <w:tc>
          <w:tcPr>
            <w:tcW w:w="1029" w:type="dxa"/>
            <w:shd w:val="clear" w:color="auto" w:fill="DEEAF6" w:themeFill="accent1" w:themeFillTint="33"/>
          </w:tcPr>
          <w:p w14:paraId="27D7450C" w14:textId="77777777" w:rsidR="00F157C1" w:rsidRPr="00D70E3F" w:rsidRDefault="00F157C1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D70E3F">
              <w:rPr>
                <w:rFonts w:cs="Arial"/>
                <w:b/>
                <w:bCs/>
                <w:szCs w:val="24"/>
              </w:rPr>
              <w:t>LP</w:t>
            </w:r>
          </w:p>
        </w:tc>
        <w:tc>
          <w:tcPr>
            <w:tcW w:w="5977" w:type="dxa"/>
            <w:shd w:val="clear" w:color="auto" w:fill="DEEAF6" w:themeFill="accent1" w:themeFillTint="33"/>
          </w:tcPr>
          <w:p w14:paraId="0880A764" w14:textId="77777777" w:rsidR="00F157C1" w:rsidRPr="00D70E3F" w:rsidRDefault="00F157C1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D70E3F">
              <w:rPr>
                <w:rFonts w:cs="Arial"/>
                <w:b/>
                <w:bCs/>
                <w:szCs w:val="24"/>
              </w:rPr>
              <w:t>Nazwa obiektu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AA26C7D" w14:textId="77777777" w:rsidR="00F157C1" w:rsidRPr="00D70E3F" w:rsidRDefault="00F157C1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D70E3F">
              <w:rPr>
                <w:rFonts w:cs="Arial"/>
                <w:b/>
                <w:bCs/>
                <w:szCs w:val="24"/>
              </w:rPr>
              <w:t>Długość [m]</w:t>
            </w:r>
          </w:p>
        </w:tc>
      </w:tr>
      <w:tr w:rsidR="00F157C1" w14:paraId="74A2FBA2" w14:textId="77777777" w:rsidTr="00782978">
        <w:tc>
          <w:tcPr>
            <w:tcW w:w="1029" w:type="dxa"/>
          </w:tcPr>
          <w:p w14:paraId="3AF38CD0" w14:textId="45F7E6BD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5977" w:type="dxa"/>
          </w:tcPr>
          <w:p w14:paraId="2C6DE17A" w14:textId="34BC531D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Falochron Wschodni</w:t>
            </w:r>
          </w:p>
        </w:tc>
        <w:tc>
          <w:tcPr>
            <w:tcW w:w="1701" w:type="dxa"/>
          </w:tcPr>
          <w:p w14:paraId="0E6FDDF7" w14:textId="4473FA1B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192,00</w:t>
            </w:r>
          </w:p>
        </w:tc>
      </w:tr>
      <w:tr w:rsidR="00F157C1" w14:paraId="618FE559" w14:textId="77777777" w:rsidTr="00782978">
        <w:tc>
          <w:tcPr>
            <w:tcW w:w="1029" w:type="dxa"/>
          </w:tcPr>
          <w:p w14:paraId="2B9C6AD1" w14:textId="525BC9DC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5977" w:type="dxa"/>
          </w:tcPr>
          <w:p w14:paraId="2ABA9C3C" w14:textId="32504908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Gdańskie</w:t>
            </w:r>
          </w:p>
        </w:tc>
        <w:tc>
          <w:tcPr>
            <w:tcW w:w="1701" w:type="dxa"/>
          </w:tcPr>
          <w:p w14:paraId="54086823" w14:textId="7D6EA9EF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207,00</w:t>
            </w:r>
          </w:p>
        </w:tc>
      </w:tr>
      <w:tr w:rsidR="00F157C1" w14:paraId="34CF6316" w14:textId="77777777" w:rsidTr="00782978">
        <w:tc>
          <w:tcPr>
            <w:tcW w:w="1029" w:type="dxa"/>
          </w:tcPr>
          <w:p w14:paraId="64DC6939" w14:textId="2C6D46F6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2A</w:t>
            </w:r>
          </w:p>
        </w:tc>
        <w:tc>
          <w:tcPr>
            <w:tcW w:w="5977" w:type="dxa"/>
          </w:tcPr>
          <w:p w14:paraId="76BD9A7A" w14:textId="083F654B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Pomostowe</w:t>
            </w:r>
          </w:p>
        </w:tc>
        <w:tc>
          <w:tcPr>
            <w:tcW w:w="1701" w:type="dxa"/>
          </w:tcPr>
          <w:p w14:paraId="62DC344D" w14:textId="02B679AA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73,60</w:t>
            </w:r>
          </w:p>
        </w:tc>
      </w:tr>
      <w:tr w:rsidR="00F157C1" w14:paraId="7B199C3D" w14:textId="77777777" w:rsidTr="00782978">
        <w:tc>
          <w:tcPr>
            <w:tcW w:w="1029" w:type="dxa"/>
          </w:tcPr>
          <w:p w14:paraId="685E70FB" w14:textId="774819AA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5977" w:type="dxa"/>
          </w:tcPr>
          <w:p w14:paraId="0A212B5F" w14:textId="5A02459C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Bosmańskie</w:t>
            </w:r>
          </w:p>
        </w:tc>
        <w:tc>
          <w:tcPr>
            <w:tcW w:w="1701" w:type="dxa"/>
          </w:tcPr>
          <w:p w14:paraId="35899B5A" w14:textId="62A653D4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100,80</w:t>
            </w:r>
          </w:p>
        </w:tc>
      </w:tr>
      <w:tr w:rsidR="00F157C1" w14:paraId="0E15E382" w14:textId="77777777" w:rsidTr="00782978">
        <w:tc>
          <w:tcPr>
            <w:tcW w:w="1029" w:type="dxa"/>
          </w:tcPr>
          <w:p w14:paraId="5139DF93" w14:textId="240D87D8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5977" w:type="dxa"/>
          </w:tcPr>
          <w:p w14:paraId="3442DD6D" w14:textId="73314D59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Basen Gospodarczy </w:t>
            </w:r>
          </w:p>
        </w:tc>
        <w:tc>
          <w:tcPr>
            <w:tcW w:w="1701" w:type="dxa"/>
          </w:tcPr>
          <w:p w14:paraId="04355BF8" w14:textId="726D603A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145,80</w:t>
            </w:r>
          </w:p>
        </w:tc>
      </w:tr>
      <w:tr w:rsidR="00F157C1" w14:paraId="66231492" w14:textId="77777777" w:rsidTr="00782978">
        <w:tc>
          <w:tcPr>
            <w:tcW w:w="1029" w:type="dxa"/>
          </w:tcPr>
          <w:p w14:paraId="208BDA7B" w14:textId="36213153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5977" w:type="dxa"/>
          </w:tcPr>
          <w:p w14:paraId="30496026" w14:textId="1769E365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Maltańskie</w:t>
            </w:r>
          </w:p>
        </w:tc>
        <w:tc>
          <w:tcPr>
            <w:tcW w:w="1701" w:type="dxa"/>
          </w:tcPr>
          <w:p w14:paraId="09FA65E1" w14:textId="31189500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102,30</w:t>
            </w:r>
          </w:p>
        </w:tc>
      </w:tr>
      <w:tr w:rsidR="00F157C1" w14:paraId="06AD6B3E" w14:textId="77777777" w:rsidTr="00782978">
        <w:tc>
          <w:tcPr>
            <w:tcW w:w="1029" w:type="dxa"/>
          </w:tcPr>
          <w:p w14:paraId="7224D9D2" w14:textId="45917324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5A</w:t>
            </w:r>
          </w:p>
        </w:tc>
        <w:tc>
          <w:tcPr>
            <w:tcW w:w="5977" w:type="dxa"/>
          </w:tcPr>
          <w:p w14:paraId="0AC55297" w14:textId="738C1BB8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Pirs</w:t>
            </w:r>
          </w:p>
        </w:tc>
        <w:tc>
          <w:tcPr>
            <w:tcW w:w="1701" w:type="dxa"/>
          </w:tcPr>
          <w:p w14:paraId="4EFE23BA" w14:textId="3E9C7814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36,60</w:t>
            </w:r>
          </w:p>
        </w:tc>
      </w:tr>
      <w:tr w:rsidR="00F157C1" w14:paraId="3D43B1B0" w14:textId="77777777" w:rsidTr="00782978">
        <w:tc>
          <w:tcPr>
            <w:tcW w:w="1029" w:type="dxa"/>
          </w:tcPr>
          <w:p w14:paraId="56BA3182" w14:textId="77FB137A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5977" w:type="dxa"/>
          </w:tcPr>
          <w:p w14:paraId="400A1986" w14:textId="4E9D1F97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Pasażerskie</w:t>
            </w:r>
          </w:p>
        </w:tc>
        <w:tc>
          <w:tcPr>
            <w:tcW w:w="1701" w:type="dxa"/>
          </w:tcPr>
          <w:p w14:paraId="5E820697" w14:textId="668B41C2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222,00</w:t>
            </w:r>
          </w:p>
        </w:tc>
      </w:tr>
      <w:tr w:rsidR="00F157C1" w14:paraId="4BE500C8" w14:textId="77777777" w:rsidTr="00782978">
        <w:tc>
          <w:tcPr>
            <w:tcW w:w="1029" w:type="dxa"/>
          </w:tcPr>
          <w:p w14:paraId="18159A4D" w14:textId="762722A2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5977" w:type="dxa"/>
          </w:tcPr>
          <w:p w14:paraId="0FCD3692" w14:textId="7303491F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Słupskie</w:t>
            </w:r>
          </w:p>
        </w:tc>
        <w:tc>
          <w:tcPr>
            <w:tcW w:w="1701" w:type="dxa"/>
          </w:tcPr>
          <w:p w14:paraId="4EB3342A" w14:textId="53B9BF43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180,00</w:t>
            </w:r>
          </w:p>
        </w:tc>
      </w:tr>
      <w:tr w:rsidR="00F157C1" w14:paraId="49A588D5" w14:textId="77777777" w:rsidTr="00782978">
        <w:tc>
          <w:tcPr>
            <w:tcW w:w="1029" w:type="dxa"/>
          </w:tcPr>
          <w:p w14:paraId="6AD908D7" w14:textId="56688FAB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5977" w:type="dxa"/>
          </w:tcPr>
          <w:p w14:paraId="23351E36" w14:textId="01F9E998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Północne</w:t>
            </w:r>
          </w:p>
        </w:tc>
        <w:tc>
          <w:tcPr>
            <w:tcW w:w="1701" w:type="dxa"/>
          </w:tcPr>
          <w:p w14:paraId="47D4CC11" w14:textId="3F3DA80E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153,20</w:t>
            </w:r>
          </w:p>
        </w:tc>
      </w:tr>
      <w:tr w:rsidR="00F157C1" w14:paraId="556F9E8B" w14:textId="77777777" w:rsidTr="00782978">
        <w:tc>
          <w:tcPr>
            <w:tcW w:w="1029" w:type="dxa"/>
          </w:tcPr>
          <w:p w14:paraId="6E7F395B" w14:textId="6C87401A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5977" w:type="dxa"/>
          </w:tcPr>
          <w:p w14:paraId="21C83A11" w14:textId="4C0FF163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Południowe</w:t>
            </w:r>
          </w:p>
        </w:tc>
        <w:tc>
          <w:tcPr>
            <w:tcW w:w="1701" w:type="dxa"/>
          </w:tcPr>
          <w:p w14:paraId="19686822" w14:textId="2447B784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178,00</w:t>
            </w:r>
          </w:p>
        </w:tc>
      </w:tr>
      <w:tr w:rsidR="00F157C1" w14:paraId="79C75FFB" w14:textId="77777777" w:rsidTr="00782978">
        <w:tc>
          <w:tcPr>
            <w:tcW w:w="1029" w:type="dxa"/>
          </w:tcPr>
          <w:p w14:paraId="5BA3643E" w14:textId="21FA6BEA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5977" w:type="dxa"/>
          </w:tcPr>
          <w:p w14:paraId="2649907E" w14:textId="7973EC98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Usteckie</w:t>
            </w:r>
          </w:p>
        </w:tc>
        <w:tc>
          <w:tcPr>
            <w:tcW w:w="1701" w:type="dxa"/>
          </w:tcPr>
          <w:p w14:paraId="6F3906D1" w14:textId="3790F2AB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159,30</w:t>
            </w:r>
          </w:p>
        </w:tc>
      </w:tr>
      <w:tr w:rsidR="00F157C1" w14:paraId="3D3E988B" w14:textId="77777777" w:rsidTr="00782978">
        <w:tc>
          <w:tcPr>
            <w:tcW w:w="1029" w:type="dxa"/>
          </w:tcPr>
          <w:p w14:paraId="36220B32" w14:textId="77650FC0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5977" w:type="dxa"/>
          </w:tcPr>
          <w:p w14:paraId="531448B1" w14:textId="39235DDB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Spółdzielcze</w:t>
            </w:r>
          </w:p>
        </w:tc>
        <w:tc>
          <w:tcPr>
            <w:tcW w:w="1701" w:type="dxa"/>
          </w:tcPr>
          <w:p w14:paraId="4C358BBC" w14:textId="3A30D6AD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308,30</w:t>
            </w:r>
          </w:p>
        </w:tc>
      </w:tr>
      <w:tr w:rsidR="00F157C1" w14:paraId="689736C7" w14:textId="77777777" w:rsidTr="00782978">
        <w:tc>
          <w:tcPr>
            <w:tcW w:w="1029" w:type="dxa"/>
          </w:tcPr>
          <w:p w14:paraId="127B3FEF" w14:textId="348122FF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5977" w:type="dxa"/>
          </w:tcPr>
          <w:p w14:paraId="1D507EFB" w14:textId="3FF8AB79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Mostowe</w:t>
            </w:r>
          </w:p>
        </w:tc>
        <w:tc>
          <w:tcPr>
            <w:tcW w:w="1701" w:type="dxa"/>
          </w:tcPr>
          <w:p w14:paraId="34241DC7" w14:textId="46333958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155,80</w:t>
            </w:r>
          </w:p>
        </w:tc>
      </w:tr>
      <w:tr w:rsidR="00F157C1" w14:paraId="7A89F9D7" w14:textId="77777777" w:rsidTr="00782978">
        <w:tc>
          <w:tcPr>
            <w:tcW w:w="1029" w:type="dxa"/>
          </w:tcPr>
          <w:p w14:paraId="256EDFE5" w14:textId="76718A20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14C</w:t>
            </w:r>
          </w:p>
        </w:tc>
        <w:tc>
          <w:tcPr>
            <w:tcW w:w="5977" w:type="dxa"/>
          </w:tcPr>
          <w:p w14:paraId="29900E0A" w14:textId="5A16679C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Stoczniowe</w:t>
            </w:r>
          </w:p>
        </w:tc>
        <w:tc>
          <w:tcPr>
            <w:tcW w:w="1701" w:type="dxa"/>
          </w:tcPr>
          <w:p w14:paraId="167751CE" w14:textId="26C2D0DB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58,40</w:t>
            </w:r>
          </w:p>
        </w:tc>
      </w:tr>
      <w:tr w:rsidR="00F157C1" w14:paraId="4D1FEEF7" w14:textId="77777777" w:rsidTr="00782978">
        <w:tc>
          <w:tcPr>
            <w:tcW w:w="1029" w:type="dxa"/>
          </w:tcPr>
          <w:p w14:paraId="1A429B2E" w14:textId="5E0321CB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</w:t>
            </w:r>
          </w:p>
        </w:tc>
        <w:tc>
          <w:tcPr>
            <w:tcW w:w="5977" w:type="dxa"/>
          </w:tcPr>
          <w:p w14:paraId="0847E0BF" w14:textId="6839A4C6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Słowińskie</w:t>
            </w:r>
          </w:p>
        </w:tc>
        <w:tc>
          <w:tcPr>
            <w:tcW w:w="1701" w:type="dxa"/>
          </w:tcPr>
          <w:p w14:paraId="4885B93B" w14:textId="60431D57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157,20</w:t>
            </w:r>
          </w:p>
        </w:tc>
      </w:tr>
      <w:tr w:rsidR="00F157C1" w14:paraId="69A70EA6" w14:textId="77777777" w:rsidTr="00782978">
        <w:tc>
          <w:tcPr>
            <w:tcW w:w="1029" w:type="dxa"/>
          </w:tcPr>
          <w:p w14:paraId="5D1F4E19" w14:textId="2832A067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5977" w:type="dxa"/>
          </w:tcPr>
          <w:p w14:paraId="15040328" w14:textId="391D1A1B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Wydmowe</w:t>
            </w:r>
          </w:p>
        </w:tc>
        <w:tc>
          <w:tcPr>
            <w:tcW w:w="1701" w:type="dxa"/>
          </w:tcPr>
          <w:p w14:paraId="55F9C27D" w14:textId="277E2C69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223,40</w:t>
            </w:r>
          </w:p>
        </w:tc>
      </w:tr>
      <w:tr w:rsidR="00F157C1" w14:paraId="6BD3C6FE" w14:textId="77777777" w:rsidTr="00782978">
        <w:tc>
          <w:tcPr>
            <w:tcW w:w="1029" w:type="dxa"/>
          </w:tcPr>
          <w:p w14:paraId="48E9DCF5" w14:textId="74E533BC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5977" w:type="dxa"/>
          </w:tcPr>
          <w:p w14:paraId="4ECE76FF" w14:textId="61AA4A4D" w:rsidR="00F157C1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Falochorn Zachodni</w:t>
            </w:r>
          </w:p>
        </w:tc>
        <w:tc>
          <w:tcPr>
            <w:tcW w:w="1701" w:type="dxa"/>
          </w:tcPr>
          <w:p w14:paraId="61B8063A" w14:textId="441F6295" w:rsidR="00F157C1" w:rsidRDefault="00F157C1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337,80</w:t>
            </w:r>
          </w:p>
        </w:tc>
      </w:tr>
    </w:tbl>
    <w:p w14:paraId="412D2F30" w14:textId="04901712" w:rsidR="00E84DB6" w:rsidRPr="00E84DB6" w:rsidRDefault="00E84DB6" w:rsidP="00E84DB6">
      <w:pPr>
        <w:pStyle w:val="Akapitzlist"/>
        <w:spacing w:before="0" w:after="360"/>
        <w:ind w:left="360"/>
        <w:rPr>
          <w:rFonts w:cs="Arial"/>
          <w:bCs/>
          <w:sz w:val="18"/>
          <w:szCs w:val="18"/>
        </w:rPr>
      </w:pPr>
      <w:r w:rsidRPr="00714195">
        <w:rPr>
          <w:rFonts w:cs="Arial"/>
          <w:bCs/>
          <w:sz w:val="18"/>
          <w:szCs w:val="18"/>
        </w:rPr>
        <w:t xml:space="preserve">Źródło: opracowanie własne. </w:t>
      </w:r>
    </w:p>
    <w:p w14:paraId="10674D7B" w14:textId="694618AA" w:rsidR="00710C07" w:rsidRPr="008A71B6" w:rsidRDefault="00710C07" w:rsidP="00F157C1">
      <w:pPr>
        <w:pStyle w:val="Tabela"/>
        <w:spacing w:before="240"/>
      </w:pPr>
      <w:r w:rsidRPr="008A71B6">
        <w:t xml:space="preserve">Tabela </w:t>
      </w:r>
      <w:r w:rsidR="00E43E67">
        <w:t>2</w:t>
      </w:r>
      <w:r w:rsidRPr="008A71B6">
        <w:t xml:space="preserve">: Obiekty </w:t>
      </w:r>
      <w:r w:rsidR="00E43E67">
        <w:t>hydrotechniczne</w:t>
      </w:r>
      <w:r w:rsidRPr="008A71B6">
        <w:t xml:space="preserve"> </w:t>
      </w:r>
      <w:r w:rsidR="00E43E67">
        <w:t>innych użytkowników portu.</w:t>
      </w:r>
    </w:p>
    <w:tbl>
      <w:tblPr>
        <w:tblStyle w:val="Tabela-Siatka"/>
        <w:tblW w:w="0" w:type="auto"/>
        <w:tblInd w:w="360" w:type="dxa"/>
        <w:tblLook w:val="0420" w:firstRow="1" w:lastRow="0" w:firstColumn="0" w:lastColumn="0" w:noHBand="0" w:noVBand="1"/>
        <w:tblCaption w:val="Obiekty hydrotechniczne innych użytkoniwków portu Łeba."/>
        <w:tblDescription w:val="Obiekty hydrotechniczne znajdujące się na terenie morskiego portu w Łebie należące do innych użytkoników."/>
      </w:tblPr>
      <w:tblGrid>
        <w:gridCol w:w="881"/>
        <w:gridCol w:w="4316"/>
        <w:gridCol w:w="1809"/>
      </w:tblGrid>
      <w:tr w:rsidR="00E43E67" w14:paraId="42F41720" w14:textId="57A861C5" w:rsidTr="00E43E67">
        <w:trPr>
          <w:tblHeader/>
        </w:trPr>
        <w:tc>
          <w:tcPr>
            <w:tcW w:w="881" w:type="dxa"/>
            <w:shd w:val="clear" w:color="auto" w:fill="DEEAF6" w:themeFill="accent1" w:themeFillTint="33"/>
          </w:tcPr>
          <w:p w14:paraId="66141444" w14:textId="62938E92" w:rsidR="00E43E67" w:rsidRPr="008A71B6" w:rsidRDefault="00E43E67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8A71B6">
              <w:rPr>
                <w:rFonts w:cs="Arial"/>
                <w:b/>
                <w:bCs/>
                <w:szCs w:val="24"/>
              </w:rPr>
              <w:t>L</w:t>
            </w:r>
            <w:r>
              <w:rPr>
                <w:rFonts w:cs="Arial"/>
                <w:b/>
                <w:bCs/>
                <w:szCs w:val="24"/>
              </w:rPr>
              <w:t>P</w:t>
            </w:r>
          </w:p>
        </w:tc>
        <w:tc>
          <w:tcPr>
            <w:tcW w:w="4316" w:type="dxa"/>
            <w:shd w:val="clear" w:color="auto" w:fill="DEEAF6" w:themeFill="accent1" w:themeFillTint="33"/>
          </w:tcPr>
          <w:p w14:paraId="2B5A5177" w14:textId="77777777" w:rsidR="00E43E67" w:rsidRPr="008A71B6" w:rsidRDefault="00E43E67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8A71B6">
              <w:rPr>
                <w:rFonts w:cs="Arial"/>
                <w:b/>
                <w:bCs/>
                <w:szCs w:val="24"/>
              </w:rPr>
              <w:t>Nazwa obiektu</w:t>
            </w:r>
          </w:p>
        </w:tc>
        <w:tc>
          <w:tcPr>
            <w:tcW w:w="1809" w:type="dxa"/>
            <w:shd w:val="clear" w:color="auto" w:fill="DEEAF6" w:themeFill="accent1" w:themeFillTint="33"/>
          </w:tcPr>
          <w:p w14:paraId="71BB9A4E" w14:textId="4873480C" w:rsidR="00E43E67" w:rsidRPr="008A71B6" w:rsidRDefault="00E43E67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Długość [m]</w:t>
            </w:r>
          </w:p>
        </w:tc>
      </w:tr>
      <w:tr w:rsidR="00E43E67" w14:paraId="7C092A91" w14:textId="451B9713" w:rsidTr="00E43E67">
        <w:tc>
          <w:tcPr>
            <w:tcW w:w="881" w:type="dxa"/>
          </w:tcPr>
          <w:p w14:paraId="2927F8C0" w14:textId="03F0041E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8a</w:t>
            </w:r>
          </w:p>
        </w:tc>
        <w:tc>
          <w:tcPr>
            <w:tcW w:w="4316" w:type="dxa"/>
          </w:tcPr>
          <w:p w14:paraId="7D7E9438" w14:textId="68B301C5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Obrzeże</w:t>
            </w:r>
          </w:p>
        </w:tc>
        <w:tc>
          <w:tcPr>
            <w:tcW w:w="1809" w:type="dxa"/>
          </w:tcPr>
          <w:p w14:paraId="4E7F8DBE" w14:textId="70D09884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85,40</w:t>
            </w:r>
          </w:p>
        </w:tc>
      </w:tr>
      <w:tr w:rsidR="00E43E67" w14:paraId="1B088F77" w14:textId="0E6D83B3" w:rsidTr="00E43E67">
        <w:tc>
          <w:tcPr>
            <w:tcW w:w="881" w:type="dxa"/>
          </w:tcPr>
          <w:p w14:paraId="06B2F131" w14:textId="3439311A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9a</w:t>
            </w:r>
          </w:p>
        </w:tc>
        <w:tc>
          <w:tcPr>
            <w:tcW w:w="4316" w:type="dxa"/>
          </w:tcPr>
          <w:p w14:paraId="19DBA9AA" w14:textId="412FE484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Obrzeże</w:t>
            </w:r>
          </w:p>
        </w:tc>
        <w:tc>
          <w:tcPr>
            <w:tcW w:w="1809" w:type="dxa"/>
          </w:tcPr>
          <w:p w14:paraId="1A621D0E" w14:textId="26B2AB2E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72,60</w:t>
            </w:r>
          </w:p>
        </w:tc>
      </w:tr>
      <w:tr w:rsidR="00E43E67" w14:paraId="6D035F44" w14:textId="41017050" w:rsidTr="00E43E67">
        <w:tc>
          <w:tcPr>
            <w:tcW w:w="881" w:type="dxa"/>
          </w:tcPr>
          <w:p w14:paraId="32747E41" w14:textId="3016985D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13</w:t>
            </w:r>
          </w:p>
        </w:tc>
        <w:tc>
          <w:tcPr>
            <w:tcW w:w="4316" w:type="dxa"/>
          </w:tcPr>
          <w:p w14:paraId="3A1C5C08" w14:textId="7C5991C4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Stoczniowe</w:t>
            </w:r>
          </w:p>
        </w:tc>
        <w:tc>
          <w:tcPr>
            <w:tcW w:w="1809" w:type="dxa"/>
          </w:tcPr>
          <w:p w14:paraId="6F3E78D0" w14:textId="42A9FB05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101,00</w:t>
            </w:r>
          </w:p>
        </w:tc>
      </w:tr>
      <w:tr w:rsidR="00E43E67" w14:paraId="45AC0A22" w14:textId="4AADB5E7" w:rsidTr="00E43E67">
        <w:tc>
          <w:tcPr>
            <w:tcW w:w="881" w:type="dxa"/>
          </w:tcPr>
          <w:p w14:paraId="356AB508" w14:textId="764A06A2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14A</w:t>
            </w:r>
          </w:p>
        </w:tc>
        <w:tc>
          <w:tcPr>
            <w:tcW w:w="4316" w:type="dxa"/>
          </w:tcPr>
          <w:p w14:paraId="59AFBB29" w14:textId="56667DFF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Stoczniowe</w:t>
            </w:r>
          </w:p>
        </w:tc>
        <w:tc>
          <w:tcPr>
            <w:tcW w:w="1809" w:type="dxa"/>
          </w:tcPr>
          <w:p w14:paraId="05283FF4" w14:textId="0F11D088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64,00</w:t>
            </w:r>
          </w:p>
        </w:tc>
      </w:tr>
      <w:tr w:rsidR="00E43E67" w14:paraId="28327D1F" w14:textId="742A2FBB" w:rsidTr="00E43E67">
        <w:tc>
          <w:tcPr>
            <w:tcW w:w="881" w:type="dxa"/>
          </w:tcPr>
          <w:p w14:paraId="740D85F4" w14:textId="66835AB6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14B</w:t>
            </w:r>
          </w:p>
        </w:tc>
        <w:tc>
          <w:tcPr>
            <w:tcW w:w="4316" w:type="dxa"/>
          </w:tcPr>
          <w:p w14:paraId="45D8C60B" w14:textId="1AB1606C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Nabrzeże Stoczniowe</w:t>
            </w:r>
          </w:p>
        </w:tc>
        <w:tc>
          <w:tcPr>
            <w:tcW w:w="1809" w:type="dxa"/>
          </w:tcPr>
          <w:p w14:paraId="11760CB3" w14:textId="545F2334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128,00</w:t>
            </w:r>
          </w:p>
        </w:tc>
      </w:tr>
      <w:tr w:rsidR="00E43E67" w14:paraId="352A7A25" w14:textId="78D1FAED" w:rsidTr="00E43E67">
        <w:tc>
          <w:tcPr>
            <w:tcW w:w="881" w:type="dxa"/>
          </w:tcPr>
          <w:p w14:paraId="33F6E208" w14:textId="42AB4978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4316" w:type="dxa"/>
          </w:tcPr>
          <w:p w14:paraId="214A2998" w14:textId="5C4D1E8F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Basen Jachtowy</w:t>
            </w:r>
          </w:p>
        </w:tc>
        <w:tc>
          <w:tcPr>
            <w:tcW w:w="1809" w:type="dxa"/>
          </w:tcPr>
          <w:p w14:paraId="2A945660" w14:textId="5088BA0D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305,00</w:t>
            </w:r>
          </w:p>
        </w:tc>
      </w:tr>
      <w:tr w:rsidR="00E43E67" w14:paraId="3EB4C1A7" w14:textId="17C27985" w:rsidTr="00E43E67">
        <w:tc>
          <w:tcPr>
            <w:tcW w:w="881" w:type="dxa"/>
          </w:tcPr>
          <w:p w14:paraId="399CB3AF" w14:textId="5D81542C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16A</w:t>
            </w:r>
          </w:p>
        </w:tc>
        <w:tc>
          <w:tcPr>
            <w:tcW w:w="4316" w:type="dxa"/>
          </w:tcPr>
          <w:p w14:paraId="4BA61D09" w14:textId="44359460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Pirs przy basenie Jachtowym</w:t>
            </w:r>
          </w:p>
        </w:tc>
        <w:tc>
          <w:tcPr>
            <w:tcW w:w="1809" w:type="dxa"/>
          </w:tcPr>
          <w:p w14:paraId="1ABC9239" w14:textId="1D2C8B6E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28,40</w:t>
            </w:r>
          </w:p>
        </w:tc>
      </w:tr>
      <w:tr w:rsidR="00E43E67" w14:paraId="51A1F162" w14:textId="4F42634E" w:rsidTr="00E43E67">
        <w:tc>
          <w:tcPr>
            <w:tcW w:w="881" w:type="dxa"/>
          </w:tcPr>
          <w:p w14:paraId="341A4FE8" w14:textId="21C7576A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16B</w:t>
            </w:r>
          </w:p>
        </w:tc>
        <w:tc>
          <w:tcPr>
            <w:tcW w:w="4316" w:type="dxa"/>
          </w:tcPr>
          <w:p w14:paraId="70784953" w14:textId="1B934751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Grobla przy basenie Jachtowym</w:t>
            </w:r>
          </w:p>
        </w:tc>
        <w:tc>
          <w:tcPr>
            <w:tcW w:w="1809" w:type="dxa"/>
          </w:tcPr>
          <w:p w14:paraId="40E895EE" w14:textId="40A3A622" w:rsidR="00E43E67" w:rsidRDefault="00E43E67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160,00</w:t>
            </w:r>
          </w:p>
        </w:tc>
      </w:tr>
    </w:tbl>
    <w:p w14:paraId="477E5835" w14:textId="7A3900D2" w:rsidR="000B4833" w:rsidRDefault="00710C07" w:rsidP="00E84DB6">
      <w:pPr>
        <w:pStyle w:val="Akapitzlist"/>
        <w:spacing w:before="0" w:after="360"/>
        <w:ind w:left="360"/>
        <w:rPr>
          <w:rFonts w:cs="Arial"/>
          <w:bCs/>
          <w:sz w:val="18"/>
          <w:szCs w:val="18"/>
        </w:rPr>
      </w:pPr>
      <w:r w:rsidRPr="00714195">
        <w:rPr>
          <w:rFonts w:cs="Arial"/>
          <w:bCs/>
          <w:sz w:val="18"/>
          <w:szCs w:val="18"/>
        </w:rPr>
        <w:t xml:space="preserve">Źródło: opracowanie własne. </w:t>
      </w:r>
    </w:p>
    <w:p w14:paraId="5F577C3F" w14:textId="77777777" w:rsidR="00E84DB6" w:rsidRPr="008A71B6" w:rsidRDefault="00E84DB6" w:rsidP="00E84DB6">
      <w:pPr>
        <w:pStyle w:val="Tabela"/>
      </w:pPr>
      <w:r w:rsidRPr="008A71B6">
        <w:t>Tabela 1: Obiekty kubaturowe Urzędu Morskiego w Gdyni</w:t>
      </w:r>
    </w:p>
    <w:tbl>
      <w:tblPr>
        <w:tblStyle w:val="Tabela-Siatka"/>
        <w:tblW w:w="0" w:type="auto"/>
        <w:tblInd w:w="360" w:type="dxa"/>
        <w:tblLook w:val="0420" w:firstRow="1" w:lastRow="0" w:firstColumn="0" w:lastColumn="0" w:noHBand="0" w:noVBand="1"/>
        <w:tblCaption w:val="Obiekty kubaturowe Urzędu Morskiego w Gdyni "/>
        <w:tblDescription w:val="Obiekty kubaturowe znajdujące się na terenie morskiego portu w Łebie należącego do Urzędu Morskiego w Gdyni."/>
      </w:tblPr>
      <w:tblGrid>
        <w:gridCol w:w="911"/>
        <w:gridCol w:w="4678"/>
      </w:tblGrid>
      <w:tr w:rsidR="00E84DB6" w14:paraId="55E91082" w14:textId="77777777" w:rsidTr="00782978">
        <w:trPr>
          <w:tblHeader/>
        </w:trPr>
        <w:tc>
          <w:tcPr>
            <w:tcW w:w="911" w:type="dxa"/>
            <w:shd w:val="clear" w:color="auto" w:fill="DEEAF6" w:themeFill="accent1" w:themeFillTint="33"/>
          </w:tcPr>
          <w:p w14:paraId="3A465860" w14:textId="77777777" w:rsidR="00E84DB6" w:rsidRPr="008A71B6" w:rsidRDefault="00E84DB6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8A71B6">
              <w:rPr>
                <w:rFonts w:cs="Arial"/>
                <w:b/>
                <w:bCs/>
                <w:szCs w:val="24"/>
              </w:rPr>
              <w:t>LIT</w:t>
            </w:r>
          </w:p>
        </w:tc>
        <w:tc>
          <w:tcPr>
            <w:tcW w:w="4678" w:type="dxa"/>
            <w:shd w:val="clear" w:color="auto" w:fill="DEEAF6" w:themeFill="accent1" w:themeFillTint="33"/>
          </w:tcPr>
          <w:p w14:paraId="37B92C66" w14:textId="77777777" w:rsidR="00E84DB6" w:rsidRPr="008A71B6" w:rsidRDefault="00E84DB6" w:rsidP="00782978">
            <w:pPr>
              <w:pStyle w:val="Akapitzlist"/>
              <w:ind w:left="0"/>
              <w:rPr>
                <w:rFonts w:cs="Arial"/>
                <w:b/>
                <w:bCs/>
                <w:szCs w:val="24"/>
              </w:rPr>
            </w:pPr>
            <w:r w:rsidRPr="008A71B6">
              <w:rPr>
                <w:rFonts w:cs="Arial"/>
                <w:b/>
                <w:bCs/>
                <w:szCs w:val="24"/>
              </w:rPr>
              <w:t>Nazwa obiektu</w:t>
            </w:r>
          </w:p>
        </w:tc>
      </w:tr>
      <w:tr w:rsidR="00E84DB6" w14:paraId="5D609724" w14:textId="77777777" w:rsidTr="00782978">
        <w:tc>
          <w:tcPr>
            <w:tcW w:w="911" w:type="dxa"/>
          </w:tcPr>
          <w:p w14:paraId="692B21B1" w14:textId="77777777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4678" w:type="dxa"/>
          </w:tcPr>
          <w:p w14:paraId="36B874AB" w14:textId="3879FAC4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Kapitanat portu</w:t>
            </w:r>
          </w:p>
        </w:tc>
      </w:tr>
      <w:tr w:rsidR="00E84DB6" w14:paraId="3219FEF4" w14:textId="77777777" w:rsidTr="00782978">
        <w:tc>
          <w:tcPr>
            <w:tcW w:w="911" w:type="dxa"/>
          </w:tcPr>
          <w:p w14:paraId="5D9323CE" w14:textId="77777777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</w:p>
        </w:tc>
        <w:tc>
          <w:tcPr>
            <w:tcW w:w="4678" w:type="dxa"/>
          </w:tcPr>
          <w:p w14:paraId="70D18CF8" w14:textId="7E77A72F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Bosmanat portu</w:t>
            </w:r>
          </w:p>
        </w:tc>
      </w:tr>
      <w:tr w:rsidR="00E84DB6" w14:paraId="114E711B" w14:textId="77777777" w:rsidTr="00782978">
        <w:tc>
          <w:tcPr>
            <w:tcW w:w="911" w:type="dxa"/>
          </w:tcPr>
          <w:p w14:paraId="2A56B008" w14:textId="77777777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</w:t>
            </w:r>
          </w:p>
        </w:tc>
        <w:tc>
          <w:tcPr>
            <w:tcW w:w="4678" w:type="dxa"/>
          </w:tcPr>
          <w:p w14:paraId="5AABF121" w14:textId="2FACA886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Wieża radarowa</w:t>
            </w:r>
          </w:p>
        </w:tc>
      </w:tr>
      <w:tr w:rsidR="00E84DB6" w14:paraId="356C1970" w14:textId="77777777" w:rsidTr="00782978">
        <w:tc>
          <w:tcPr>
            <w:tcW w:w="911" w:type="dxa"/>
          </w:tcPr>
          <w:p w14:paraId="0955E4CA" w14:textId="45A3A4F8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</w:t>
            </w:r>
          </w:p>
        </w:tc>
        <w:tc>
          <w:tcPr>
            <w:tcW w:w="4678" w:type="dxa"/>
          </w:tcPr>
          <w:p w14:paraId="3F36D3E7" w14:textId="56842DF1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Budynek magazynowo – socjalny</w:t>
            </w:r>
          </w:p>
        </w:tc>
      </w:tr>
      <w:tr w:rsidR="00E84DB6" w14:paraId="610D26FE" w14:textId="77777777" w:rsidTr="00782978">
        <w:tc>
          <w:tcPr>
            <w:tcW w:w="911" w:type="dxa"/>
          </w:tcPr>
          <w:p w14:paraId="0F18B355" w14:textId="44C781B1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</w:p>
        </w:tc>
        <w:tc>
          <w:tcPr>
            <w:tcW w:w="4678" w:type="dxa"/>
          </w:tcPr>
          <w:p w14:paraId="41A48EF5" w14:textId="7F7B9AF5" w:rsidR="00E84DB6" w:rsidRDefault="00E84DB6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Wiata </w:t>
            </w:r>
            <w:r w:rsidR="00996525">
              <w:rPr>
                <w:rFonts w:cs="Arial"/>
                <w:szCs w:val="24"/>
              </w:rPr>
              <w:t>magazynowa</w:t>
            </w:r>
          </w:p>
        </w:tc>
      </w:tr>
      <w:tr w:rsidR="00E84DB6" w14:paraId="2C685E3A" w14:textId="77777777" w:rsidTr="00782978">
        <w:tc>
          <w:tcPr>
            <w:tcW w:w="911" w:type="dxa"/>
          </w:tcPr>
          <w:p w14:paraId="509DBDE2" w14:textId="59E346DD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</w:t>
            </w:r>
          </w:p>
        </w:tc>
        <w:tc>
          <w:tcPr>
            <w:tcW w:w="4678" w:type="dxa"/>
          </w:tcPr>
          <w:p w14:paraId="4E8A5840" w14:textId="222198A5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Dyżurka</w:t>
            </w:r>
          </w:p>
        </w:tc>
      </w:tr>
      <w:tr w:rsidR="00E84DB6" w14:paraId="1A0CD3A7" w14:textId="77777777" w:rsidTr="00782978">
        <w:tc>
          <w:tcPr>
            <w:tcW w:w="911" w:type="dxa"/>
          </w:tcPr>
          <w:p w14:paraId="3AF39BC8" w14:textId="651C5226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</w:t>
            </w:r>
          </w:p>
        </w:tc>
        <w:tc>
          <w:tcPr>
            <w:tcW w:w="4678" w:type="dxa"/>
          </w:tcPr>
          <w:p w14:paraId="2EAC10CA" w14:textId="7A41074B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Budynek magazynowy</w:t>
            </w:r>
          </w:p>
        </w:tc>
      </w:tr>
      <w:tr w:rsidR="00E84DB6" w14:paraId="2C80E5DD" w14:textId="77777777" w:rsidTr="00782978">
        <w:tc>
          <w:tcPr>
            <w:tcW w:w="911" w:type="dxa"/>
          </w:tcPr>
          <w:p w14:paraId="5B958AF7" w14:textId="2F387F5A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</w:t>
            </w:r>
          </w:p>
        </w:tc>
        <w:tc>
          <w:tcPr>
            <w:tcW w:w="4678" w:type="dxa"/>
          </w:tcPr>
          <w:p w14:paraId="13011B4C" w14:textId="49B89AC8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Stolarnia</w:t>
            </w:r>
          </w:p>
        </w:tc>
      </w:tr>
      <w:tr w:rsidR="00E84DB6" w14:paraId="596A56A7" w14:textId="77777777" w:rsidTr="00782978">
        <w:tc>
          <w:tcPr>
            <w:tcW w:w="911" w:type="dxa"/>
          </w:tcPr>
          <w:p w14:paraId="0AAFF96D" w14:textId="631476CA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</w:t>
            </w:r>
          </w:p>
        </w:tc>
        <w:tc>
          <w:tcPr>
            <w:tcW w:w="4678" w:type="dxa"/>
          </w:tcPr>
          <w:p w14:paraId="1C007A8E" w14:textId="28BE4F19" w:rsidR="00E84DB6" w:rsidRDefault="00996525" w:rsidP="00782978">
            <w:pPr>
              <w:pStyle w:val="Akapitzlist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Magazyn paliw</w:t>
            </w:r>
          </w:p>
        </w:tc>
      </w:tr>
    </w:tbl>
    <w:p w14:paraId="3D7F7FD2" w14:textId="40F36EF4" w:rsidR="00E84DB6" w:rsidRPr="00E84DB6" w:rsidRDefault="00E84DB6" w:rsidP="00996525">
      <w:pPr>
        <w:pStyle w:val="Akapitzlist"/>
        <w:spacing w:before="0" w:after="2040"/>
        <w:ind w:left="360"/>
        <w:rPr>
          <w:rFonts w:cs="Arial"/>
          <w:bCs/>
          <w:sz w:val="18"/>
          <w:szCs w:val="18"/>
        </w:rPr>
      </w:pPr>
      <w:r w:rsidRPr="00714195">
        <w:rPr>
          <w:rFonts w:cs="Arial"/>
          <w:bCs/>
          <w:sz w:val="18"/>
          <w:szCs w:val="18"/>
        </w:rPr>
        <w:t xml:space="preserve">Źródło: opracowanie własne. </w:t>
      </w:r>
    </w:p>
    <w:p w14:paraId="73289EFD" w14:textId="3DB3A37A" w:rsidR="00F73F3D" w:rsidRPr="00DD17A1" w:rsidRDefault="00D8207A" w:rsidP="00996525">
      <w:pPr>
        <w:pStyle w:val="Nagwek2"/>
        <w:spacing w:after="0"/>
      </w:pPr>
      <w:bookmarkStart w:id="2" w:name="_Toc153704354"/>
      <w:r w:rsidRPr="00DD17A1">
        <w:lastRenderedPageBreak/>
        <w:t>Stan prawny</w:t>
      </w:r>
      <w:bookmarkEnd w:id="2"/>
    </w:p>
    <w:p w14:paraId="78683E0D" w14:textId="5D2AC820" w:rsidR="00F73F3D" w:rsidRPr="00DD17A1" w:rsidRDefault="00270796" w:rsidP="0099130D">
      <w:pPr>
        <w:pStyle w:val="Tytultabeli"/>
      </w:pPr>
      <w:r w:rsidRPr="00DD17A1">
        <w:t xml:space="preserve">Tabela 1: </w:t>
      </w:r>
      <w:r w:rsidR="00F73F3D" w:rsidRPr="00DD17A1">
        <w:t>Działki lądowe</w:t>
      </w:r>
    </w:p>
    <w:tbl>
      <w:tblPr>
        <w:tblStyle w:val="Tabelasiatki1jasna"/>
        <w:tblW w:w="9918" w:type="dxa"/>
        <w:tblLook w:val="0420" w:firstRow="1" w:lastRow="0" w:firstColumn="0" w:lastColumn="0" w:noHBand="0" w:noVBand="1"/>
        <w:tblCaption w:val="Działki lądowe"/>
      </w:tblPr>
      <w:tblGrid>
        <w:gridCol w:w="657"/>
        <w:gridCol w:w="2185"/>
        <w:gridCol w:w="3680"/>
        <w:gridCol w:w="3396"/>
      </w:tblGrid>
      <w:tr w:rsidR="0086714D" w:rsidRPr="00DD17A1" w14:paraId="29C26E58" w14:textId="77777777" w:rsidTr="000E4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43" w:type="dxa"/>
            <w:shd w:val="clear" w:color="auto" w:fill="DEEAF6" w:themeFill="accent1" w:themeFillTint="33"/>
            <w:vAlign w:val="center"/>
          </w:tcPr>
          <w:p w14:paraId="52217986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L.P.</w:t>
            </w:r>
          </w:p>
        </w:tc>
        <w:tc>
          <w:tcPr>
            <w:tcW w:w="2187" w:type="dxa"/>
            <w:shd w:val="clear" w:color="auto" w:fill="DEEAF6" w:themeFill="accent1" w:themeFillTint="33"/>
            <w:vAlign w:val="center"/>
          </w:tcPr>
          <w:p w14:paraId="693FECCF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Działki w granicach portu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546CA6F3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Powierzchnia w porcie (ha)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674DABBD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Właściciel</w:t>
            </w:r>
          </w:p>
        </w:tc>
      </w:tr>
      <w:tr w:rsidR="0086714D" w:rsidRPr="00DD17A1" w14:paraId="086D6201" w14:textId="77777777" w:rsidTr="00E61720">
        <w:tc>
          <w:tcPr>
            <w:tcW w:w="643" w:type="dxa"/>
            <w:vAlign w:val="center"/>
          </w:tcPr>
          <w:p w14:paraId="230FE30A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</w:t>
            </w:r>
          </w:p>
        </w:tc>
        <w:tc>
          <w:tcPr>
            <w:tcW w:w="2187" w:type="dxa"/>
            <w:vAlign w:val="center"/>
          </w:tcPr>
          <w:p w14:paraId="3385AB89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1/11</w:t>
            </w:r>
          </w:p>
        </w:tc>
        <w:tc>
          <w:tcPr>
            <w:tcW w:w="3686" w:type="dxa"/>
            <w:vAlign w:val="center"/>
          </w:tcPr>
          <w:p w14:paraId="2A126363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0,252</w:t>
            </w:r>
          </w:p>
        </w:tc>
        <w:tc>
          <w:tcPr>
            <w:tcW w:w="3402" w:type="dxa"/>
            <w:vAlign w:val="center"/>
          </w:tcPr>
          <w:p w14:paraId="1E7BA4C8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86714D" w:rsidRPr="00DD17A1" w14:paraId="73436E31" w14:textId="77777777" w:rsidTr="00E61720">
        <w:tc>
          <w:tcPr>
            <w:tcW w:w="643" w:type="dxa"/>
            <w:vAlign w:val="center"/>
          </w:tcPr>
          <w:p w14:paraId="67556F91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</w:t>
            </w:r>
          </w:p>
        </w:tc>
        <w:tc>
          <w:tcPr>
            <w:tcW w:w="2187" w:type="dxa"/>
            <w:vAlign w:val="center"/>
          </w:tcPr>
          <w:p w14:paraId="53A5F826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1/13</w:t>
            </w:r>
          </w:p>
        </w:tc>
        <w:tc>
          <w:tcPr>
            <w:tcW w:w="3686" w:type="dxa"/>
            <w:vAlign w:val="center"/>
          </w:tcPr>
          <w:p w14:paraId="212DA7EB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0,099</w:t>
            </w:r>
          </w:p>
        </w:tc>
        <w:tc>
          <w:tcPr>
            <w:tcW w:w="3402" w:type="dxa"/>
            <w:vAlign w:val="center"/>
          </w:tcPr>
          <w:p w14:paraId="6F8F9B3D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Port Jachtowy w Łebie Sp. z o.o.</w:t>
            </w:r>
          </w:p>
        </w:tc>
      </w:tr>
      <w:tr w:rsidR="0086714D" w:rsidRPr="00DD17A1" w14:paraId="1D006E64" w14:textId="77777777" w:rsidTr="00E61720">
        <w:tc>
          <w:tcPr>
            <w:tcW w:w="643" w:type="dxa"/>
            <w:vAlign w:val="center"/>
          </w:tcPr>
          <w:p w14:paraId="7CE73187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3</w:t>
            </w:r>
          </w:p>
        </w:tc>
        <w:tc>
          <w:tcPr>
            <w:tcW w:w="2187" w:type="dxa"/>
            <w:vAlign w:val="center"/>
          </w:tcPr>
          <w:p w14:paraId="4C63FF41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1/16</w:t>
            </w:r>
          </w:p>
        </w:tc>
        <w:tc>
          <w:tcPr>
            <w:tcW w:w="3686" w:type="dxa"/>
            <w:vAlign w:val="center"/>
          </w:tcPr>
          <w:p w14:paraId="33443A27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0,1961</w:t>
            </w:r>
          </w:p>
        </w:tc>
        <w:tc>
          <w:tcPr>
            <w:tcW w:w="3402" w:type="dxa"/>
            <w:vAlign w:val="center"/>
          </w:tcPr>
          <w:p w14:paraId="5B77C654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3E54114E" w14:textId="77777777" w:rsidTr="00E61720">
        <w:tc>
          <w:tcPr>
            <w:tcW w:w="643" w:type="dxa"/>
            <w:vAlign w:val="center"/>
          </w:tcPr>
          <w:p w14:paraId="3497BF0E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 w14:paraId="3C8955ED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52/1</w:t>
            </w:r>
          </w:p>
        </w:tc>
        <w:tc>
          <w:tcPr>
            <w:tcW w:w="3686" w:type="dxa"/>
            <w:vAlign w:val="center"/>
          </w:tcPr>
          <w:p w14:paraId="7BB236C4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1,5781</w:t>
            </w:r>
          </w:p>
        </w:tc>
        <w:tc>
          <w:tcPr>
            <w:tcW w:w="3402" w:type="dxa"/>
            <w:vAlign w:val="center"/>
          </w:tcPr>
          <w:p w14:paraId="7EEBFCF4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86714D" w:rsidRPr="00DD17A1" w14:paraId="4255E0C0" w14:textId="77777777" w:rsidTr="00E61720">
        <w:tc>
          <w:tcPr>
            <w:tcW w:w="643" w:type="dxa"/>
            <w:vAlign w:val="center"/>
          </w:tcPr>
          <w:p w14:paraId="3A28B022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5</w:t>
            </w:r>
          </w:p>
        </w:tc>
        <w:tc>
          <w:tcPr>
            <w:tcW w:w="2187" w:type="dxa"/>
            <w:vAlign w:val="center"/>
          </w:tcPr>
          <w:p w14:paraId="45F9D72D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52/3</w:t>
            </w:r>
          </w:p>
        </w:tc>
        <w:tc>
          <w:tcPr>
            <w:tcW w:w="3686" w:type="dxa"/>
            <w:vAlign w:val="center"/>
          </w:tcPr>
          <w:p w14:paraId="1CC0B67C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0,3600</w:t>
            </w:r>
          </w:p>
        </w:tc>
        <w:tc>
          <w:tcPr>
            <w:tcW w:w="3402" w:type="dxa"/>
            <w:vAlign w:val="center"/>
          </w:tcPr>
          <w:p w14:paraId="2825846C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86714D" w:rsidRPr="00DD17A1" w14:paraId="4A02D300" w14:textId="77777777" w:rsidTr="00E61720">
        <w:tc>
          <w:tcPr>
            <w:tcW w:w="643" w:type="dxa"/>
            <w:vAlign w:val="center"/>
          </w:tcPr>
          <w:p w14:paraId="739C0475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6</w:t>
            </w:r>
          </w:p>
        </w:tc>
        <w:tc>
          <w:tcPr>
            <w:tcW w:w="2187" w:type="dxa"/>
            <w:vAlign w:val="center"/>
          </w:tcPr>
          <w:p w14:paraId="4363ED1F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52/4</w:t>
            </w:r>
          </w:p>
        </w:tc>
        <w:tc>
          <w:tcPr>
            <w:tcW w:w="3686" w:type="dxa"/>
            <w:vAlign w:val="center"/>
          </w:tcPr>
          <w:p w14:paraId="6B8C9866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0,4857</w:t>
            </w:r>
          </w:p>
        </w:tc>
        <w:tc>
          <w:tcPr>
            <w:tcW w:w="3402" w:type="dxa"/>
            <w:vAlign w:val="center"/>
          </w:tcPr>
          <w:p w14:paraId="0BBF6E9A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86714D" w:rsidRPr="00DD17A1" w14:paraId="0373E70C" w14:textId="77777777" w:rsidTr="00E61720">
        <w:tc>
          <w:tcPr>
            <w:tcW w:w="643" w:type="dxa"/>
            <w:vAlign w:val="center"/>
          </w:tcPr>
          <w:p w14:paraId="696584A8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7</w:t>
            </w:r>
          </w:p>
        </w:tc>
        <w:tc>
          <w:tcPr>
            <w:tcW w:w="2187" w:type="dxa"/>
            <w:vAlign w:val="center"/>
          </w:tcPr>
          <w:p w14:paraId="769F232E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53</w:t>
            </w:r>
          </w:p>
        </w:tc>
        <w:tc>
          <w:tcPr>
            <w:tcW w:w="3686" w:type="dxa"/>
            <w:vAlign w:val="center"/>
          </w:tcPr>
          <w:p w14:paraId="5215891B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0,2190</w:t>
            </w:r>
          </w:p>
        </w:tc>
        <w:tc>
          <w:tcPr>
            <w:tcW w:w="3402" w:type="dxa"/>
            <w:vAlign w:val="center"/>
          </w:tcPr>
          <w:p w14:paraId="1F39B225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1774A1E8" w14:textId="77777777" w:rsidTr="00E61720">
        <w:tc>
          <w:tcPr>
            <w:tcW w:w="643" w:type="dxa"/>
            <w:vAlign w:val="center"/>
          </w:tcPr>
          <w:p w14:paraId="10737448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8</w:t>
            </w:r>
          </w:p>
        </w:tc>
        <w:tc>
          <w:tcPr>
            <w:tcW w:w="2187" w:type="dxa"/>
            <w:vAlign w:val="center"/>
          </w:tcPr>
          <w:p w14:paraId="3840951F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365/14</w:t>
            </w:r>
          </w:p>
        </w:tc>
        <w:tc>
          <w:tcPr>
            <w:tcW w:w="3686" w:type="dxa"/>
            <w:vAlign w:val="center"/>
          </w:tcPr>
          <w:p w14:paraId="20A58B20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0,0194</w:t>
            </w:r>
          </w:p>
        </w:tc>
        <w:tc>
          <w:tcPr>
            <w:tcW w:w="3402" w:type="dxa"/>
            <w:vAlign w:val="center"/>
          </w:tcPr>
          <w:p w14:paraId="09D6FB55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86714D" w:rsidRPr="00DD17A1" w14:paraId="300F9D1D" w14:textId="77777777" w:rsidTr="00E61720">
        <w:tc>
          <w:tcPr>
            <w:tcW w:w="643" w:type="dxa"/>
            <w:vAlign w:val="center"/>
          </w:tcPr>
          <w:p w14:paraId="7073F355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9</w:t>
            </w:r>
          </w:p>
        </w:tc>
        <w:tc>
          <w:tcPr>
            <w:tcW w:w="2187" w:type="dxa"/>
            <w:vAlign w:val="center"/>
          </w:tcPr>
          <w:p w14:paraId="2B4AEA9B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365/17</w:t>
            </w:r>
          </w:p>
        </w:tc>
        <w:tc>
          <w:tcPr>
            <w:tcW w:w="3686" w:type="dxa"/>
            <w:vAlign w:val="center"/>
          </w:tcPr>
          <w:p w14:paraId="74171758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0,7742</w:t>
            </w:r>
          </w:p>
        </w:tc>
        <w:tc>
          <w:tcPr>
            <w:tcW w:w="3402" w:type="dxa"/>
            <w:vAlign w:val="center"/>
          </w:tcPr>
          <w:p w14:paraId="34E77F69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6A720D1A" w14:textId="77777777" w:rsidTr="00E61720">
        <w:tc>
          <w:tcPr>
            <w:tcW w:w="643" w:type="dxa"/>
            <w:vAlign w:val="center"/>
          </w:tcPr>
          <w:p w14:paraId="620B1D54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10</w:t>
            </w:r>
          </w:p>
        </w:tc>
        <w:tc>
          <w:tcPr>
            <w:tcW w:w="2187" w:type="dxa"/>
            <w:vAlign w:val="center"/>
          </w:tcPr>
          <w:p w14:paraId="5F70F768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365/42</w:t>
            </w:r>
          </w:p>
        </w:tc>
        <w:tc>
          <w:tcPr>
            <w:tcW w:w="3686" w:type="dxa"/>
            <w:vAlign w:val="center"/>
          </w:tcPr>
          <w:p w14:paraId="0BD02D19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0,0707</w:t>
            </w:r>
          </w:p>
        </w:tc>
        <w:tc>
          <w:tcPr>
            <w:tcW w:w="3402" w:type="dxa"/>
            <w:vAlign w:val="center"/>
          </w:tcPr>
          <w:p w14:paraId="4C5EC32A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02B2E7C9" w14:textId="77777777" w:rsidTr="00E61720">
        <w:tc>
          <w:tcPr>
            <w:tcW w:w="643" w:type="dxa"/>
            <w:vAlign w:val="center"/>
          </w:tcPr>
          <w:p w14:paraId="346D9F66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11</w:t>
            </w:r>
          </w:p>
        </w:tc>
        <w:tc>
          <w:tcPr>
            <w:tcW w:w="2187" w:type="dxa"/>
            <w:vAlign w:val="center"/>
          </w:tcPr>
          <w:p w14:paraId="6C88D6AE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365/63</w:t>
            </w:r>
          </w:p>
        </w:tc>
        <w:tc>
          <w:tcPr>
            <w:tcW w:w="3686" w:type="dxa"/>
            <w:vAlign w:val="center"/>
          </w:tcPr>
          <w:p w14:paraId="58A0CE1D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0,0925</w:t>
            </w:r>
          </w:p>
        </w:tc>
        <w:tc>
          <w:tcPr>
            <w:tcW w:w="3402" w:type="dxa"/>
            <w:vAlign w:val="center"/>
          </w:tcPr>
          <w:p w14:paraId="2C1026F2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41951513" w14:textId="77777777" w:rsidTr="00E61720">
        <w:tc>
          <w:tcPr>
            <w:tcW w:w="643" w:type="dxa"/>
            <w:vAlign w:val="center"/>
          </w:tcPr>
          <w:p w14:paraId="2472C3A4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12</w:t>
            </w:r>
          </w:p>
        </w:tc>
        <w:tc>
          <w:tcPr>
            <w:tcW w:w="2187" w:type="dxa"/>
            <w:vAlign w:val="center"/>
          </w:tcPr>
          <w:p w14:paraId="61C83834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365/64</w:t>
            </w:r>
          </w:p>
        </w:tc>
        <w:tc>
          <w:tcPr>
            <w:tcW w:w="3686" w:type="dxa"/>
            <w:vAlign w:val="center"/>
          </w:tcPr>
          <w:p w14:paraId="59211AA0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0,4658</w:t>
            </w:r>
          </w:p>
        </w:tc>
        <w:tc>
          <w:tcPr>
            <w:tcW w:w="3402" w:type="dxa"/>
            <w:vAlign w:val="center"/>
          </w:tcPr>
          <w:p w14:paraId="66075001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259401F0" w14:textId="77777777" w:rsidTr="00E61720">
        <w:tc>
          <w:tcPr>
            <w:tcW w:w="643" w:type="dxa"/>
            <w:vAlign w:val="center"/>
          </w:tcPr>
          <w:p w14:paraId="0F564429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13</w:t>
            </w:r>
          </w:p>
        </w:tc>
        <w:tc>
          <w:tcPr>
            <w:tcW w:w="2187" w:type="dxa"/>
            <w:vAlign w:val="center"/>
          </w:tcPr>
          <w:p w14:paraId="7B818C97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365/65</w:t>
            </w:r>
          </w:p>
        </w:tc>
        <w:tc>
          <w:tcPr>
            <w:tcW w:w="3686" w:type="dxa"/>
            <w:vAlign w:val="center"/>
          </w:tcPr>
          <w:p w14:paraId="33FB89CC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0,2124</w:t>
            </w:r>
          </w:p>
        </w:tc>
        <w:tc>
          <w:tcPr>
            <w:tcW w:w="3402" w:type="dxa"/>
            <w:vAlign w:val="center"/>
          </w:tcPr>
          <w:p w14:paraId="53E22436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7B26A5B7" w14:textId="77777777" w:rsidTr="00E61720">
        <w:tc>
          <w:tcPr>
            <w:tcW w:w="643" w:type="dxa"/>
            <w:vAlign w:val="center"/>
          </w:tcPr>
          <w:p w14:paraId="3A1B1141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14</w:t>
            </w:r>
          </w:p>
        </w:tc>
        <w:tc>
          <w:tcPr>
            <w:tcW w:w="2187" w:type="dxa"/>
            <w:vAlign w:val="center"/>
          </w:tcPr>
          <w:p w14:paraId="3B71C5E0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365/67</w:t>
            </w:r>
          </w:p>
        </w:tc>
        <w:tc>
          <w:tcPr>
            <w:tcW w:w="3686" w:type="dxa"/>
            <w:vAlign w:val="center"/>
          </w:tcPr>
          <w:p w14:paraId="16C1055C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0,1160</w:t>
            </w:r>
          </w:p>
        </w:tc>
        <w:tc>
          <w:tcPr>
            <w:tcW w:w="3402" w:type="dxa"/>
            <w:vAlign w:val="center"/>
          </w:tcPr>
          <w:p w14:paraId="05F74BE1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7C2ADFF0" w14:textId="77777777" w:rsidTr="00E61720">
        <w:tc>
          <w:tcPr>
            <w:tcW w:w="643" w:type="dxa"/>
            <w:vAlign w:val="center"/>
          </w:tcPr>
          <w:p w14:paraId="14B0596A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15</w:t>
            </w:r>
          </w:p>
        </w:tc>
        <w:tc>
          <w:tcPr>
            <w:tcW w:w="2187" w:type="dxa"/>
            <w:vAlign w:val="center"/>
          </w:tcPr>
          <w:p w14:paraId="4C62FBC4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365/70</w:t>
            </w:r>
          </w:p>
        </w:tc>
        <w:tc>
          <w:tcPr>
            <w:tcW w:w="3686" w:type="dxa"/>
            <w:vAlign w:val="center"/>
          </w:tcPr>
          <w:p w14:paraId="0C617A41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</w:t>
            </w:r>
            <w:r w:rsidR="00923BF0" w:rsidRPr="00DD17A1">
              <w:rPr>
                <w:rFonts w:cs="Arial"/>
                <w:szCs w:val="24"/>
              </w:rPr>
              <w:t>5080</w:t>
            </w:r>
          </w:p>
        </w:tc>
        <w:tc>
          <w:tcPr>
            <w:tcW w:w="3402" w:type="dxa"/>
            <w:vAlign w:val="center"/>
          </w:tcPr>
          <w:p w14:paraId="129BC03F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78B68FD2" w14:textId="77777777" w:rsidTr="00E61720">
        <w:tc>
          <w:tcPr>
            <w:tcW w:w="643" w:type="dxa"/>
            <w:vAlign w:val="center"/>
          </w:tcPr>
          <w:p w14:paraId="13DDFD17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16</w:t>
            </w:r>
          </w:p>
        </w:tc>
        <w:tc>
          <w:tcPr>
            <w:tcW w:w="2187" w:type="dxa"/>
            <w:vAlign w:val="center"/>
          </w:tcPr>
          <w:p w14:paraId="46431B6B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365/72</w:t>
            </w:r>
          </w:p>
        </w:tc>
        <w:tc>
          <w:tcPr>
            <w:tcW w:w="3686" w:type="dxa"/>
            <w:vAlign w:val="center"/>
          </w:tcPr>
          <w:p w14:paraId="177FBD54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</w:t>
            </w:r>
            <w:r w:rsidR="00B70417" w:rsidRPr="00DD17A1">
              <w:rPr>
                <w:rFonts w:cs="Arial"/>
                <w:szCs w:val="24"/>
              </w:rPr>
              <w:t>,0375</w:t>
            </w:r>
          </w:p>
        </w:tc>
        <w:tc>
          <w:tcPr>
            <w:tcW w:w="3402" w:type="dxa"/>
            <w:vAlign w:val="center"/>
          </w:tcPr>
          <w:p w14:paraId="1A8EF0BF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260AEE9F" w14:textId="77777777" w:rsidTr="00E61720">
        <w:tc>
          <w:tcPr>
            <w:tcW w:w="643" w:type="dxa"/>
            <w:vAlign w:val="center"/>
          </w:tcPr>
          <w:p w14:paraId="0EB87396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17</w:t>
            </w:r>
          </w:p>
        </w:tc>
        <w:tc>
          <w:tcPr>
            <w:tcW w:w="2187" w:type="dxa"/>
            <w:vAlign w:val="center"/>
          </w:tcPr>
          <w:p w14:paraId="5537048D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365/76</w:t>
            </w:r>
          </w:p>
        </w:tc>
        <w:tc>
          <w:tcPr>
            <w:tcW w:w="3686" w:type="dxa"/>
            <w:vAlign w:val="center"/>
          </w:tcPr>
          <w:p w14:paraId="3AB684DE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0,2571</w:t>
            </w:r>
          </w:p>
        </w:tc>
        <w:tc>
          <w:tcPr>
            <w:tcW w:w="3402" w:type="dxa"/>
            <w:vAlign w:val="center"/>
          </w:tcPr>
          <w:p w14:paraId="071404DB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61FECA57" w14:textId="77777777" w:rsidTr="00E61720">
        <w:tc>
          <w:tcPr>
            <w:tcW w:w="643" w:type="dxa"/>
            <w:vAlign w:val="center"/>
          </w:tcPr>
          <w:p w14:paraId="0C7111EC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18</w:t>
            </w:r>
          </w:p>
        </w:tc>
        <w:tc>
          <w:tcPr>
            <w:tcW w:w="2187" w:type="dxa"/>
            <w:vAlign w:val="center"/>
          </w:tcPr>
          <w:p w14:paraId="68C93B23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365/78</w:t>
            </w:r>
          </w:p>
        </w:tc>
        <w:tc>
          <w:tcPr>
            <w:tcW w:w="3686" w:type="dxa"/>
            <w:vAlign w:val="center"/>
          </w:tcPr>
          <w:p w14:paraId="0AEE9498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0,8209</w:t>
            </w:r>
          </w:p>
        </w:tc>
        <w:tc>
          <w:tcPr>
            <w:tcW w:w="3402" w:type="dxa"/>
            <w:vAlign w:val="center"/>
          </w:tcPr>
          <w:p w14:paraId="7DC74DC0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6B9E7E0A" w14:textId="77777777" w:rsidTr="00E61720">
        <w:tc>
          <w:tcPr>
            <w:tcW w:w="643" w:type="dxa"/>
            <w:vAlign w:val="center"/>
          </w:tcPr>
          <w:p w14:paraId="06A554BC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19</w:t>
            </w:r>
          </w:p>
        </w:tc>
        <w:tc>
          <w:tcPr>
            <w:tcW w:w="2187" w:type="dxa"/>
            <w:vAlign w:val="center"/>
          </w:tcPr>
          <w:p w14:paraId="0FB05DB5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365/79</w:t>
            </w:r>
          </w:p>
        </w:tc>
        <w:tc>
          <w:tcPr>
            <w:tcW w:w="3686" w:type="dxa"/>
            <w:vAlign w:val="center"/>
          </w:tcPr>
          <w:p w14:paraId="7C079F13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0,9378</w:t>
            </w:r>
          </w:p>
        </w:tc>
        <w:tc>
          <w:tcPr>
            <w:tcW w:w="3402" w:type="dxa"/>
            <w:vAlign w:val="center"/>
          </w:tcPr>
          <w:p w14:paraId="4B6E9031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1B327EBB" w14:textId="77777777" w:rsidTr="00E61720">
        <w:tc>
          <w:tcPr>
            <w:tcW w:w="643" w:type="dxa"/>
            <w:vAlign w:val="center"/>
          </w:tcPr>
          <w:p w14:paraId="3A564875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20</w:t>
            </w:r>
          </w:p>
        </w:tc>
        <w:tc>
          <w:tcPr>
            <w:tcW w:w="2187" w:type="dxa"/>
            <w:vAlign w:val="center"/>
          </w:tcPr>
          <w:p w14:paraId="1B26900A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365/80</w:t>
            </w:r>
          </w:p>
        </w:tc>
        <w:tc>
          <w:tcPr>
            <w:tcW w:w="3686" w:type="dxa"/>
            <w:vAlign w:val="center"/>
          </w:tcPr>
          <w:p w14:paraId="317099D0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0,2486</w:t>
            </w:r>
          </w:p>
        </w:tc>
        <w:tc>
          <w:tcPr>
            <w:tcW w:w="3402" w:type="dxa"/>
            <w:vAlign w:val="center"/>
          </w:tcPr>
          <w:p w14:paraId="47C993A8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5EBB122F" w14:textId="77777777" w:rsidTr="00E61720">
        <w:tc>
          <w:tcPr>
            <w:tcW w:w="643" w:type="dxa"/>
            <w:vAlign w:val="center"/>
          </w:tcPr>
          <w:p w14:paraId="7B349895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lastRenderedPageBreak/>
              <w:t>21</w:t>
            </w:r>
          </w:p>
        </w:tc>
        <w:tc>
          <w:tcPr>
            <w:tcW w:w="2187" w:type="dxa"/>
            <w:vAlign w:val="center"/>
          </w:tcPr>
          <w:p w14:paraId="2BCE855D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365/82</w:t>
            </w:r>
          </w:p>
        </w:tc>
        <w:tc>
          <w:tcPr>
            <w:tcW w:w="3686" w:type="dxa"/>
            <w:vAlign w:val="center"/>
          </w:tcPr>
          <w:p w14:paraId="2CDF16BB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0,1116</w:t>
            </w:r>
          </w:p>
        </w:tc>
        <w:tc>
          <w:tcPr>
            <w:tcW w:w="3402" w:type="dxa"/>
            <w:vAlign w:val="center"/>
          </w:tcPr>
          <w:p w14:paraId="0577C487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86714D" w:rsidRPr="00DD17A1" w14:paraId="12459C88" w14:textId="77777777" w:rsidTr="00E61720">
        <w:tc>
          <w:tcPr>
            <w:tcW w:w="643" w:type="dxa"/>
            <w:vAlign w:val="center"/>
          </w:tcPr>
          <w:p w14:paraId="49B5762E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22</w:t>
            </w:r>
          </w:p>
        </w:tc>
        <w:tc>
          <w:tcPr>
            <w:tcW w:w="2187" w:type="dxa"/>
            <w:vAlign w:val="center"/>
          </w:tcPr>
          <w:p w14:paraId="5183AC22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365/84</w:t>
            </w:r>
          </w:p>
        </w:tc>
        <w:tc>
          <w:tcPr>
            <w:tcW w:w="3686" w:type="dxa"/>
            <w:vAlign w:val="center"/>
          </w:tcPr>
          <w:p w14:paraId="436F83FF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0,4080</w:t>
            </w:r>
          </w:p>
        </w:tc>
        <w:tc>
          <w:tcPr>
            <w:tcW w:w="3402" w:type="dxa"/>
            <w:vAlign w:val="center"/>
          </w:tcPr>
          <w:p w14:paraId="282799D7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Narodowe Muzeum Morskie w Gdańsku</w:t>
            </w:r>
          </w:p>
        </w:tc>
      </w:tr>
      <w:tr w:rsidR="0086714D" w:rsidRPr="00DD17A1" w14:paraId="0966FE0E" w14:textId="77777777" w:rsidTr="00E61720">
        <w:tc>
          <w:tcPr>
            <w:tcW w:w="643" w:type="dxa"/>
            <w:vAlign w:val="center"/>
          </w:tcPr>
          <w:p w14:paraId="1392D591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23</w:t>
            </w:r>
          </w:p>
        </w:tc>
        <w:tc>
          <w:tcPr>
            <w:tcW w:w="2187" w:type="dxa"/>
            <w:vAlign w:val="center"/>
          </w:tcPr>
          <w:p w14:paraId="0317CC15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365/85</w:t>
            </w:r>
          </w:p>
        </w:tc>
        <w:tc>
          <w:tcPr>
            <w:tcW w:w="3686" w:type="dxa"/>
            <w:vAlign w:val="center"/>
          </w:tcPr>
          <w:p w14:paraId="42FD0224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3,5596</w:t>
            </w:r>
          </w:p>
        </w:tc>
        <w:tc>
          <w:tcPr>
            <w:tcW w:w="3402" w:type="dxa"/>
            <w:vAlign w:val="center"/>
          </w:tcPr>
          <w:p w14:paraId="7F4807FA" w14:textId="77777777" w:rsidR="0086714D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B70417" w:rsidRPr="00986DAD" w14:paraId="2D5F1142" w14:textId="77777777" w:rsidTr="00E61720">
        <w:tc>
          <w:tcPr>
            <w:tcW w:w="643" w:type="dxa"/>
            <w:vAlign w:val="center"/>
          </w:tcPr>
          <w:p w14:paraId="4F2D18DB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24</w:t>
            </w:r>
          </w:p>
        </w:tc>
        <w:tc>
          <w:tcPr>
            <w:tcW w:w="2187" w:type="dxa"/>
            <w:vAlign w:val="center"/>
          </w:tcPr>
          <w:p w14:paraId="101F6520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365/88</w:t>
            </w:r>
          </w:p>
        </w:tc>
        <w:tc>
          <w:tcPr>
            <w:tcW w:w="3686" w:type="dxa"/>
            <w:vAlign w:val="center"/>
          </w:tcPr>
          <w:p w14:paraId="1F772EC1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0,0400</w:t>
            </w:r>
          </w:p>
        </w:tc>
        <w:tc>
          <w:tcPr>
            <w:tcW w:w="3402" w:type="dxa"/>
            <w:vAlign w:val="center"/>
          </w:tcPr>
          <w:p w14:paraId="3A496972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  <w:lang w:val="en-US"/>
              </w:rPr>
            </w:pPr>
            <w:r w:rsidRPr="00DD17A1">
              <w:rPr>
                <w:rFonts w:cs="Arial"/>
                <w:szCs w:val="24"/>
                <w:lang w:val="en-US"/>
              </w:rPr>
              <w:t>Eastern Light Poland Sp. z o.o.</w:t>
            </w:r>
          </w:p>
        </w:tc>
      </w:tr>
      <w:tr w:rsidR="00B70417" w:rsidRPr="00DD17A1" w14:paraId="2674FCED" w14:textId="77777777" w:rsidTr="00E61720">
        <w:tc>
          <w:tcPr>
            <w:tcW w:w="643" w:type="dxa"/>
            <w:vAlign w:val="center"/>
          </w:tcPr>
          <w:p w14:paraId="3325D876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25</w:t>
            </w:r>
          </w:p>
        </w:tc>
        <w:tc>
          <w:tcPr>
            <w:tcW w:w="2187" w:type="dxa"/>
            <w:vAlign w:val="center"/>
          </w:tcPr>
          <w:p w14:paraId="4DEDE548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365/89</w:t>
            </w:r>
          </w:p>
        </w:tc>
        <w:tc>
          <w:tcPr>
            <w:tcW w:w="3686" w:type="dxa"/>
            <w:vAlign w:val="center"/>
          </w:tcPr>
          <w:p w14:paraId="3A81E0C2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1,3407</w:t>
            </w:r>
          </w:p>
        </w:tc>
        <w:tc>
          <w:tcPr>
            <w:tcW w:w="3402" w:type="dxa"/>
            <w:vAlign w:val="center"/>
          </w:tcPr>
          <w:p w14:paraId="23985802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B70417" w:rsidRPr="00DD17A1" w14:paraId="166E6441" w14:textId="77777777" w:rsidTr="00E61720">
        <w:tc>
          <w:tcPr>
            <w:tcW w:w="643" w:type="dxa"/>
            <w:vAlign w:val="center"/>
          </w:tcPr>
          <w:p w14:paraId="7117CC6A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26</w:t>
            </w:r>
          </w:p>
        </w:tc>
        <w:tc>
          <w:tcPr>
            <w:tcW w:w="2187" w:type="dxa"/>
            <w:vAlign w:val="center"/>
          </w:tcPr>
          <w:p w14:paraId="3909E0D1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367/6</w:t>
            </w:r>
          </w:p>
        </w:tc>
        <w:tc>
          <w:tcPr>
            <w:tcW w:w="3686" w:type="dxa"/>
            <w:vAlign w:val="center"/>
          </w:tcPr>
          <w:p w14:paraId="4B027164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0,0784</w:t>
            </w:r>
          </w:p>
        </w:tc>
        <w:tc>
          <w:tcPr>
            <w:tcW w:w="3402" w:type="dxa"/>
            <w:vAlign w:val="center"/>
          </w:tcPr>
          <w:p w14:paraId="37C4DD66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B70417" w:rsidRPr="00DD17A1" w14:paraId="5AB96704" w14:textId="77777777" w:rsidTr="00E61720">
        <w:tc>
          <w:tcPr>
            <w:tcW w:w="643" w:type="dxa"/>
            <w:vAlign w:val="center"/>
          </w:tcPr>
          <w:p w14:paraId="2408CF0E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27</w:t>
            </w:r>
          </w:p>
        </w:tc>
        <w:tc>
          <w:tcPr>
            <w:tcW w:w="2187" w:type="dxa"/>
            <w:vAlign w:val="center"/>
          </w:tcPr>
          <w:p w14:paraId="00FC23D5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367/7</w:t>
            </w:r>
          </w:p>
        </w:tc>
        <w:tc>
          <w:tcPr>
            <w:tcW w:w="3686" w:type="dxa"/>
            <w:vAlign w:val="center"/>
          </w:tcPr>
          <w:p w14:paraId="63F74A64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0,0844</w:t>
            </w:r>
          </w:p>
        </w:tc>
        <w:tc>
          <w:tcPr>
            <w:tcW w:w="3402" w:type="dxa"/>
            <w:vAlign w:val="center"/>
          </w:tcPr>
          <w:p w14:paraId="20EDB805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Gmina Miejska Łeba</w:t>
            </w:r>
          </w:p>
        </w:tc>
      </w:tr>
      <w:tr w:rsidR="00B70417" w:rsidRPr="00DD17A1" w14:paraId="49F870D2" w14:textId="77777777" w:rsidTr="00E61720">
        <w:tc>
          <w:tcPr>
            <w:tcW w:w="643" w:type="dxa"/>
            <w:vAlign w:val="center"/>
          </w:tcPr>
          <w:p w14:paraId="15B1DE12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28</w:t>
            </w:r>
          </w:p>
        </w:tc>
        <w:tc>
          <w:tcPr>
            <w:tcW w:w="2187" w:type="dxa"/>
            <w:vAlign w:val="center"/>
          </w:tcPr>
          <w:p w14:paraId="63A1154E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367/8</w:t>
            </w:r>
          </w:p>
        </w:tc>
        <w:tc>
          <w:tcPr>
            <w:tcW w:w="3686" w:type="dxa"/>
            <w:vAlign w:val="center"/>
          </w:tcPr>
          <w:p w14:paraId="35BB3717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0,0099</w:t>
            </w:r>
          </w:p>
        </w:tc>
        <w:tc>
          <w:tcPr>
            <w:tcW w:w="3402" w:type="dxa"/>
            <w:vAlign w:val="center"/>
          </w:tcPr>
          <w:p w14:paraId="6A3D3A74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B70417" w:rsidRPr="00DD17A1" w14:paraId="6EDA01DE" w14:textId="77777777" w:rsidTr="00E61720">
        <w:tc>
          <w:tcPr>
            <w:tcW w:w="643" w:type="dxa"/>
            <w:vAlign w:val="center"/>
          </w:tcPr>
          <w:p w14:paraId="5B0D0BB8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29</w:t>
            </w:r>
          </w:p>
        </w:tc>
        <w:tc>
          <w:tcPr>
            <w:tcW w:w="2187" w:type="dxa"/>
            <w:vAlign w:val="center"/>
          </w:tcPr>
          <w:p w14:paraId="1E876D1C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367/10</w:t>
            </w:r>
          </w:p>
        </w:tc>
        <w:tc>
          <w:tcPr>
            <w:tcW w:w="3686" w:type="dxa"/>
            <w:vAlign w:val="center"/>
          </w:tcPr>
          <w:p w14:paraId="4C7187CA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0,0066</w:t>
            </w:r>
          </w:p>
        </w:tc>
        <w:tc>
          <w:tcPr>
            <w:tcW w:w="3402" w:type="dxa"/>
            <w:vAlign w:val="center"/>
          </w:tcPr>
          <w:p w14:paraId="3A732833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B70417" w:rsidRPr="00DD17A1" w14:paraId="5A65D40C" w14:textId="77777777" w:rsidTr="00E61720">
        <w:tc>
          <w:tcPr>
            <w:tcW w:w="643" w:type="dxa"/>
            <w:vAlign w:val="center"/>
          </w:tcPr>
          <w:p w14:paraId="3C869D95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30</w:t>
            </w:r>
          </w:p>
        </w:tc>
        <w:tc>
          <w:tcPr>
            <w:tcW w:w="2187" w:type="dxa"/>
            <w:vAlign w:val="center"/>
          </w:tcPr>
          <w:p w14:paraId="13582164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480</w:t>
            </w:r>
          </w:p>
        </w:tc>
        <w:tc>
          <w:tcPr>
            <w:tcW w:w="3686" w:type="dxa"/>
            <w:vAlign w:val="center"/>
          </w:tcPr>
          <w:p w14:paraId="3705BF03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0,1689</w:t>
            </w:r>
          </w:p>
        </w:tc>
        <w:tc>
          <w:tcPr>
            <w:tcW w:w="3402" w:type="dxa"/>
            <w:vAlign w:val="center"/>
          </w:tcPr>
          <w:p w14:paraId="727DAD14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031E25" w:rsidRPr="00DD17A1" w14:paraId="429EF090" w14:textId="77777777" w:rsidTr="00E61720">
        <w:tc>
          <w:tcPr>
            <w:tcW w:w="643" w:type="dxa"/>
            <w:vAlign w:val="center"/>
          </w:tcPr>
          <w:p w14:paraId="0F84ACE6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31</w:t>
            </w:r>
          </w:p>
        </w:tc>
        <w:tc>
          <w:tcPr>
            <w:tcW w:w="2187" w:type="dxa"/>
            <w:vAlign w:val="center"/>
          </w:tcPr>
          <w:p w14:paraId="6FE9B38A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483</w:t>
            </w:r>
          </w:p>
        </w:tc>
        <w:tc>
          <w:tcPr>
            <w:tcW w:w="3686" w:type="dxa"/>
            <w:vAlign w:val="center"/>
          </w:tcPr>
          <w:p w14:paraId="7399B9FA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3,0754</w:t>
            </w:r>
          </w:p>
        </w:tc>
        <w:tc>
          <w:tcPr>
            <w:tcW w:w="3402" w:type="dxa"/>
            <w:vAlign w:val="center"/>
          </w:tcPr>
          <w:p w14:paraId="6B80ADF8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Port Jachtowy w Łebie Sp. z o.o.</w:t>
            </w:r>
          </w:p>
        </w:tc>
      </w:tr>
    </w:tbl>
    <w:p w14:paraId="5CF55696" w14:textId="77777777" w:rsidR="00313E2C" w:rsidRPr="00DD17A1" w:rsidRDefault="00313E2C" w:rsidP="00E84DB6">
      <w:pPr>
        <w:pStyle w:val="Akapitzlist"/>
        <w:spacing w:before="0" w:after="360"/>
        <w:ind w:left="360"/>
        <w:rPr>
          <w:rFonts w:cs="Arial"/>
          <w:bCs/>
          <w:sz w:val="18"/>
          <w:szCs w:val="18"/>
        </w:rPr>
      </w:pPr>
      <w:r w:rsidRPr="00DD17A1">
        <w:rPr>
          <w:rFonts w:cs="Arial"/>
          <w:bCs/>
          <w:sz w:val="18"/>
          <w:szCs w:val="18"/>
        </w:rPr>
        <w:t xml:space="preserve">Źródło: opracowanie własne. </w:t>
      </w:r>
    </w:p>
    <w:p w14:paraId="5B3FC348" w14:textId="3DDA00CF" w:rsidR="00582FB2" w:rsidRPr="00DD17A1" w:rsidRDefault="00313E2C" w:rsidP="0099130D">
      <w:pPr>
        <w:pStyle w:val="Tytultabeli"/>
      </w:pPr>
      <w:r w:rsidRPr="00DD17A1">
        <w:t xml:space="preserve">Tabela 2: </w:t>
      </w:r>
      <w:r w:rsidR="00582FB2" w:rsidRPr="00DD17A1">
        <w:t>Działki wodne</w:t>
      </w:r>
    </w:p>
    <w:tbl>
      <w:tblPr>
        <w:tblStyle w:val="Tabelasiatki1jasna"/>
        <w:tblW w:w="9918" w:type="dxa"/>
        <w:tblLook w:val="0420" w:firstRow="1" w:lastRow="0" w:firstColumn="0" w:lastColumn="0" w:noHBand="0" w:noVBand="1"/>
        <w:tblCaption w:val="Działki wodne"/>
      </w:tblPr>
      <w:tblGrid>
        <w:gridCol w:w="658"/>
        <w:gridCol w:w="2203"/>
        <w:gridCol w:w="3671"/>
        <w:gridCol w:w="3386"/>
      </w:tblGrid>
      <w:tr w:rsidR="0086714D" w:rsidRPr="00DD17A1" w14:paraId="58973AB0" w14:textId="77777777" w:rsidTr="000E4A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20" w:type="dxa"/>
            <w:shd w:val="clear" w:color="auto" w:fill="DEEAF6" w:themeFill="accent1" w:themeFillTint="33"/>
            <w:vAlign w:val="center"/>
          </w:tcPr>
          <w:p w14:paraId="383391B3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L.P.</w:t>
            </w:r>
          </w:p>
        </w:tc>
        <w:tc>
          <w:tcPr>
            <w:tcW w:w="2210" w:type="dxa"/>
            <w:shd w:val="clear" w:color="auto" w:fill="DEEAF6" w:themeFill="accent1" w:themeFillTint="33"/>
            <w:vAlign w:val="center"/>
          </w:tcPr>
          <w:p w14:paraId="2D695320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Działki w granicach portu</w:t>
            </w: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CA6B6F6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Powierzchnia w porcie (ha)</w:t>
            </w: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62C5C804" w14:textId="77777777" w:rsidR="0086714D" w:rsidRPr="00DD17A1" w:rsidRDefault="0086714D" w:rsidP="000E4AF5">
            <w:pPr>
              <w:pStyle w:val="Akapitzlist"/>
              <w:ind w:left="0"/>
              <w:jc w:val="center"/>
              <w:rPr>
                <w:rFonts w:cs="Arial"/>
                <w:bCs w:val="0"/>
                <w:szCs w:val="24"/>
              </w:rPr>
            </w:pPr>
            <w:r w:rsidRPr="00DD17A1">
              <w:rPr>
                <w:rFonts w:cs="Arial"/>
                <w:bCs w:val="0"/>
                <w:szCs w:val="24"/>
              </w:rPr>
              <w:t>Właściciel</w:t>
            </w:r>
          </w:p>
        </w:tc>
      </w:tr>
      <w:tr w:rsidR="0086714D" w:rsidRPr="00DD17A1" w14:paraId="70A4CF3C" w14:textId="77777777" w:rsidTr="00E61720">
        <w:tc>
          <w:tcPr>
            <w:tcW w:w="620" w:type="dxa"/>
            <w:vAlign w:val="center"/>
          </w:tcPr>
          <w:p w14:paraId="3CB347BB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1</w:t>
            </w:r>
          </w:p>
        </w:tc>
        <w:tc>
          <w:tcPr>
            <w:tcW w:w="2210" w:type="dxa"/>
            <w:vAlign w:val="center"/>
          </w:tcPr>
          <w:p w14:paraId="44D3A9F3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365/65</w:t>
            </w:r>
          </w:p>
        </w:tc>
        <w:tc>
          <w:tcPr>
            <w:tcW w:w="3686" w:type="dxa"/>
            <w:vAlign w:val="center"/>
          </w:tcPr>
          <w:p w14:paraId="072BA107" w14:textId="77777777" w:rsidR="0086714D" w:rsidRPr="00DD17A1" w:rsidRDefault="00923BF0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5,3608</w:t>
            </w:r>
          </w:p>
        </w:tc>
        <w:tc>
          <w:tcPr>
            <w:tcW w:w="3402" w:type="dxa"/>
            <w:vAlign w:val="center"/>
          </w:tcPr>
          <w:p w14:paraId="2FCD438A" w14:textId="77777777" w:rsidR="0086714D" w:rsidRPr="00DD17A1" w:rsidRDefault="0086714D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B70417" w:rsidRPr="00DD17A1" w14:paraId="0A5EC511" w14:textId="77777777" w:rsidTr="00E61720">
        <w:tc>
          <w:tcPr>
            <w:tcW w:w="620" w:type="dxa"/>
            <w:vAlign w:val="center"/>
          </w:tcPr>
          <w:p w14:paraId="7DAF2349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2</w:t>
            </w:r>
          </w:p>
        </w:tc>
        <w:tc>
          <w:tcPr>
            <w:tcW w:w="2210" w:type="dxa"/>
            <w:vAlign w:val="center"/>
          </w:tcPr>
          <w:p w14:paraId="42E99657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365/77</w:t>
            </w:r>
          </w:p>
        </w:tc>
        <w:tc>
          <w:tcPr>
            <w:tcW w:w="3686" w:type="dxa"/>
            <w:vAlign w:val="center"/>
          </w:tcPr>
          <w:p w14:paraId="163953F6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1,0071</w:t>
            </w:r>
          </w:p>
        </w:tc>
        <w:tc>
          <w:tcPr>
            <w:tcW w:w="3402" w:type="dxa"/>
            <w:vAlign w:val="center"/>
          </w:tcPr>
          <w:p w14:paraId="3056BB5E" w14:textId="77777777" w:rsidR="00B70417" w:rsidRPr="00DD17A1" w:rsidRDefault="00B70417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B70417" w:rsidRPr="00DD17A1" w14:paraId="03F82D7E" w14:textId="77777777" w:rsidTr="00E61720">
        <w:tc>
          <w:tcPr>
            <w:tcW w:w="620" w:type="dxa"/>
            <w:vAlign w:val="center"/>
          </w:tcPr>
          <w:p w14:paraId="70BACE53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14:paraId="498A4C59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367/9</w:t>
            </w:r>
          </w:p>
        </w:tc>
        <w:tc>
          <w:tcPr>
            <w:tcW w:w="3686" w:type="dxa"/>
            <w:vAlign w:val="center"/>
          </w:tcPr>
          <w:p w14:paraId="599FD875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0,1264</w:t>
            </w:r>
          </w:p>
        </w:tc>
        <w:tc>
          <w:tcPr>
            <w:tcW w:w="3402" w:type="dxa"/>
            <w:vAlign w:val="center"/>
          </w:tcPr>
          <w:p w14:paraId="643FF072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B70417" w:rsidRPr="00DD17A1" w14:paraId="3C184868" w14:textId="77777777" w:rsidTr="00E61720">
        <w:tc>
          <w:tcPr>
            <w:tcW w:w="620" w:type="dxa"/>
            <w:vAlign w:val="center"/>
          </w:tcPr>
          <w:p w14:paraId="62F5F9B6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4</w:t>
            </w:r>
          </w:p>
        </w:tc>
        <w:tc>
          <w:tcPr>
            <w:tcW w:w="2210" w:type="dxa"/>
            <w:vAlign w:val="center"/>
          </w:tcPr>
          <w:p w14:paraId="1179AB23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481</w:t>
            </w:r>
          </w:p>
        </w:tc>
        <w:tc>
          <w:tcPr>
            <w:tcW w:w="3686" w:type="dxa"/>
            <w:vAlign w:val="center"/>
          </w:tcPr>
          <w:p w14:paraId="03A72666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0,4750</w:t>
            </w:r>
          </w:p>
        </w:tc>
        <w:tc>
          <w:tcPr>
            <w:tcW w:w="3402" w:type="dxa"/>
            <w:vAlign w:val="center"/>
          </w:tcPr>
          <w:p w14:paraId="3E78D1E0" w14:textId="77777777" w:rsidR="00B70417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Skarb Państwa</w:t>
            </w:r>
          </w:p>
        </w:tc>
      </w:tr>
      <w:tr w:rsidR="00031E25" w:rsidRPr="00DD17A1" w14:paraId="20C9BE89" w14:textId="77777777" w:rsidTr="00E61720">
        <w:tc>
          <w:tcPr>
            <w:tcW w:w="620" w:type="dxa"/>
            <w:vAlign w:val="center"/>
          </w:tcPr>
          <w:p w14:paraId="0A9E82F2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b/>
                <w:szCs w:val="24"/>
              </w:rPr>
            </w:pPr>
            <w:r w:rsidRPr="00DD17A1">
              <w:rPr>
                <w:rFonts w:cs="Arial"/>
                <w:szCs w:val="24"/>
              </w:rPr>
              <w:t>5</w:t>
            </w:r>
          </w:p>
        </w:tc>
        <w:tc>
          <w:tcPr>
            <w:tcW w:w="2210" w:type="dxa"/>
            <w:vAlign w:val="center"/>
          </w:tcPr>
          <w:p w14:paraId="7E122420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482</w:t>
            </w:r>
          </w:p>
        </w:tc>
        <w:tc>
          <w:tcPr>
            <w:tcW w:w="3686" w:type="dxa"/>
            <w:vAlign w:val="center"/>
          </w:tcPr>
          <w:p w14:paraId="1900D1E5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0,1388</w:t>
            </w:r>
          </w:p>
        </w:tc>
        <w:tc>
          <w:tcPr>
            <w:tcW w:w="3402" w:type="dxa"/>
            <w:vAlign w:val="center"/>
          </w:tcPr>
          <w:p w14:paraId="4F80F1D1" w14:textId="77777777" w:rsidR="00031E25" w:rsidRPr="00DD17A1" w:rsidRDefault="00031E25" w:rsidP="0019270F">
            <w:pPr>
              <w:pStyle w:val="Akapitzlist"/>
              <w:ind w:left="0"/>
              <w:rPr>
                <w:rFonts w:cs="Arial"/>
                <w:szCs w:val="24"/>
              </w:rPr>
            </w:pPr>
            <w:r w:rsidRPr="00DD17A1">
              <w:rPr>
                <w:rFonts w:cs="Arial"/>
                <w:szCs w:val="24"/>
              </w:rPr>
              <w:t>Port Jachtowy w Łebie Sp. z o.o.</w:t>
            </w:r>
          </w:p>
        </w:tc>
      </w:tr>
    </w:tbl>
    <w:p w14:paraId="5B092C58" w14:textId="1F2F676A" w:rsidR="00E4509D" w:rsidRPr="00DD17A1" w:rsidRDefault="00313E2C" w:rsidP="00E84DB6">
      <w:pPr>
        <w:pStyle w:val="Akapitzlist"/>
        <w:spacing w:before="0" w:after="360"/>
        <w:ind w:left="360"/>
        <w:rPr>
          <w:rFonts w:cs="Arial"/>
          <w:bCs/>
          <w:sz w:val="18"/>
          <w:szCs w:val="18"/>
        </w:rPr>
      </w:pPr>
      <w:r w:rsidRPr="00DD17A1">
        <w:rPr>
          <w:rFonts w:cs="Arial"/>
          <w:bCs/>
          <w:sz w:val="18"/>
          <w:szCs w:val="18"/>
        </w:rPr>
        <w:t xml:space="preserve">Źródło: opracowanie własne. </w:t>
      </w:r>
    </w:p>
    <w:p w14:paraId="7CAD1242" w14:textId="26022067" w:rsidR="00313E2C" w:rsidRPr="000E4AF5" w:rsidRDefault="00E4509D" w:rsidP="0099130D">
      <w:pPr>
        <w:pStyle w:val="Nagwek2"/>
      </w:pPr>
      <w:bookmarkStart w:id="3" w:name="_Toc153704355"/>
      <w:r w:rsidRPr="000E4AF5">
        <w:lastRenderedPageBreak/>
        <w:t>Infrastruktura portowa i zapewniająca dostęp do portu</w:t>
      </w:r>
      <w:bookmarkEnd w:id="3"/>
    </w:p>
    <w:p w14:paraId="674189DE" w14:textId="3E95A265" w:rsidR="00E4509D" w:rsidRPr="00DD17A1" w:rsidRDefault="00E4509D" w:rsidP="0099130D">
      <w:pPr>
        <w:rPr>
          <w:rFonts w:cs="Arial"/>
          <w:szCs w:val="24"/>
        </w:rPr>
      </w:pPr>
      <w:r w:rsidRPr="00DD17A1">
        <w:rPr>
          <w:rFonts w:cs="Arial"/>
          <w:szCs w:val="24"/>
        </w:rPr>
        <w:t>W skład infrastruktury zape</w:t>
      </w:r>
      <w:r w:rsidR="00335EC5" w:rsidRPr="00DD17A1">
        <w:rPr>
          <w:rFonts w:cs="Arial"/>
          <w:szCs w:val="24"/>
        </w:rPr>
        <w:t>wniającej dostęp do portu Łeba</w:t>
      </w:r>
      <w:r w:rsidR="0057317A" w:rsidRPr="00DD17A1">
        <w:rPr>
          <w:rFonts w:cs="Arial"/>
          <w:szCs w:val="24"/>
        </w:rPr>
        <w:t xml:space="preserve"> wchodzi tor podejściowy </w:t>
      </w:r>
      <w:r w:rsidR="00C1060A" w:rsidRPr="00DD17A1">
        <w:rPr>
          <w:rFonts w:cs="Arial"/>
          <w:szCs w:val="24"/>
        </w:rPr>
        <w:t xml:space="preserve">oraz </w:t>
      </w:r>
      <w:r w:rsidR="0057317A" w:rsidRPr="00DD17A1">
        <w:rPr>
          <w:rFonts w:cs="Arial"/>
          <w:szCs w:val="24"/>
        </w:rPr>
        <w:t>wodny wraz ze związanymi z ich funkcjonowaniem obiektami, urządzeniami i instalacjami:</w:t>
      </w:r>
    </w:p>
    <w:p w14:paraId="5852E609" w14:textId="60E7096B" w:rsidR="0057317A" w:rsidRPr="00DD17A1" w:rsidRDefault="0057317A" w:rsidP="0019270F">
      <w:pPr>
        <w:pStyle w:val="Akapitzlist"/>
        <w:numPr>
          <w:ilvl w:val="0"/>
          <w:numId w:val="12"/>
        </w:numPr>
        <w:spacing w:before="240"/>
        <w:ind w:left="1134"/>
        <w:rPr>
          <w:rFonts w:cs="Arial"/>
          <w:szCs w:val="24"/>
        </w:rPr>
      </w:pPr>
      <w:r w:rsidRPr="00DD17A1">
        <w:rPr>
          <w:rFonts w:cs="Arial"/>
          <w:szCs w:val="24"/>
        </w:rPr>
        <w:t>tor podejściowy z morz</w:t>
      </w:r>
      <w:r w:rsidR="00F57181" w:rsidRPr="00DD17A1">
        <w:rPr>
          <w:rFonts w:cs="Arial"/>
          <w:szCs w:val="24"/>
        </w:rPr>
        <w:t>a pełnego z punktu o</w:t>
      </w:r>
      <w:r w:rsidR="0091389B" w:rsidRPr="00DD17A1">
        <w:rPr>
          <w:rFonts w:cs="Arial"/>
          <w:szCs w:val="24"/>
        </w:rPr>
        <w:t xml:space="preserve"> pozycji</w:t>
      </w:r>
      <w:r w:rsidR="00AD49BB" w:rsidRPr="00DD17A1">
        <w:rPr>
          <w:rFonts w:cs="Arial"/>
          <w:szCs w:val="24"/>
        </w:rPr>
        <w:t xml:space="preserve"> ϕ=54°</w:t>
      </w:r>
      <w:r w:rsidR="00F57181" w:rsidRPr="00DD17A1">
        <w:rPr>
          <w:rFonts w:cs="Arial"/>
          <w:szCs w:val="24"/>
        </w:rPr>
        <w:t>46</w:t>
      </w:r>
      <w:r w:rsidR="00AD49BB" w:rsidRPr="00DD17A1">
        <w:rPr>
          <w:rFonts w:cs="Arial"/>
          <w:szCs w:val="24"/>
        </w:rPr>
        <w:t>´</w:t>
      </w:r>
      <w:r w:rsidR="00F57181" w:rsidRPr="00DD17A1">
        <w:rPr>
          <w:rFonts w:cs="Arial"/>
          <w:szCs w:val="24"/>
        </w:rPr>
        <w:t>,59049</w:t>
      </w:r>
      <w:r w:rsidR="00AD49BB" w:rsidRPr="00DD17A1">
        <w:rPr>
          <w:rFonts w:cs="Arial"/>
          <w:szCs w:val="24"/>
        </w:rPr>
        <w:t xml:space="preserve"> N,λ=017°</w:t>
      </w:r>
      <w:r w:rsidR="00F57181" w:rsidRPr="00DD17A1">
        <w:rPr>
          <w:rFonts w:cs="Arial"/>
          <w:szCs w:val="24"/>
        </w:rPr>
        <w:t>33</w:t>
      </w:r>
      <w:r w:rsidR="00AD49BB" w:rsidRPr="00DD17A1">
        <w:rPr>
          <w:rFonts w:cs="Arial"/>
          <w:szCs w:val="24"/>
        </w:rPr>
        <w:t>´</w:t>
      </w:r>
      <w:r w:rsidR="00F57181" w:rsidRPr="00DD17A1">
        <w:rPr>
          <w:rFonts w:cs="Arial"/>
          <w:szCs w:val="24"/>
        </w:rPr>
        <w:t>,40992</w:t>
      </w:r>
      <w:r w:rsidR="00AD49BB" w:rsidRPr="00DD17A1">
        <w:rPr>
          <w:rFonts w:cs="Arial"/>
          <w:szCs w:val="24"/>
        </w:rPr>
        <w:t xml:space="preserve"> E w k</w:t>
      </w:r>
      <w:r w:rsidR="00F57181" w:rsidRPr="00DD17A1">
        <w:rPr>
          <w:rFonts w:cs="Arial"/>
          <w:szCs w:val="24"/>
        </w:rPr>
        <w:t>ierunku białego sektora światła podejściowego, do punktu o</w:t>
      </w:r>
      <w:r w:rsidR="00DC2AE9" w:rsidRPr="00DD17A1">
        <w:rPr>
          <w:rFonts w:cs="Arial"/>
          <w:szCs w:val="24"/>
        </w:rPr>
        <w:t> </w:t>
      </w:r>
      <w:r w:rsidR="00F57181" w:rsidRPr="00DD17A1">
        <w:rPr>
          <w:rFonts w:cs="Arial"/>
          <w:szCs w:val="24"/>
        </w:rPr>
        <w:t>współrzędnych ϕ=54°46´,16105 N, λ=017°33´,03882 E</w:t>
      </w:r>
      <w:r w:rsidR="00C00B86" w:rsidRPr="00DD17A1">
        <w:rPr>
          <w:rFonts w:cs="Arial"/>
          <w:szCs w:val="24"/>
        </w:rPr>
        <w:t xml:space="preserve">, </w:t>
      </w:r>
      <w:r w:rsidR="004F6661" w:rsidRPr="00DD17A1">
        <w:rPr>
          <w:rFonts w:cs="Arial"/>
          <w:szCs w:val="24"/>
        </w:rPr>
        <w:t xml:space="preserve">o parametrach: długości – 890 m, szerokość w dnie – 40 m, głębokość – 3,5 m na </w:t>
      </w:r>
      <w:r w:rsidR="00CC21BF" w:rsidRPr="00DD17A1">
        <w:rPr>
          <w:rFonts w:cs="Arial"/>
          <w:szCs w:val="24"/>
        </w:rPr>
        <w:t>długości</w:t>
      </w:r>
      <w:r w:rsidR="004F6661" w:rsidRPr="00DD17A1">
        <w:rPr>
          <w:rFonts w:cs="Arial"/>
          <w:szCs w:val="24"/>
        </w:rPr>
        <w:t xml:space="preserve"> 300 m od głowicy falochronu zachodniego w kierunku morza i 5 m na pozostałej długości toru</w:t>
      </w:r>
      <w:r w:rsidR="00AB17FB" w:rsidRPr="00DD17A1">
        <w:rPr>
          <w:rFonts w:cs="Arial"/>
          <w:szCs w:val="24"/>
        </w:rPr>
        <w:t>;</w:t>
      </w:r>
    </w:p>
    <w:p w14:paraId="7F4FBFAE" w14:textId="618499B4" w:rsidR="00AB17FB" w:rsidRPr="00DD17A1" w:rsidRDefault="004F6661" w:rsidP="0019270F">
      <w:pPr>
        <w:pStyle w:val="Akapitzlist"/>
        <w:numPr>
          <w:ilvl w:val="0"/>
          <w:numId w:val="12"/>
        </w:numPr>
        <w:ind w:left="1134"/>
        <w:rPr>
          <w:rFonts w:cs="Arial"/>
          <w:szCs w:val="24"/>
        </w:rPr>
      </w:pPr>
      <w:r w:rsidRPr="00DD17A1">
        <w:rPr>
          <w:rFonts w:cs="Arial"/>
          <w:szCs w:val="24"/>
        </w:rPr>
        <w:t>tor wodny którego oś przebiega od punktu połączenia z torem podejściowym do punktu o</w:t>
      </w:r>
      <w:r w:rsidR="00DC2AE9" w:rsidRPr="00DD17A1">
        <w:rPr>
          <w:rFonts w:cs="Arial"/>
          <w:szCs w:val="24"/>
        </w:rPr>
        <w:t> </w:t>
      </w:r>
      <w:r w:rsidRPr="00DD17A1">
        <w:rPr>
          <w:rFonts w:cs="Arial"/>
          <w:szCs w:val="24"/>
        </w:rPr>
        <w:t>współrzędnych ϕ=54°45´,64201 N, λ=017°32´,88856 E na połączeniu</w:t>
      </w:r>
      <w:r w:rsidR="009C48F8" w:rsidRPr="00DD17A1">
        <w:rPr>
          <w:rFonts w:cs="Arial"/>
          <w:szCs w:val="24"/>
        </w:rPr>
        <w:t xml:space="preserve"> z obrotnicą o</w:t>
      </w:r>
      <w:r w:rsidR="00DC2AE9" w:rsidRPr="00DD17A1">
        <w:rPr>
          <w:rFonts w:cs="Arial"/>
          <w:szCs w:val="24"/>
        </w:rPr>
        <w:t> </w:t>
      </w:r>
      <w:r w:rsidR="009C48F8" w:rsidRPr="00DD17A1">
        <w:rPr>
          <w:rFonts w:cs="Arial"/>
          <w:szCs w:val="24"/>
        </w:rPr>
        <w:t>parametrach: długość - 1000 m, szerokość – 20 m – w osi kanału, głębokość – 3,5 m;</w:t>
      </w:r>
    </w:p>
    <w:p w14:paraId="3179834D" w14:textId="77777777" w:rsidR="009C48F8" w:rsidRPr="00DD17A1" w:rsidRDefault="009C48F8" w:rsidP="0019270F">
      <w:pPr>
        <w:pStyle w:val="Akapitzlist"/>
        <w:numPr>
          <w:ilvl w:val="0"/>
          <w:numId w:val="12"/>
        </w:numPr>
        <w:ind w:left="1134"/>
        <w:rPr>
          <w:rFonts w:cs="Arial"/>
          <w:szCs w:val="24"/>
        </w:rPr>
      </w:pPr>
      <w:r w:rsidRPr="00DD17A1">
        <w:rPr>
          <w:rFonts w:cs="Arial"/>
          <w:szCs w:val="24"/>
        </w:rPr>
        <w:t>obrotnica „w rozwidleniu kanału i basenu rybackiego” średnica – 50, głębokość – 3,5 m</w:t>
      </w:r>
      <w:r w:rsidR="009720A5" w:rsidRPr="00DD17A1">
        <w:rPr>
          <w:rFonts w:cs="Arial"/>
          <w:szCs w:val="24"/>
        </w:rPr>
        <w:t>;</w:t>
      </w:r>
    </w:p>
    <w:p w14:paraId="1DAEFC03" w14:textId="77777777" w:rsidR="009720A5" w:rsidRPr="00DD17A1" w:rsidRDefault="009720A5" w:rsidP="0019270F">
      <w:pPr>
        <w:pStyle w:val="Akapitzlist"/>
        <w:numPr>
          <w:ilvl w:val="0"/>
          <w:numId w:val="12"/>
        </w:numPr>
        <w:ind w:left="1134"/>
        <w:rPr>
          <w:rFonts w:cs="Arial"/>
          <w:szCs w:val="24"/>
        </w:rPr>
      </w:pPr>
      <w:r w:rsidRPr="00DD17A1">
        <w:rPr>
          <w:rFonts w:cs="Arial"/>
          <w:szCs w:val="24"/>
        </w:rPr>
        <w:t>osadnik zachodni na redzie portu;</w:t>
      </w:r>
    </w:p>
    <w:p w14:paraId="30343130" w14:textId="77777777" w:rsidR="00CC21BF" w:rsidRPr="00DD17A1" w:rsidRDefault="009720A5" w:rsidP="0019270F">
      <w:pPr>
        <w:pStyle w:val="Akapitzlist"/>
        <w:numPr>
          <w:ilvl w:val="0"/>
          <w:numId w:val="12"/>
        </w:numPr>
        <w:ind w:left="1134"/>
        <w:rPr>
          <w:rFonts w:cs="Arial"/>
          <w:szCs w:val="24"/>
        </w:rPr>
      </w:pPr>
      <w:r w:rsidRPr="00DD17A1">
        <w:rPr>
          <w:rFonts w:cs="Arial"/>
          <w:szCs w:val="24"/>
        </w:rPr>
        <w:t>osadnik wschodni na redzie portu</w:t>
      </w:r>
      <w:r w:rsidR="00CC21BF" w:rsidRPr="00DD17A1">
        <w:rPr>
          <w:rFonts w:cs="Arial"/>
          <w:szCs w:val="24"/>
        </w:rPr>
        <w:t>.</w:t>
      </w:r>
    </w:p>
    <w:p w14:paraId="68F9A86F" w14:textId="1F592B8F" w:rsidR="006B392A" w:rsidRPr="00DD17A1" w:rsidRDefault="00C1060A" w:rsidP="0099130D">
      <w:pPr>
        <w:rPr>
          <w:rFonts w:cs="Arial"/>
          <w:szCs w:val="24"/>
        </w:rPr>
      </w:pPr>
      <w:r w:rsidRPr="00DD17A1">
        <w:rPr>
          <w:rFonts w:cs="Arial"/>
          <w:szCs w:val="24"/>
        </w:rPr>
        <w:t>Wejście do portu stanowią</w:t>
      </w:r>
      <w:r w:rsidR="00AB17FB" w:rsidRPr="00DD17A1">
        <w:rPr>
          <w:rFonts w:cs="Arial"/>
          <w:szCs w:val="24"/>
        </w:rPr>
        <w:t xml:space="preserve"> falochron</w:t>
      </w:r>
      <w:r w:rsidR="00335EC5" w:rsidRPr="00DD17A1">
        <w:rPr>
          <w:rFonts w:cs="Arial"/>
          <w:szCs w:val="24"/>
        </w:rPr>
        <w:t>y zewnętrzne wschodni i zachodni</w:t>
      </w:r>
      <w:r w:rsidRPr="00DD17A1">
        <w:rPr>
          <w:rFonts w:cs="Arial"/>
          <w:szCs w:val="24"/>
        </w:rPr>
        <w:t>,</w:t>
      </w:r>
      <w:r w:rsidR="00335EC5" w:rsidRPr="00DD17A1">
        <w:rPr>
          <w:rFonts w:cs="Arial"/>
          <w:szCs w:val="24"/>
        </w:rPr>
        <w:t xml:space="preserve"> na których znajduje się oświetlenie lampowe</w:t>
      </w:r>
      <w:r w:rsidR="00AB17FB" w:rsidRPr="00DD17A1">
        <w:rPr>
          <w:rFonts w:cs="Arial"/>
          <w:szCs w:val="24"/>
        </w:rPr>
        <w:t xml:space="preserve">. Port wyposażony jest </w:t>
      </w:r>
      <w:r w:rsidR="00A14584" w:rsidRPr="00DD17A1">
        <w:rPr>
          <w:rFonts w:cs="Arial"/>
          <w:szCs w:val="24"/>
        </w:rPr>
        <w:t>w stałe i pływające oznakowanie nawigacyjne</w:t>
      </w:r>
      <w:r w:rsidR="009D0CC8" w:rsidRPr="00DD17A1">
        <w:rPr>
          <w:rFonts w:cs="Arial"/>
          <w:szCs w:val="24"/>
        </w:rPr>
        <w:t>.</w:t>
      </w:r>
      <w:r w:rsidR="00335EC5" w:rsidRPr="00DD17A1">
        <w:rPr>
          <w:rFonts w:cs="Arial"/>
          <w:szCs w:val="24"/>
        </w:rPr>
        <w:t xml:space="preserve"> </w:t>
      </w:r>
      <w:r w:rsidR="006B392A" w:rsidRPr="00DD17A1">
        <w:rPr>
          <w:rFonts w:cs="Arial"/>
          <w:szCs w:val="24"/>
        </w:rPr>
        <w:t>Infrastrukturę za</w:t>
      </w:r>
      <w:r w:rsidR="00335EC5" w:rsidRPr="00DD17A1">
        <w:rPr>
          <w:rFonts w:cs="Arial"/>
          <w:szCs w:val="24"/>
        </w:rPr>
        <w:t xml:space="preserve">pewniająca dostęp do portu Łeba </w:t>
      </w:r>
      <w:r w:rsidR="006B392A" w:rsidRPr="00DD17A1">
        <w:rPr>
          <w:rFonts w:cs="Arial"/>
          <w:szCs w:val="24"/>
        </w:rPr>
        <w:t xml:space="preserve">szczegółowo określa Zarządzenie Nr 2 </w:t>
      </w:r>
      <w:r w:rsidR="00E65D99" w:rsidRPr="00DD17A1">
        <w:rPr>
          <w:rFonts w:cs="Arial"/>
          <w:szCs w:val="24"/>
        </w:rPr>
        <w:t>Dyrektora Urzędu Morskiego w Słupsku z dnia 15 lutego 2017 roku w sprawie określenia obiektów ,urządzeń i</w:t>
      </w:r>
      <w:r w:rsidR="00DC2AE9" w:rsidRPr="00DD17A1">
        <w:rPr>
          <w:rFonts w:cs="Arial"/>
          <w:szCs w:val="24"/>
        </w:rPr>
        <w:t> </w:t>
      </w:r>
      <w:r w:rsidR="00E65D99" w:rsidRPr="00DD17A1">
        <w:rPr>
          <w:rFonts w:cs="Arial"/>
          <w:szCs w:val="24"/>
        </w:rPr>
        <w:t>instalacji wchodzących w skład infrastruktury zapewniającej dostęp do portów Dźwirzyno, Kołobrzeg, Darłowo, Ustka, Rowy, Łeba.</w:t>
      </w:r>
      <w:r w:rsidR="006B392A" w:rsidRPr="00DD17A1">
        <w:rPr>
          <w:rFonts w:cs="Arial"/>
          <w:szCs w:val="24"/>
        </w:rPr>
        <w:t xml:space="preserve"> </w:t>
      </w:r>
    </w:p>
    <w:p w14:paraId="1983EE7B" w14:textId="47BC2CE6" w:rsidR="00CC21BF" w:rsidRPr="00DD17A1" w:rsidRDefault="00972732" w:rsidP="0099130D">
      <w:pPr>
        <w:rPr>
          <w:rFonts w:cs="Arial"/>
          <w:szCs w:val="24"/>
        </w:rPr>
      </w:pPr>
      <w:r w:rsidRPr="00DD17A1">
        <w:rPr>
          <w:rFonts w:cs="Arial"/>
          <w:szCs w:val="24"/>
        </w:rPr>
        <w:t>Akweny portowe, ogólnodostępne nabrzeża oraz obiekty infrastruktury po</w:t>
      </w:r>
      <w:r w:rsidR="00261C89" w:rsidRPr="00DD17A1">
        <w:rPr>
          <w:rFonts w:cs="Arial"/>
          <w:szCs w:val="24"/>
        </w:rPr>
        <w:t>rtowej określa Załącznik Nr 5 do Zarządzenie Nr 3</w:t>
      </w:r>
      <w:r w:rsidRPr="00DD17A1">
        <w:rPr>
          <w:rFonts w:cs="Arial"/>
          <w:szCs w:val="24"/>
        </w:rPr>
        <w:t xml:space="preserve">  Dy</w:t>
      </w:r>
      <w:r w:rsidR="00261C89" w:rsidRPr="00DD17A1">
        <w:rPr>
          <w:rFonts w:cs="Arial"/>
          <w:szCs w:val="24"/>
        </w:rPr>
        <w:t>rektora Urzędu Morskiego w Słupsku z dnia 22 maja 2015 roku w sprawie określenia akwenów portowych oraz ogólnodostępnych obiektów, urządzeń i instalacji wchodzących w skład infrastruktury portowej.</w:t>
      </w:r>
    </w:p>
    <w:p w14:paraId="6F263869" w14:textId="6B8647F8" w:rsidR="00972732" w:rsidRPr="00DD17A1" w:rsidRDefault="00972732" w:rsidP="0099130D">
      <w:pPr>
        <w:rPr>
          <w:rFonts w:cs="Arial"/>
          <w:szCs w:val="24"/>
        </w:rPr>
      </w:pPr>
      <w:r w:rsidRPr="00DD17A1">
        <w:rPr>
          <w:rFonts w:cs="Arial"/>
          <w:szCs w:val="24"/>
        </w:rPr>
        <w:t>Wewnątrz portu znajdują się:</w:t>
      </w:r>
    </w:p>
    <w:p w14:paraId="284F1612" w14:textId="027D57EC" w:rsidR="00327A8F" w:rsidRPr="0099130D" w:rsidRDefault="00327A8F" w:rsidP="0019270F">
      <w:pPr>
        <w:pStyle w:val="Akapitzlist"/>
        <w:numPr>
          <w:ilvl w:val="0"/>
          <w:numId w:val="13"/>
        </w:numPr>
        <w:rPr>
          <w:rFonts w:cs="Arial"/>
          <w:szCs w:val="24"/>
        </w:rPr>
      </w:pPr>
      <w:r w:rsidRPr="0099130D">
        <w:rPr>
          <w:rFonts w:cs="Arial"/>
          <w:szCs w:val="24"/>
        </w:rPr>
        <w:t>akweny portowe:</w:t>
      </w:r>
    </w:p>
    <w:p w14:paraId="7D0E892D" w14:textId="3145FF3D" w:rsidR="00327A8F" w:rsidRPr="00DD17A1" w:rsidRDefault="00436E32" w:rsidP="0019270F">
      <w:pPr>
        <w:pStyle w:val="Akapitzlist"/>
        <w:numPr>
          <w:ilvl w:val="0"/>
          <w:numId w:val="14"/>
        </w:numPr>
        <w:spacing w:after="0"/>
        <w:rPr>
          <w:rFonts w:cs="Arial"/>
          <w:szCs w:val="24"/>
        </w:rPr>
      </w:pPr>
      <w:r w:rsidRPr="00DD17A1">
        <w:rPr>
          <w:rFonts w:cs="Arial"/>
          <w:szCs w:val="24"/>
        </w:rPr>
        <w:t>Basen Gospodarczy</w:t>
      </w:r>
      <w:r w:rsidR="00521025" w:rsidRPr="00DD17A1">
        <w:rPr>
          <w:rFonts w:cs="Arial"/>
          <w:szCs w:val="24"/>
        </w:rPr>
        <w:t xml:space="preserve"> – 1 830 m²</w:t>
      </w:r>
      <w:r w:rsidR="00CC21BF" w:rsidRPr="00DD17A1">
        <w:rPr>
          <w:rFonts w:cs="Arial"/>
          <w:szCs w:val="24"/>
        </w:rPr>
        <w:t>;</w:t>
      </w:r>
    </w:p>
    <w:p w14:paraId="31B17EFB" w14:textId="4409A8F6" w:rsidR="00327A8F" w:rsidRPr="00DD17A1" w:rsidRDefault="00521025" w:rsidP="0019270F">
      <w:pPr>
        <w:pStyle w:val="Akapitzlist"/>
        <w:numPr>
          <w:ilvl w:val="0"/>
          <w:numId w:val="14"/>
        </w:numPr>
        <w:spacing w:after="0"/>
        <w:rPr>
          <w:rFonts w:cs="Arial"/>
          <w:szCs w:val="24"/>
        </w:rPr>
      </w:pPr>
      <w:r w:rsidRPr="00DD17A1">
        <w:rPr>
          <w:rFonts w:cs="Arial"/>
          <w:szCs w:val="24"/>
        </w:rPr>
        <w:t>Basen Rybacki – 10 071 m²</w:t>
      </w:r>
      <w:r w:rsidR="00CC21BF" w:rsidRPr="00DD17A1">
        <w:rPr>
          <w:rFonts w:cs="Arial"/>
          <w:szCs w:val="24"/>
        </w:rPr>
        <w:t>;</w:t>
      </w:r>
    </w:p>
    <w:p w14:paraId="016131F0" w14:textId="68FCD188" w:rsidR="00521025" w:rsidRPr="00DD17A1" w:rsidRDefault="00521025" w:rsidP="0019270F">
      <w:pPr>
        <w:pStyle w:val="Akapitzlist"/>
        <w:numPr>
          <w:ilvl w:val="0"/>
          <w:numId w:val="14"/>
        </w:numPr>
        <w:spacing w:after="0"/>
        <w:rPr>
          <w:rFonts w:cs="Arial"/>
          <w:szCs w:val="24"/>
        </w:rPr>
      </w:pPr>
      <w:r w:rsidRPr="00DD17A1">
        <w:rPr>
          <w:rFonts w:cs="Arial"/>
          <w:szCs w:val="24"/>
        </w:rPr>
        <w:lastRenderedPageBreak/>
        <w:t>Obrotnica – 1 962,5 m²</w:t>
      </w:r>
      <w:r w:rsidR="00CC21BF" w:rsidRPr="00DD17A1">
        <w:rPr>
          <w:rFonts w:cs="Arial"/>
          <w:szCs w:val="24"/>
        </w:rPr>
        <w:t>;</w:t>
      </w:r>
    </w:p>
    <w:p w14:paraId="08C573FF" w14:textId="46254091" w:rsidR="00521025" w:rsidRPr="00DD17A1" w:rsidRDefault="00521025" w:rsidP="0019270F">
      <w:pPr>
        <w:pStyle w:val="Akapitzlist"/>
        <w:numPr>
          <w:ilvl w:val="0"/>
          <w:numId w:val="14"/>
        </w:numPr>
        <w:spacing w:after="0"/>
        <w:rPr>
          <w:rFonts w:cs="Arial"/>
          <w:szCs w:val="24"/>
        </w:rPr>
      </w:pPr>
      <w:r w:rsidRPr="00DD17A1">
        <w:rPr>
          <w:rFonts w:cs="Arial"/>
          <w:szCs w:val="24"/>
        </w:rPr>
        <w:t>Kanał portowy – 54 565,5 m²</w:t>
      </w:r>
      <w:r w:rsidR="00CC21BF" w:rsidRPr="00DD17A1">
        <w:rPr>
          <w:rFonts w:cs="Arial"/>
          <w:szCs w:val="24"/>
        </w:rPr>
        <w:t>.</w:t>
      </w:r>
    </w:p>
    <w:p w14:paraId="19FFACC5" w14:textId="0484877E" w:rsidR="00327A8F" w:rsidRPr="0099130D" w:rsidRDefault="00327A8F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99130D">
        <w:rPr>
          <w:rFonts w:cs="Arial"/>
          <w:szCs w:val="24"/>
        </w:rPr>
        <w:t>ogólnodostępne nabrzeża portowe:</w:t>
      </w:r>
    </w:p>
    <w:p w14:paraId="0093CA37" w14:textId="535021EF" w:rsidR="00327A8F" w:rsidRPr="00DD17A1" w:rsidRDefault="00521025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Gdyńskie</w:t>
      </w:r>
      <w:r w:rsidR="00FB7A21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– 207,0 mb</w:t>
      </w:r>
      <w:r w:rsidR="00CC21BF" w:rsidRPr="00DD17A1">
        <w:rPr>
          <w:rFonts w:cs="Arial"/>
          <w:szCs w:val="24"/>
        </w:rPr>
        <w:t>;</w:t>
      </w:r>
    </w:p>
    <w:p w14:paraId="40C14422" w14:textId="6D7EA01A" w:rsidR="00612655" w:rsidRPr="00DD17A1" w:rsidRDefault="00521025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Pomostowe – 73,6 mb</w:t>
      </w:r>
      <w:r w:rsidR="00CC21BF" w:rsidRPr="00DD17A1">
        <w:rPr>
          <w:rFonts w:cs="Arial"/>
          <w:szCs w:val="24"/>
        </w:rPr>
        <w:t>;</w:t>
      </w:r>
    </w:p>
    <w:p w14:paraId="515FABA0" w14:textId="52F92D36" w:rsidR="00D6121A" w:rsidRPr="00DD17A1" w:rsidRDefault="00D6121A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Bosmańskie – 100,9 mb</w:t>
      </w:r>
      <w:r w:rsidR="00CC21BF" w:rsidRPr="00DD17A1">
        <w:rPr>
          <w:rFonts w:cs="Arial"/>
          <w:szCs w:val="24"/>
        </w:rPr>
        <w:t>;</w:t>
      </w:r>
    </w:p>
    <w:p w14:paraId="5E47E999" w14:textId="549E33B3" w:rsidR="00D6121A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Nabrzeża Basenu Gospodarczego – 145,8 mb</w:t>
      </w:r>
      <w:r w:rsidR="00CC21BF" w:rsidRPr="00DD17A1">
        <w:rPr>
          <w:rFonts w:cs="Arial"/>
          <w:szCs w:val="24"/>
        </w:rPr>
        <w:t>;</w:t>
      </w:r>
    </w:p>
    <w:p w14:paraId="07D96F92" w14:textId="524F1312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Maltańskie – 102,3 mb</w:t>
      </w:r>
      <w:r w:rsidR="00CC21BF" w:rsidRPr="00DD17A1">
        <w:rPr>
          <w:rFonts w:cs="Arial"/>
          <w:szCs w:val="24"/>
        </w:rPr>
        <w:t>;</w:t>
      </w:r>
    </w:p>
    <w:p w14:paraId="3B99F77A" w14:textId="0C753DDE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Pasażerskie – 222,0 mb</w:t>
      </w:r>
      <w:r w:rsidR="00CC21BF" w:rsidRPr="00DD17A1">
        <w:rPr>
          <w:rFonts w:cs="Arial"/>
          <w:szCs w:val="24"/>
        </w:rPr>
        <w:t>;</w:t>
      </w:r>
    </w:p>
    <w:p w14:paraId="1CB7C915" w14:textId="7B2214BA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Słupskie</w:t>
      </w:r>
      <w:r w:rsidR="00F3549D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– 180,0 mb</w:t>
      </w:r>
      <w:r w:rsidR="00CC21BF" w:rsidRPr="00DD17A1">
        <w:rPr>
          <w:rFonts w:cs="Arial"/>
          <w:szCs w:val="24"/>
        </w:rPr>
        <w:t>;</w:t>
      </w:r>
    </w:p>
    <w:p w14:paraId="51A9E23A" w14:textId="47C2AD6D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Północne – 153,2 mb</w:t>
      </w:r>
      <w:r w:rsidR="00CC21BF" w:rsidRPr="00DD17A1">
        <w:rPr>
          <w:rFonts w:cs="Arial"/>
          <w:szCs w:val="24"/>
        </w:rPr>
        <w:t>;</w:t>
      </w:r>
    </w:p>
    <w:p w14:paraId="7D589C5D" w14:textId="5196E1E3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Południowe – 178,0 mb</w:t>
      </w:r>
      <w:r w:rsidR="00CC21BF" w:rsidRPr="00DD17A1">
        <w:rPr>
          <w:rFonts w:cs="Arial"/>
          <w:szCs w:val="24"/>
        </w:rPr>
        <w:t>;</w:t>
      </w:r>
    </w:p>
    <w:p w14:paraId="4B739F0F" w14:textId="0C449CDD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Usteckie – 159,3 mb</w:t>
      </w:r>
      <w:r w:rsidR="00CC21BF" w:rsidRPr="00DD17A1">
        <w:rPr>
          <w:rFonts w:cs="Arial"/>
          <w:szCs w:val="24"/>
        </w:rPr>
        <w:t>;</w:t>
      </w:r>
    </w:p>
    <w:p w14:paraId="2DA9E548" w14:textId="0C012ECA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Spółdzielcze – 308,3 mb</w:t>
      </w:r>
      <w:r w:rsidR="00CC21BF" w:rsidRPr="00DD17A1">
        <w:rPr>
          <w:rFonts w:cs="Arial"/>
          <w:szCs w:val="24"/>
        </w:rPr>
        <w:t>;</w:t>
      </w:r>
    </w:p>
    <w:p w14:paraId="69CDC509" w14:textId="37C6323A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Mostowe</w:t>
      </w:r>
      <w:r w:rsidR="00F3549D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– 155,8 mb</w:t>
      </w:r>
      <w:r w:rsidR="00CC21BF" w:rsidRPr="00DD17A1">
        <w:rPr>
          <w:rFonts w:cs="Arial"/>
          <w:szCs w:val="24"/>
        </w:rPr>
        <w:t>;</w:t>
      </w:r>
    </w:p>
    <w:p w14:paraId="160CC7DC" w14:textId="785A6544" w:rsidR="00FB7A21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Słowińskie</w:t>
      </w:r>
      <w:r w:rsidR="00F3549D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– 157,3 mb</w:t>
      </w:r>
      <w:r w:rsidR="00CC21BF" w:rsidRPr="00DD17A1">
        <w:rPr>
          <w:rFonts w:cs="Arial"/>
          <w:szCs w:val="24"/>
        </w:rPr>
        <w:t>;</w:t>
      </w:r>
    </w:p>
    <w:p w14:paraId="2C9D47D6" w14:textId="45E08BAB" w:rsidR="00C1060A" w:rsidRPr="00DD17A1" w:rsidRDefault="00FB7A21" w:rsidP="0019270F">
      <w:pPr>
        <w:pStyle w:val="Akapitzlist"/>
        <w:numPr>
          <w:ilvl w:val="0"/>
          <w:numId w:val="18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Nabrzeże Wydmowe</w:t>
      </w:r>
      <w:r w:rsidR="00F3549D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>– 223,4 mb</w:t>
      </w:r>
      <w:r w:rsidR="00F3549D" w:rsidRPr="00DD17A1">
        <w:rPr>
          <w:rFonts w:cs="Arial"/>
          <w:szCs w:val="24"/>
        </w:rPr>
        <w:t xml:space="preserve"> </w:t>
      </w:r>
      <w:r w:rsidR="00CC21BF" w:rsidRPr="00DD17A1">
        <w:rPr>
          <w:rFonts w:cs="Arial"/>
          <w:szCs w:val="24"/>
        </w:rPr>
        <w:t>.</w:t>
      </w:r>
    </w:p>
    <w:p w14:paraId="559E9A49" w14:textId="44694C4E" w:rsidR="00FB7A21" w:rsidRPr="0099130D" w:rsidRDefault="00F3549D" w:rsidP="0019270F">
      <w:pPr>
        <w:pStyle w:val="Akapitzlist"/>
        <w:numPr>
          <w:ilvl w:val="0"/>
          <w:numId w:val="19"/>
        </w:numPr>
        <w:rPr>
          <w:rFonts w:cs="Arial"/>
          <w:szCs w:val="24"/>
        </w:rPr>
      </w:pPr>
      <w:r w:rsidRPr="0099130D">
        <w:rPr>
          <w:rFonts w:cs="Arial"/>
          <w:szCs w:val="24"/>
        </w:rPr>
        <w:t>infrastruktura drogowa:</w:t>
      </w:r>
    </w:p>
    <w:p w14:paraId="4091BE28" w14:textId="0BB32E75" w:rsidR="00F3549D" w:rsidRPr="00DD17A1" w:rsidRDefault="00F3549D" w:rsidP="0019270F">
      <w:pPr>
        <w:pStyle w:val="Akapitzlist"/>
        <w:numPr>
          <w:ilvl w:val="0"/>
          <w:numId w:val="21"/>
        </w:numPr>
        <w:ind w:left="2127"/>
        <w:rPr>
          <w:rFonts w:cs="Arial"/>
          <w:szCs w:val="24"/>
        </w:rPr>
      </w:pPr>
      <w:r w:rsidRPr="00DD17A1">
        <w:rPr>
          <w:rFonts w:cs="Arial"/>
          <w:szCs w:val="24"/>
        </w:rPr>
        <w:t>ciągi pieszo-jezdne – 1 978 m²</w:t>
      </w:r>
      <w:r w:rsidR="00CC21BF" w:rsidRPr="00DD17A1">
        <w:rPr>
          <w:rFonts w:cs="Arial"/>
          <w:szCs w:val="24"/>
        </w:rPr>
        <w:t>;</w:t>
      </w:r>
    </w:p>
    <w:p w14:paraId="53294E43" w14:textId="5AA8E617" w:rsidR="00846A6C" w:rsidRPr="00DD17A1" w:rsidRDefault="00F3549D" w:rsidP="0019270F">
      <w:pPr>
        <w:pStyle w:val="Akapitzlist"/>
        <w:numPr>
          <w:ilvl w:val="0"/>
          <w:numId w:val="20"/>
        </w:numPr>
        <w:ind w:left="2127"/>
        <w:rPr>
          <w:rFonts w:cs="Arial"/>
          <w:szCs w:val="24"/>
        </w:rPr>
      </w:pPr>
      <w:r w:rsidRPr="00DD17A1">
        <w:rPr>
          <w:rFonts w:cs="Arial"/>
          <w:szCs w:val="24"/>
        </w:rPr>
        <w:t>place i nawierzchnie utwardzone – 5 129 m²</w:t>
      </w:r>
      <w:r w:rsidR="00CC21BF" w:rsidRPr="00DD17A1">
        <w:rPr>
          <w:rFonts w:cs="Arial"/>
          <w:szCs w:val="24"/>
        </w:rPr>
        <w:t>.</w:t>
      </w:r>
    </w:p>
    <w:p w14:paraId="3A9D9F3E" w14:textId="301340FA" w:rsidR="00CC21BF" w:rsidRPr="00DD17A1" w:rsidRDefault="00612655" w:rsidP="0099130D">
      <w:pPr>
        <w:pStyle w:val="Nagwek2"/>
      </w:pPr>
      <w:bookmarkStart w:id="4" w:name="_Toc153704356"/>
      <w:r w:rsidRPr="00DD17A1">
        <w:t>Wykorzystanie portu morskie</w:t>
      </w:r>
      <w:r w:rsidR="00317BE5" w:rsidRPr="00DD17A1">
        <w:t>go w Łebie</w:t>
      </w:r>
      <w:bookmarkEnd w:id="4"/>
    </w:p>
    <w:p w14:paraId="41D83054" w14:textId="598C943D" w:rsidR="00CC21BF" w:rsidRPr="00DD17A1" w:rsidRDefault="00C850BC" w:rsidP="0099130D">
      <w:r w:rsidRPr="00DD17A1">
        <w:t xml:space="preserve">Port morski w Łebie jest regionalnym </w:t>
      </w:r>
      <w:r w:rsidR="00624957" w:rsidRPr="00DD17A1">
        <w:t>portem rybackim</w:t>
      </w:r>
      <w:r w:rsidRPr="00DD17A1">
        <w:t xml:space="preserve"> i turystycznym </w:t>
      </w:r>
      <w:r w:rsidR="00624957" w:rsidRPr="00DD17A1">
        <w:t>usytuowanym ok.</w:t>
      </w:r>
      <w:r w:rsidR="00141B55" w:rsidRPr="00DD17A1">
        <w:t xml:space="preserve"> </w:t>
      </w:r>
      <w:r w:rsidR="0010359D" w:rsidRPr="00DD17A1">
        <w:t>29</w:t>
      </w:r>
      <w:r w:rsidR="00141B55" w:rsidRPr="00DD17A1">
        <w:t xml:space="preserve"> </w:t>
      </w:r>
      <w:r w:rsidR="00624957" w:rsidRPr="00DD17A1">
        <w:t>mil morskich na wschód od portu Ustka</w:t>
      </w:r>
      <w:r w:rsidR="0010359D" w:rsidRPr="00DD17A1">
        <w:t>, ok. 20 mil morskich na wschód od portu Rowy</w:t>
      </w:r>
      <w:r w:rsidR="00624957" w:rsidRPr="00DD17A1">
        <w:t xml:space="preserve"> i ok. </w:t>
      </w:r>
      <w:r w:rsidR="0010359D" w:rsidRPr="00DD17A1">
        <w:t>32</w:t>
      </w:r>
      <w:r w:rsidR="00141B55" w:rsidRPr="00DD17A1">
        <w:t xml:space="preserve"> </w:t>
      </w:r>
      <w:r w:rsidR="00624957" w:rsidRPr="00DD17A1">
        <w:t xml:space="preserve">mil </w:t>
      </w:r>
      <w:r w:rsidR="0010359D" w:rsidRPr="00DD17A1">
        <w:t>morskich na zachód od portu Władysławowo</w:t>
      </w:r>
      <w:r w:rsidR="00624957" w:rsidRPr="00DD17A1">
        <w:t xml:space="preserve">. Port zlokalizowany jest </w:t>
      </w:r>
      <w:r w:rsidR="0010359D" w:rsidRPr="00DD17A1">
        <w:t>w ujściowym odcinku rzeki Łeby</w:t>
      </w:r>
      <w:r w:rsidR="00624957" w:rsidRPr="00DD17A1">
        <w:t xml:space="preserve"> do morza</w:t>
      </w:r>
      <w:r w:rsidR="00C1060A" w:rsidRPr="00DD17A1">
        <w:t xml:space="preserve"> Bałtyckiego</w:t>
      </w:r>
      <w:r w:rsidR="00624957" w:rsidRPr="00DD17A1">
        <w:t>.</w:t>
      </w:r>
    </w:p>
    <w:p w14:paraId="55C23631" w14:textId="736DC450" w:rsidR="00CC21BF" w:rsidRPr="00DD17A1" w:rsidRDefault="00624957" w:rsidP="0099130D">
      <w:r w:rsidRPr="00DD17A1">
        <w:t>W porcie występują następujące formy działalności:</w:t>
      </w:r>
      <w:r w:rsidR="0010359D" w:rsidRPr="00DD17A1">
        <w:t xml:space="preserve"> port jachtowy,</w:t>
      </w:r>
      <w:r w:rsidRPr="00DD17A1">
        <w:t xml:space="preserve"> rybołówstwo, przewozy turystyczno-rekreacyjne, usługi gastronomiczne</w:t>
      </w:r>
      <w:r w:rsidR="006B64EB" w:rsidRPr="00DD17A1">
        <w:t xml:space="preserve"> i pole campingowe</w:t>
      </w:r>
      <w:r w:rsidRPr="00DD17A1">
        <w:t>.</w:t>
      </w:r>
      <w:r w:rsidR="00AF4CF3" w:rsidRPr="00DD17A1">
        <w:t xml:space="preserve"> </w:t>
      </w:r>
      <w:r w:rsidR="00C1060A" w:rsidRPr="00DD17A1">
        <w:t>Na terenie portu</w:t>
      </w:r>
      <w:r w:rsidR="00AF4CF3" w:rsidRPr="00DD17A1">
        <w:t xml:space="preserve"> znajduje</w:t>
      </w:r>
      <w:r w:rsidR="0010359D" w:rsidRPr="00DD17A1">
        <w:t xml:space="preserve"> się również</w:t>
      </w:r>
      <w:r w:rsidR="00AF4CF3" w:rsidRPr="00DD17A1">
        <w:t xml:space="preserve"> stacja ratownictwa morskiego SAR i placówka Straży Granicznej.</w:t>
      </w:r>
      <w:r w:rsidR="0010359D" w:rsidRPr="00DD17A1">
        <w:t xml:space="preserve"> </w:t>
      </w:r>
    </w:p>
    <w:p w14:paraId="206F8B7F" w14:textId="0329407C" w:rsidR="00CC21BF" w:rsidRPr="00DD17A1" w:rsidRDefault="00624957" w:rsidP="0099130D">
      <w:r w:rsidRPr="00DD17A1">
        <w:t>Lokalni rybacy korzysta</w:t>
      </w:r>
      <w:r w:rsidR="00662078" w:rsidRPr="00DD17A1">
        <w:t>ją głównie z Nabrzeża Spół</w:t>
      </w:r>
      <w:r w:rsidR="00014366" w:rsidRPr="00DD17A1">
        <w:t>dzielczego i</w:t>
      </w:r>
      <w:r w:rsidRPr="00DD17A1">
        <w:t xml:space="preserve"> </w:t>
      </w:r>
      <w:r w:rsidR="00662078" w:rsidRPr="00DD17A1">
        <w:t>Nabrzeża</w:t>
      </w:r>
      <w:r w:rsidR="00014366" w:rsidRPr="00DD17A1">
        <w:t xml:space="preserve"> Usteckiego przy </w:t>
      </w:r>
      <w:r w:rsidR="00C1060A" w:rsidRPr="00DD17A1">
        <w:t>,</w:t>
      </w:r>
      <w:r w:rsidR="00014366" w:rsidRPr="00DD17A1">
        <w:t>których</w:t>
      </w:r>
      <w:r w:rsidR="00BB4FEE" w:rsidRPr="00DD17A1">
        <w:t xml:space="preserve"> znajdują się równie</w:t>
      </w:r>
      <w:r w:rsidR="00014366" w:rsidRPr="00DD17A1">
        <w:t>ż boksy rybackie oraz prowadzony jest r</w:t>
      </w:r>
      <w:r w:rsidR="00BB4FEE" w:rsidRPr="00DD17A1">
        <w:t>ozładunek i sprzedaż ryb z</w:t>
      </w:r>
      <w:r w:rsidR="00DC2AE9" w:rsidRPr="00DD17A1">
        <w:t> </w:t>
      </w:r>
      <w:r w:rsidR="00BB4FEE" w:rsidRPr="00DD17A1">
        <w:t>burty</w:t>
      </w:r>
      <w:r w:rsidR="00014366" w:rsidRPr="00DD17A1">
        <w:t>.</w:t>
      </w:r>
      <w:r w:rsidR="00BB4FEE" w:rsidRPr="00DD17A1">
        <w:t xml:space="preserve"> </w:t>
      </w:r>
      <w:r w:rsidR="00014366" w:rsidRPr="00DD17A1">
        <w:t>Pozostałe nabrzeża wykorzystywane częściowo do działalności rybackiej</w:t>
      </w:r>
      <w:r w:rsidR="00BB4FEE" w:rsidRPr="00DD17A1">
        <w:t xml:space="preserve"> </w:t>
      </w:r>
      <w:r w:rsidR="00014366" w:rsidRPr="00DD17A1">
        <w:t xml:space="preserve">i </w:t>
      </w:r>
      <w:r w:rsidR="00014366" w:rsidRPr="00DD17A1">
        <w:lastRenderedPageBreak/>
        <w:t>cumowania jednostek rybackich to Nabrzeże Mostowe, Nabrzeże Stoczniowe i Nabrzeże Pasażerskie.</w:t>
      </w:r>
    </w:p>
    <w:p w14:paraId="526B3A70" w14:textId="06739A3A" w:rsidR="00CC21BF" w:rsidRPr="00DD17A1" w:rsidRDefault="00014366" w:rsidP="0099130D">
      <w:r w:rsidRPr="00DD17A1">
        <w:t xml:space="preserve">Przy Nabrzeżu </w:t>
      </w:r>
      <w:r w:rsidR="00E81B11" w:rsidRPr="00DD17A1">
        <w:t>Mostowym w</w:t>
      </w:r>
      <w:r w:rsidR="00186F58" w:rsidRPr="00DD17A1">
        <w:t xml:space="preserve"> zachodniej części</w:t>
      </w:r>
      <w:r w:rsidR="00E81B11" w:rsidRPr="00DD17A1">
        <w:t xml:space="preserve"> portu</w:t>
      </w:r>
      <w:r w:rsidR="00186F58" w:rsidRPr="00DD17A1">
        <w:t xml:space="preserve"> cumują </w:t>
      </w:r>
      <w:r w:rsidR="00E81B11" w:rsidRPr="00DD17A1">
        <w:t xml:space="preserve">również jednostki </w:t>
      </w:r>
      <w:r w:rsidR="00C1060A" w:rsidRPr="00DD17A1">
        <w:t xml:space="preserve">specjalistyczne przeznaczone do prowadzenia prac czerpalnych jak i podczyszczeniowych. </w:t>
      </w:r>
    </w:p>
    <w:p w14:paraId="4BDF5544" w14:textId="052E5F33" w:rsidR="00CC21BF" w:rsidRPr="00DD17A1" w:rsidRDefault="00E43B0D" w:rsidP="0099130D">
      <w:r w:rsidRPr="00DD17A1">
        <w:t xml:space="preserve">W porcie jachtowym w Łebie znajduje się miejsce dla 120 jednostek różnych klas, również dla jachtów żaglowych o długości do 18 m i motorowych do 24 m długości. Miejsca postojowe umożliwiają skorzystanie z przyłączy wody i energii elektrycznej. </w:t>
      </w:r>
      <w:r w:rsidR="00E240EC" w:rsidRPr="00DD17A1">
        <w:t>Na zapleczu portu jachtowego znajdują się</w:t>
      </w:r>
      <w:r w:rsidR="000D1045" w:rsidRPr="00DD17A1">
        <w:t xml:space="preserve"> </w:t>
      </w:r>
      <w:r w:rsidRPr="00DD17A1">
        <w:t>bar restauracyjny, ogólnodostępne urządzenia sanitarne (WC, natryski, pralnia, sauna),</w:t>
      </w:r>
      <w:r w:rsidR="000C1D5C" w:rsidRPr="00DD17A1">
        <w:t xml:space="preserve"> 22</w:t>
      </w:r>
      <w:r w:rsidRPr="00DD17A1">
        <w:t xml:space="preserve"> pokoje goś</w:t>
      </w:r>
      <w:r w:rsidR="000C1D5C" w:rsidRPr="00DD17A1">
        <w:t xml:space="preserve">cinne, </w:t>
      </w:r>
      <w:r w:rsidR="00E240EC" w:rsidRPr="00DD17A1">
        <w:t>pole campingowe z 22 miejscami na kampery i przyczepy turystyczne</w:t>
      </w:r>
      <w:r w:rsidR="00CC21BF" w:rsidRPr="00DD17A1">
        <w:t xml:space="preserve">. </w:t>
      </w:r>
      <w:r w:rsidR="00B71927" w:rsidRPr="00DD17A1">
        <w:t>Na terenie portu nie są realizowane przeładunki i składowanie towarów</w:t>
      </w:r>
      <w:r w:rsidR="000D1045" w:rsidRPr="00DD17A1">
        <w:t xml:space="preserve"> czy też ładunków</w:t>
      </w:r>
      <w:r w:rsidR="00B71927" w:rsidRPr="00DD17A1">
        <w:t>.</w:t>
      </w:r>
      <w:r w:rsidR="00CC21BF" w:rsidRPr="00DD17A1">
        <w:t xml:space="preserve"> </w:t>
      </w:r>
    </w:p>
    <w:p w14:paraId="469B8D2E" w14:textId="5AF1055F" w:rsidR="00CC21BF" w:rsidRPr="00DD17A1" w:rsidRDefault="007156D6" w:rsidP="0099130D">
      <w:r w:rsidRPr="00DD17A1">
        <w:t>W porcie Łeba administratorem większości terenów i</w:t>
      </w:r>
      <w:r w:rsidR="006110C3" w:rsidRPr="00DD17A1">
        <w:t xml:space="preserve"> nabrzeży</w:t>
      </w:r>
      <w:r w:rsidRPr="00DD17A1">
        <w:t xml:space="preserve"> jak również podmiotem zarządzającym portem</w:t>
      </w:r>
      <w:r w:rsidR="006110C3" w:rsidRPr="00DD17A1">
        <w:t xml:space="preserve"> </w:t>
      </w:r>
      <w:r w:rsidR="000D1045" w:rsidRPr="00DD17A1">
        <w:t xml:space="preserve">w imieniu Skarbu Państwa </w:t>
      </w:r>
      <w:r w:rsidR="006110C3" w:rsidRPr="00DD17A1">
        <w:t>jest Urząd Morski w Gdyni</w:t>
      </w:r>
      <w:r w:rsidR="000D1045" w:rsidRPr="00DD17A1">
        <w:t>. Jednostką terytorialnie odpowiedzialną za</w:t>
      </w:r>
      <w:r w:rsidR="006110C3" w:rsidRPr="00DD17A1">
        <w:t xml:space="preserve"> </w:t>
      </w:r>
      <w:r w:rsidR="000D1045" w:rsidRPr="00DD17A1">
        <w:t xml:space="preserve">porządek cumowniczy, bezpieczeństwo i ogólnopojęte dobro użytkowników jest </w:t>
      </w:r>
      <w:r w:rsidRPr="00DD17A1">
        <w:t>Kapitanat Portu Łeba</w:t>
      </w:r>
      <w:r w:rsidR="006110C3" w:rsidRPr="00DD17A1">
        <w:t>.</w:t>
      </w:r>
      <w:r w:rsidR="003A28A1" w:rsidRPr="00DD17A1">
        <w:t xml:space="preserve"> Pozostali właściciele</w:t>
      </w:r>
      <w:r w:rsidRPr="00DD17A1">
        <w:t xml:space="preserve"> terenów portowych to Gmina Miejska Łeba, Port Jachtowy w Łebie Sp. z o.o. Gminy Miejskiej w Łebie, </w:t>
      </w:r>
      <w:r w:rsidR="003A28A1" w:rsidRPr="00DD17A1">
        <w:t>Narodowe Muzeum Morskie w Gdańsku oraz Skarb Państwa ( Starosta Lęborski, Morski Odział Straży Granicznej, Morska Służba Poszukiwania i Ratownictwa z Siedzibą w Gdańsku).</w:t>
      </w:r>
      <w:r w:rsidRPr="00DD17A1">
        <w:t xml:space="preserve"> </w:t>
      </w:r>
    </w:p>
    <w:p w14:paraId="6585B5C9" w14:textId="6B67F18A" w:rsidR="00CC21BF" w:rsidRPr="00DD17A1" w:rsidRDefault="003A28A1" w:rsidP="0099130D">
      <w:r w:rsidRPr="00DD17A1">
        <w:t>W roku 2022 w porcie Łeba</w:t>
      </w:r>
      <w:r w:rsidR="002346A1" w:rsidRPr="00DD17A1">
        <w:t>, przy nabrzeżach Urzędu Morskiego w Gdyni,</w:t>
      </w:r>
      <w:r w:rsidRPr="00DD17A1">
        <w:t xml:space="preserve"> na stałe bazowało 8 kutrów rybackich, 25</w:t>
      </w:r>
      <w:r w:rsidR="006110C3" w:rsidRPr="00DD17A1">
        <w:t xml:space="preserve"> łodzi rybackich, </w:t>
      </w:r>
      <w:r w:rsidRPr="00DD17A1">
        <w:t xml:space="preserve">2 statki pasażerskie, pogłębiarka oraz </w:t>
      </w:r>
      <w:r w:rsidR="002346A1" w:rsidRPr="00DD17A1">
        <w:t xml:space="preserve">16 jachtów komercyjnych oraz dodatkowo 16 innych jednostek pływających ( ratownicze, inspekcyjno-robocze, pomocnicze, 2 jachty komercyjne typu RIB, statek-smażalnia). </w:t>
      </w:r>
      <w:r w:rsidR="003D7EF9" w:rsidRPr="00DD17A1">
        <w:t>W 2022 roku Ur</w:t>
      </w:r>
      <w:r w:rsidR="00CD1150" w:rsidRPr="00DD17A1">
        <w:t>ząd Morski w Gdyni odnotował 4148 zawinięć do</w:t>
      </w:r>
      <w:r w:rsidR="003D7EF9" w:rsidRPr="00DD17A1">
        <w:t xml:space="preserve"> por</w:t>
      </w:r>
      <w:r w:rsidR="00CD1150" w:rsidRPr="00DD17A1">
        <w:t>tu Łeba</w:t>
      </w:r>
      <w:r w:rsidR="003D7EF9" w:rsidRPr="00DD17A1">
        <w:t>.</w:t>
      </w:r>
      <w:r w:rsidR="006110C3" w:rsidRPr="00DD17A1">
        <w:t xml:space="preserve"> </w:t>
      </w:r>
    </w:p>
    <w:p w14:paraId="095F24AA" w14:textId="2D2ED4E9" w:rsidR="00B45D44" w:rsidRPr="002D1A67" w:rsidRDefault="009301E3" w:rsidP="0099130D">
      <w:pPr>
        <w:rPr>
          <w:b/>
        </w:rPr>
      </w:pPr>
      <w:r w:rsidRPr="00DD17A1">
        <w:t xml:space="preserve">W marinie prowadzonej przez Port Jachtowy w Łebie Sp. z o.o. Gminy Miejskiej w Łebie stacjonuje na stałe 32 jachty motorowe i żaglowe. W 2022 roku marina odnotowała 542 wejść jednostek pływających różnego typu.  </w:t>
      </w:r>
    </w:p>
    <w:p w14:paraId="03A70A6E" w14:textId="6CCBACD6" w:rsidR="00CC21BF" w:rsidRPr="00DD17A1" w:rsidRDefault="00CD1150" w:rsidP="0099130D">
      <w:pPr>
        <w:pStyle w:val="Nagwek2"/>
      </w:pPr>
      <w:bookmarkStart w:id="5" w:name="_Toc153704357"/>
      <w:r w:rsidRPr="00DD17A1">
        <w:t>Możliwości rozwoju portu Łeba</w:t>
      </w:r>
      <w:r w:rsidR="007261F4" w:rsidRPr="00DD17A1">
        <w:t xml:space="preserve"> i wskazanie inwestycji</w:t>
      </w:r>
      <w:r w:rsidRPr="00DD17A1">
        <w:t xml:space="preserve"> wspierających rozwój portu Łeba</w:t>
      </w:r>
      <w:r w:rsidR="007261F4" w:rsidRPr="00DD17A1">
        <w:t xml:space="preserve"> oraz źródeł ich finansowania</w:t>
      </w:r>
      <w:bookmarkEnd w:id="5"/>
    </w:p>
    <w:p w14:paraId="6C89B752" w14:textId="478128FF" w:rsidR="00141B55" w:rsidRPr="00DD17A1" w:rsidRDefault="00893401" w:rsidP="0099130D">
      <w:r w:rsidRPr="00DD17A1">
        <w:t>W roku 2012 w celu określenia potrzeb inwestycyjnych w portach rybackich</w:t>
      </w:r>
      <w:r w:rsidR="000D1045" w:rsidRPr="00DD17A1">
        <w:t>,</w:t>
      </w:r>
      <w:r w:rsidRPr="00DD17A1">
        <w:t xml:space="preserve"> które mogą się kwalifikować do finansowania przez europejskie fundusze pomocowe Morski Instytut </w:t>
      </w:r>
      <w:r w:rsidRPr="00DD17A1">
        <w:lastRenderedPageBreak/>
        <w:t xml:space="preserve">Rybacki </w:t>
      </w:r>
      <w:r w:rsidR="000D1045" w:rsidRPr="00DD17A1">
        <w:t>w</w:t>
      </w:r>
      <w:r w:rsidR="00DC2AE9" w:rsidRPr="00DD17A1">
        <w:t> </w:t>
      </w:r>
      <w:r w:rsidRPr="00DD17A1">
        <w:t xml:space="preserve">Gdyni opracował dokument </w:t>
      </w:r>
      <w:r w:rsidR="000D1045" w:rsidRPr="00DD17A1">
        <w:t xml:space="preserve">tj. </w:t>
      </w:r>
      <w:r w:rsidRPr="00DD17A1">
        <w:t>„Analiza stanu infrastruktury w portach rybackich pod kątem dalszych potrzeb inwestycyjnych</w:t>
      </w:r>
      <w:r w:rsidR="00CD1150" w:rsidRPr="00DD17A1">
        <w:t xml:space="preserve">”. </w:t>
      </w:r>
      <w:r w:rsidR="000D1045" w:rsidRPr="00DD17A1">
        <w:t>Na podstawie w/w dokumentu</w:t>
      </w:r>
      <w:r w:rsidR="00CD1150" w:rsidRPr="00DD17A1">
        <w:t xml:space="preserve"> w porcie Łeba</w:t>
      </w:r>
      <w:r w:rsidR="00CB6E6B" w:rsidRPr="00DD17A1">
        <w:t xml:space="preserve"> </w:t>
      </w:r>
      <w:r w:rsidRPr="00DD17A1">
        <w:t>stwierdzono</w:t>
      </w:r>
      <w:r w:rsidR="00CD1150" w:rsidRPr="00DD17A1">
        <w:t>:</w:t>
      </w:r>
    </w:p>
    <w:p w14:paraId="7A4AA512" w14:textId="49A77BC5" w:rsidR="00893401" w:rsidRPr="00DD17A1" w:rsidRDefault="000D1045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 xml:space="preserve">określono </w:t>
      </w:r>
      <w:r w:rsidR="00CB6E6B" w:rsidRPr="00DD17A1">
        <w:rPr>
          <w:rFonts w:cs="Arial"/>
          <w:szCs w:val="24"/>
        </w:rPr>
        <w:t>stan t</w:t>
      </w:r>
      <w:r w:rsidR="00070C0B" w:rsidRPr="00DD17A1">
        <w:rPr>
          <w:rFonts w:cs="Arial"/>
          <w:szCs w:val="24"/>
        </w:rPr>
        <w:t>oru podejściowego</w:t>
      </w:r>
      <w:r w:rsidRPr="00DD17A1">
        <w:rPr>
          <w:rFonts w:cs="Arial"/>
          <w:szCs w:val="24"/>
        </w:rPr>
        <w:t xml:space="preserve"> do</w:t>
      </w:r>
      <w:r w:rsidR="00070C0B" w:rsidRPr="00DD17A1">
        <w:rPr>
          <w:rFonts w:cs="Arial"/>
          <w:szCs w:val="24"/>
        </w:rPr>
        <w:t xml:space="preserve"> portu </w:t>
      </w:r>
      <w:r w:rsidRPr="00DD17A1">
        <w:rPr>
          <w:rFonts w:cs="Arial"/>
          <w:szCs w:val="24"/>
        </w:rPr>
        <w:t xml:space="preserve">Łeba </w:t>
      </w:r>
      <w:r w:rsidR="00070C0B" w:rsidRPr="00DD17A1">
        <w:rPr>
          <w:rFonts w:cs="Arial"/>
          <w:szCs w:val="24"/>
        </w:rPr>
        <w:t>jako dostateczny</w:t>
      </w:r>
      <w:r w:rsidR="0090720C" w:rsidRPr="00DD17A1">
        <w:rPr>
          <w:rFonts w:cs="Arial"/>
          <w:szCs w:val="24"/>
        </w:rPr>
        <w:t>;</w:t>
      </w:r>
    </w:p>
    <w:p w14:paraId="1CAB8D1E" w14:textId="08E4EC32" w:rsidR="00CB6E6B" w:rsidRPr="00DD17A1" w:rsidRDefault="00D103C9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 xml:space="preserve">stan dróg wewnętrznych, placów manewrowych, miejsc parkingowych </w:t>
      </w:r>
      <w:r w:rsidR="000D1045" w:rsidRPr="00DD17A1">
        <w:rPr>
          <w:rFonts w:cs="Arial"/>
          <w:szCs w:val="24"/>
        </w:rPr>
        <w:t xml:space="preserve">określono </w:t>
      </w:r>
      <w:r w:rsidRPr="00DD17A1">
        <w:rPr>
          <w:rFonts w:cs="Arial"/>
          <w:szCs w:val="24"/>
        </w:rPr>
        <w:t>jako dostateczny</w:t>
      </w:r>
      <w:r w:rsidR="0090720C" w:rsidRPr="00DD17A1">
        <w:rPr>
          <w:rFonts w:cs="Arial"/>
          <w:szCs w:val="24"/>
        </w:rPr>
        <w:t>;</w:t>
      </w:r>
    </w:p>
    <w:p w14:paraId="7C5168D3" w14:textId="7BC8110F" w:rsidR="00CB6E6B" w:rsidRPr="00DD17A1" w:rsidRDefault="00B067AC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stan użytkowy instalacji elektrycznej</w:t>
      </w:r>
      <w:r w:rsidR="000D1045" w:rsidRPr="00DD17A1">
        <w:rPr>
          <w:rFonts w:cs="Arial"/>
          <w:szCs w:val="24"/>
        </w:rPr>
        <w:t xml:space="preserve"> w granicach portu morskiego w Łebie</w:t>
      </w:r>
      <w:r w:rsidRPr="00DD17A1">
        <w:rPr>
          <w:rFonts w:cs="Arial"/>
          <w:szCs w:val="24"/>
        </w:rPr>
        <w:t xml:space="preserve"> jako</w:t>
      </w:r>
      <w:r w:rsidR="00CB6E6B" w:rsidRPr="00DD17A1">
        <w:rPr>
          <w:rFonts w:cs="Arial"/>
          <w:szCs w:val="24"/>
        </w:rPr>
        <w:t xml:space="preserve"> dostateczny</w:t>
      </w:r>
      <w:r w:rsidR="0090720C" w:rsidRPr="00DD17A1">
        <w:rPr>
          <w:rFonts w:cs="Arial"/>
          <w:szCs w:val="24"/>
        </w:rPr>
        <w:t>;</w:t>
      </w:r>
    </w:p>
    <w:p w14:paraId="0F354B19" w14:textId="17CE049A" w:rsidR="0090720C" w:rsidRPr="00DD17A1" w:rsidRDefault="00C53F63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stan użytkowy boksów rybackich jako dostateczny</w:t>
      </w:r>
      <w:r w:rsidR="0090720C" w:rsidRPr="00DD17A1">
        <w:rPr>
          <w:rFonts w:cs="Arial"/>
          <w:szCs w:val="24"/>
        </w:rPr>
        <w:t>.</w:t>
      </w:r>
    </w:p>
    <w:p w14:paraId="273A1661" w14:textId="06BB82C5" w:rsidR="0090720C" w:rsidRPr="00DD17A1" w:rsidRDefault="00B067AC" w:rsidP="0099130D">
      <w:r w:rsidRPr="00DD17A1">
        <w:t xml:space="preserve">W opracowaniu zwrócono szczególną uwagę na potrzebę </w:t>
      </w:r>
      <w:r w:rsidR="007A3987" w:rsidRPr="00DD17A1">
        <w:t>przegotowania kompleksowych</w:t>
      </w:r>
      <w:r w:rsidRPr="00DD17A1">
        <w:t xml:space="preserve"> rozwiązania problemu zapiaszczania </w:t>
      </w:r>
      <w:r w:rsidR="007A3987" w:rsidRPr="00DD17A1">
        <w:t xml:space="preserve">i zasypywania </w:t>
      </w:r>
      <w:r w:rsidRPr="00DD17A1">
        <w:t>wejścia do portu</w:t>
      </w:r>
      <w:r w:rsidR="007A3987" w:rsidRPr="00DD17A1">
        <w:t xml:space="preserve"> oraz </w:t>
      </w:r>
      <w:r w:rsidRPr="00DD17A1">
        <w:t>związanej z nim potrzeby cyklicznego p</w:t>
      </w:r>
      <w:r w:rsidR="007A3987" w:rsidRPr="00DD17A1">
        <w:t>rowadzenia robót utrzymaniowych</w:t>
      </w:r>
      <w:r w:rsidRPr="00DD17A1">
        <w:t>.</w:t>
      </w:r>
    </w:p>
    <w:p w14:paraId="6FA4AD94" w14:textId="7EE6EB9D" w:rsidR="00C53F63" w:rsidRPr="00DD17A1" w:rsidRDefault="00C53F63" w:rsidP="0099130D">
      <w:r w:rsidRPr="00DD17A1">
        <w:t>Wykaz potrzeb w zakresie budowy i remontu infrastruktury dostęp</w:t>
      </w:r>
      <w:r w:rsidR="007A3987" w:rsidRPr="00DD17A1">
        <w:t xml:space="preserve">owej </w:t>
      </w:r>
      <w:r w:rsidRPr="00DD17A1">
        <w:t xml:space="preserve">od strony </w:t>
      </w:r>
      <w:r w:rsidR="007A3987" w:rsidRPr="00DD17A1">
        <w:t>morza</w:t>
      </w:r>
      <w:r w:rsidR="00B067AC" w:rsidRPr="00DD17A1">
        <w:t xml:space="preserve"> w porcie Łeba</w:t>
      </w:r>
      <w:r w:rsidRPr="00DD17A1">
        <w:t xml:space="preserve"> wskaz</w:t>
      </w:r>
      <w:r w:rsidR="007A3987" w:rsidRPr="00DD17A1">
        <w:t>uje na potrzeby</w:t>
      </w:r>
      <w:r w:rsidRPr="00DD17A1">
        <w:t>:</w:t>
      </w:r>
    </w:p>
    <w:p w14:paraId="1BA3FD88" w14:textId="665B84BE" w:rsidR="00C53F63" w:rsidRPr="00DD17A1" w:rsidRDefault="007A3987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kompleksowego przeprowadzenia prac podczyszczeniowych lub utrzymaniowych na</w:t>
      </w:r>
      <w:r w:rsidR="00DC2AE9" w:rsidRPr="00DD17A1">
        <w:rPr>
          <w:rFonts w:cs="Arial"/>
          <w:szCs w:val="24"/>
        </w:rPr>
        <w:t> </w:t>
      </w:r>
      <w:r w:rsidR="00C53F63" w:rsidRPr="00DD17A1">
        <w:rPr>
          <w:rFonts w:cs="Arial"/>
          <w:szCs w:val="24"/>
        </w:rPr>
        <w:t>tor</w:t>
      </w:r>
      <w:r w:rsidRPr="00DD17A1">
        <w:rPr>
          <w:rFonts w:cs="Arial"/>
          <w:szCs w:val="24"/>
        </w:rPr>
        <w:t>ze</w:t>
      </w:r>
      <w:r w:rsidR="00C53F63" w:rsidRPr="00DD17A1">
        <w:rPr>
          <w:rFonts w:cs="Arial"/>
          <w:szCs w:val="24"/>
        </w:rPr>
        <w:t xml:space="preserve"> podejściowy</w:t>
      </w:r>
      <w:r w:rsidRPr="00DD17A1">
        <w:rPr>
          <w:rFonts w:cs="Arial"/>
          <w:szCs w:val="24"/>
        </w:rPr>
        <w:t>m</w:t>
      </w:r>
      <w:r w:rsidR="00C53F63" w:rsidRPr="00DD17A1">
        <w:rPr>
          <w:rFonts w:cs="Arial"/>
          <w:szCs w:val="24"/>
        </w:rPr>
        <w:t xml:space="preserve"> i wodny</w:t>
      </w:r>
      <w:r w:rsidRPr="00DD17A1">
        <w:rPr>
          <w:rFonts w:cs="Arial"/>
          <w:szCs w:val="24"/>
        </w:rPr>
        <w:t>m;</w:t>
      </w:r>
    </w:p>
    <w:p w14:paraId="7D41FA22" w14:textId="26501992" w:rsidR="00C53F63" w:rsidRPr="00DD17A1" w:rsidRDefault="007A3987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 xml:space="preserve">przebudowę, modernizację lub remont </w:t>
      </w:r>
      <w:r w:rsidR="00C53F63" w:rsidRPr="00DD17A1">
        <w:rPr>
          <w:rFonts w:cs="Arial"/>
          <w:szCs w:val="24"/>
        </w:rPr>
        <w:t>fa</w:t>
      </w:r>
      <w:r w:rsidR="00506156" w:rsidRPr="00DD17A1">
        <w:rPr>
          <w:rFonts w:cs="Arial"/>
          <w:szCs w:val="24"/>
        </w:rPr>
        <w:t>lochron</w:t>
      </w:r>
      <w:r w:rsidRPr="00DD17A1">
        <w:rPr>
          <w:rFonts w:cs="Arial"/>
          <w:szCs w:val="24"/>
        </w:rPr>
        <w:t>ów i ostróg</w:t>
      </w:r>
      <w:r w:rsidR="0090720C" w:rsidRPr="00DD17A1">
        <w:rPr>
          <w:rFonts w:cs="Arial"/>
          <w:szCs w:val="24"/>
        </w:rPr>
        <w:t>;</w:t>
      </w:r>
    </w:p>
    <w:p w14:paraId="6725DF3D" w14:textId="67802481" w:rsidR="00956C93" w:rsidRPr="00DD17A1" w:rsidRDefault="00E20B00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</w:t>
      </w:r>
      <w:r w:rsidR="00956C93" w:rsidRPr="00DD17A1">
        <w:rPr>
          <w:rFonts w:cs="Arial"/>
          <w:szCs w:val="24"/>
        </w:rPr>
        <w:t xml:space="preserve"> remontu dróg wewnętrznych</w:t>
      </w:r>
      <w:r w:rsidR="0090720C" w:rsidRPr="00DD17A1">
        <w:rPr>
          <w:rFonts w:cs="Arial"/>
          <w:szCs w:val="24"/>
        </w:rPr>
        <w:t>;</w:t>
      </w:r>
    </w:p>
    <w:p w14:paraId="32F20EC9" w14:textId="3A0545A0" w:rsidR="001211E9" w:rsidRPr="00DD17A1" w:rsidRDefault="00E20B00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remontu</w:t>
      </w:r>
      <w:r w:rsidR="001211E9" w:rsidRPr="00DD17A1">
        <w:rPr>
          <w:rFonts w:cs="Arial"/>
          <w:szCs w:val="24"/>
        </w:rPr>
        <w:t xml:space="preserve"> placów manewrowych</w:t>
      </w:r>
      <w:r w:rsidR="0090720C" w:rsidRPr="00DD17A1">
        <w:rPr>
          <w:rFonts w:cs="Arial"/>
          <w:szCs w:val="24"/>
        </w:rPr>
        <w:t>;</w:t>
      </w:r>
    </w:p>
    <w:p w14:paraId="0B2E16E1" w14:textId="0BAE9E7D" w:rsidR="00956C93" w:rsidRPr="00DD17A1" w:rsidRDefault="001211E9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po</w:t>
      </w:r>
      <w:r w:rsidR="007A3987" w:rsidRPr="00DD17A1">
        <w:rPr>
          <w:rFonts w:cs="Arial"/>
          <w:szCs w:val="24"/>
        </w:rPr>
        <w:t>dczyszczenia</w:t>
      </w:r>
      <w:r w:rsidRPr="00DD17A1">
        <w:rPr>
          <w:rFonts w:cs="Arial"/>
          <w:szCs w:val="24"/>
        </w:rPr>
        <w:t xml:space="preserve"> basenów portowych</w:t>
      </w:r>
      <w:r w:rsidR="0090720C" w:rsidRPr="00DD17A1">
        <w:rPr>
          <w:rFonts w:cs="Arial"/>
          <w:szCs w:val="24"/>
        </w:rPr>
        <w:t>;</w:t>
      </w:r>
    </w:p>
    <w:p w14:paraId="023071C3" w14:textId="2DB09111" w:rsidR="001211E9" w:rsidRPr="00DD17A1" w:rsidRDefault="00CE5052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remontu</w:t>
      </w:r>
      <w:r w:rsidR="007A3987" w:rsidRPr="00DD17A1">
        <w:rPr>
          <w:rFonts w:cs="Arial"/>
          <w:szCs w:val="24"/>
        </w:rPr>
        <w:t>, modernizacji i umocnienia</w:t>
      </w:r>
      <w:r w:rsidRPr="00DD17A1">
        <w:rPr>
          <w:rFonts w:cs="Arial"/>
          <w:szCs w:val="24"/>
        </w:rPr>
        <w:t xml:space="preserve"> nabrzeży</w:t>
      </w:r>
      <w:r w:rsidR="007A3987" w:rsidRPr="00DD17A1">
        <w:rPr>
          <w:rFonts w:cs="Arial"/>
          <w:szCs w:val="24"/>
        </w:rPr>
        <w:t xml:space="preserve"> portowych</w:t>
      </w:r>
      <w:r w:rsidR="0090720C" w:rsidRPr="00DD17A1">
        <w:rPr>
          <w:rFonts w:cs="Arial"/>
          <w:szCs w:val="24"/>
        </w:rPr>
        <w:t>;</w:t>
      </w:r>
    </w:p>
    <w:p w14:paraId="1788E5E9" w14:textId="037D9135" w:rsidR="00C92D42" w:rsidRPr="00DD17A1" w:rsidRDefault="00C92D42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budowy slipu</w:t>
      </w:r>
      <w:r w:rsidR="007A3987" w:rsidRPr="00DD17A1">
        <w:rPr>
          <w:rFonts w:cs="Arial"/>
          <w:szCs w:val="24"/>
        </w:rPr>
        <w:t xml:space="preserve"> dla jednostek pływających</w:t>
      </w:r>
      <w:r w:rsidR="0090720C" w:rsidRPr="00DD17A1">
        <w:rPr>
          <w:rFonts w:cs="Arial"/>
          <w:szCs w:val="24"/>
        </w:rPr>
        <w:t>;</w:t>
      </w:r>
    </w:p>
    <w:p w14:paraId="79E8EB98" w14:textId="2F76FF0B" w:rsidR="00596034" w:rsidRPr="00DD17A1" w:rsidRDefault="00596034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budowy boksów rybackich</w:t>
      </w:r>
      <w:r w:rsidR="0090720C" w:rsidRPr="00DD17A1">
        <w:rPr>
          <w:rFonts w:cs="Arial"/>
          <w:szCs w:val="24"/>
        </w:rPr>
        <w:t>;</w:t>
      </w:r>
    </w:p>
    <w:p w14:paraId="77A30FCA" w14:textId="03231726" w:rsidR="00596034" w:rsidRPr="00DD17A1" w:rsidRDefault="00563C7E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budowy punktów poboru wody</w:t>
      </w:r>
      <w:r w:rsidR="0090720C" w:rsidRPr="00DD17A1">
        <w:rPr>
          <w:rFonts w:cs="Arial"/>
          <w:szCs w:val="24"/>
        </w:rPr>
        <w:t>;</w:t>
      </w:r>
    </w:p>
    <w:p w14:paraId="45A1B60A" w14:textId="360C9427" w:rsidR="00D44B02" w:rsidRPr="00DD17A1" w:rsidRDefault="00BE7006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 xml:space="preserve">potrzebę zakupu zbiorników na wody </w:t>
      </w:r>
      <w:r w:rsidR="0090720C" w:rsidRPr="00DD17A1">
        <w:rPr>
          <w:rFonts w:cs="Arial"/>
          <w:szCs w:val="24"/>
        </w:rPr>
        <w:t>zaolejone;</w:t>
      </w:r>
    </w:p>
    <w:p w14:paraId="67D168A2" w14:textId="1B9C654D" w:rsidR="00A56068" w:rsidRPr="00DD17A1" w:rsidRDefault="000F558F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zakupu skrzynek na ryby</w:t>
      </w:r>
      <w:r w:rsidR="0090720C" w:rsidRPr="00DD17A1">
        <w:rPr>
          <w:rFonts w:cs="Arial"/>
          <w:szCs w:val="24"/>
        </w:rPr>
        <w:t>;</w:t>
      </w:r>
    </w:p>
    <w:p w14:paraId="67A8083C" w14:textId="59E6F93D" w:rsidR="0024636D" w:rsidRPr="00DD17A1" w:rsidRDefault="00091997" w:rsidP="0019270F">
      <w:pPr>
        <w:pStyle w:val="Akapitzlist"/>
        <w:numPr>
          <w:ilvl w:val="0"/>
          <w:numId w:val="15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potrzebę budowy zaplecza socjalnego</w:t>
      </w:r>
      <w:r w:rsidR="0024636D" w:rsidRPr="00DD17A1">
        <w:rPr>
          <w:rFonts w:cs="Arial"/>
          <w:szCs w:val="24"/>
        </w:rPr>
        <w:t>, sanitariatów i natrysków</w:t>
      </w:r>
      <w:r w:rsidR="0090720C" w:rsidRPr="00DD17A1">
        <w:rPr>
          <w:rFonts w:cs="Arial"/>
          <w:szCs w:val="24"/>
        </w:rPr>
        <w:t>.</w:t>
      </w:r>
    </w:p>
    <w:p w14:paraId="1A5010D1" w14:textId="08EA1896" w:rsidR="00AC5B6E" w:rsidRPr="00DD17A1" w:rsidRDefault="00AC5B6E" w:rsidP="0099130D">
      <w:r w:rsidRPr="00DD17A1">
        <w:t>W podsumo</w:t>
      </w:r>
      <w:r w:rsidR="00136A8A" w:rsidRPr="00DD17A1">
        <w:t xml:space="preserve">waniu </w:t>
      </w:r>
      <w:r w:rsidR="007A3987" w:rsidRPr="00DD17A1">
        <w:t>owej</w:t>
      </w:r>
      <w:r w:rsidR="00136A8A" w:rsidRPr="00DD17A1">
        <w:t xml:space="preserve"> analizy dla portu Łeba</w:t>
      </w:r>
      <w:r w:rsidRPr="00DD17A1">
        <w:t xml:space="preserve"> wskazano jako istotne przyszłe potrzeby w</w:t>
      </w:r>
      <w:r w:rsidR="00DC2AE9" w:rsidRPr="00DD17A1">
        <w:t> </w:t>
      </w:r>
      <w:r w:rsidRPr="00DD17A1">
        <w:t>zakresie:</w:t>
      </w:r>
    </w:p>
    <w:p w14:paraId="0CA1F46D" w14:textId="42E0163E" w:rsidR="00AC5B6E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i</w:t>
      </w:r>
      <w:r w:rsidR="00AC5B6E" w:rsidRPr="00DD17A1">
        <w:rPr>
          <w:rFonts w:cs="Arial"/>
          <w:szCs w:val="24"/>
        </w:rPr>
        <w:t>nwestycji w infrastrukturę dostęp</w:t>
      </w:r>
      <w:r w:rsidRPr="00DD17A1">
        <w:rPr>
          <w:rFonts w:cs="Arial"/>
          <w:szCs w:val="24"/>
        </w:rPr>
        <w:t>ową</w:t>
      </w:r>
      <w:r w:rsidR="00AC5B6E" w:rsidRPr="00DD17A1">
        <w:rPr>
          <w:rFonts w:cs="Arial"/>
          <w:szCs w:val="24"/>
        </w:rPr>
        <w:t xml:space="preserve"> </w:t>
      </w:r>
      <w:r w:rsidRPr="00DD17A1">
        <w:rPr>
          <w:rFonts w:cs="Arial"/>
          <w:szCs w:val="24"/>
        </w:rPr>
        <w:t xml:space="preserve">do portu Łeba </w:t>
      </w:r>
      <w:r w:rsidR="00AC5B6E" w:rsidRPr="00DD17A1">
        <w:rPr>
          <w:rFonts w:cs="Arial"/>
          <w:szCs w:val="24"/>
        </w:rPr>
        <w:t xml:space="preserve">od strony </w:t>
      </w:r>
      <w:r w:rsidRPr="00DD17A1">
        <w:rPr>
          <w:rFonts w:cs="Arial"/>
          <w:szCs w:val="24"/>
        </w:rPr>
        <w:t>morza</w:t>
      </w:r>
      <w:r w:rsidR="00AC5B6E" w:rsidRPr="00DD17A1">
        <w:rPr>
          <w:rFonts w:cs="Arial"/>
          <w:szCs w:val="24"/>
        </w:rPr>
        <w:t>;</w:t>
      </w:r>
    </w:p>
    <w:p w14:paraId="3C2AAC8D" w14:textId="22754984" w:rsidR="00AC5B6E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i</w:t>
      </w:r>
      <w:r w:rsidR="007A3212" w:rsidRPr="00DD17A1">
        <w:rPr>
          <w:rFonts w:cs="Arial"/>
          <w:szCs w:val="24"/>
        </w:rPr>
        <w:t>nwestycji</w:t>
      </w:r>
      <w:r w:rsidR="00AC5B6E" w:rsidRPr="00DD17A1">
        <w:rPr>
          <w:rFonts w:cs="Arial"/>
          <w:szCs w:val="24"/>
        </w:rPr>
        <w:t xml:space="preserve"> w infrastrukturę </w:t>
      </w:r>
      <w:r w:rsidRPr="00DD17A1">
        <w:rPr>
          <w:rFonts w:cs="Arial"/>
          <w:szCs w:val="24"/>
        </w:rPr>
        <w:t>portową portu Łeba</w:t>
      </w:r>
      <w:r w:rsidR="007A3212" w:rsidRPr="00DD17A1">
        <w:rPr>
          <w:rFonts w:cs="Arial"/>
          <w:szCs w:val="24"/>
        </w:rPr>
        <w:t>;</w:t>
      </w:r>
    </w:p>
    <w:p w14:paraId="4C2A647B" w14:textId="21403E34" w:rsidR="00AC5B6E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lastRenderedPageBreak/>
        <w:t>i</w:t>
      </w:r>
      <w:r w:rsidR="007A3212" w:rsidRPr="00DD17A1">
        <w:rPr>
          <w:rFonts w:cs="Arial"/>
          <w:szCs w:val="24"/>
        </w:rPr>
        <w:t xml:space="preserve">nwestycji w poprawę warunków </w:t>
      </w:r>
      <w:r w:rsidRPr="00DD17A1">
        <w:rPr>
          <w:rFonts w:cs="Arial"/>
          <w:szCs w:val="24"/>
        </w:rPr>
        <w:t>cumowniczych</w:t>
      </w:r>
      <w:r w:rsidR="007A3212" w:rsidRPr="00DD17A1">
        <w:rPr>
          <w:rFonts w:cs="Arial"/>
          <w:szCs w:val="24"/>
        </w:rPr>
        <w:t xml:space="preserve"> jednostek rybackich;</w:t>
      </w:r>
    </w:p>
    <w:p w14:paraId="115D928F" w14:textId="39AC8DDE" w:rsidR="007A3212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i</w:t>
      </w:r>
      <w:r w:rsidR="007A3212" w:rsidRPr="00DD17A1">
        <w:rPr>
          <w:rFonts w:cs="Arial"/>
          <w:szCs w:val="24"/>
        </w:rPr>
        <w:t>nwestycji w poprawę warunków w</w:t>
      </w:r>
      <w:r w:rsidRPr="00DD17A1">
        <w:rPr>
          <w:rFonts w:cs="Arial"/>
          <w:szCs w:val="24"/>
        </w:rPr>
        <w:t>odowania oraz wyciągania</w:t>
      </w:r>
      <w:r w:rsidR="007A3212" w:rsidRPr="00DD17A1">
        <w:rPr>
          <w:rFonts w:cs="Arial"/>
          <w:szCs w:val="24"/>
        </w:rPr>
        <w:t xml:space="preserve"> jednostek z wody;</w:t>
      </w:r>
    </w:p>
    <w:p w14:paraId="4DCC438D" w14:textId="247154C1" w:rsidR="007A3212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i</w:t>
      </w:r>
      <w:r w:rsidR="007A3212" w:rsidRPr="00DD17A1">
        <w:rPr>
          <w:rFonts w:cs="Arial"/>
          <w:szCs w:val="24"/>
        </w:rPr>
        <w:t xml:space="preserve">nwestycji w poprawę warunków </w:t>
      </w:r>
      <w:r w:rsidRPr="00DD17A1">
        <w:rPr>
          <w:rFonts w:cs="Arial"/>
          <w:szCs w:val="24"/>
        </w:rPr>
        <w:t>zaplecza umożliwiającego remont</w:t>
      </w:r>
      <w:r w:rsidR="007A3212" w:rsidRPr="00DD17A1">
        <w:rPr>
          <w:rFonts w:cs="Arial"/>
          <w:szCs w:val="24"/>
        </w:rPr>
        <w:t xml:space="preserve"> jednostek, przechowywania i naprawę sprzętu połowowego;</w:t>
      </w:r>
    </w:p>
    <w:p w14:paraId="30485CA1" w14:textId="6C7D91A0" w:rsidR="007A3212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i</w:t>
      </w:r>
      <w:r w:rsidR="007A3212" w:rsidRPr="00DD17A1">
        <w:rPr>
          <w:rFonts w:cs="Arial"/>
          <w:szCs w:val="24"/>
        </w:rPr>
        <w:t>nwestycji w zakresie uzbrojenia technicznego w instalacje wodociągowe;</w:t>
      </w:r>
    </w:p>
    <w:p w14:paraId="63164F3F" w14:textId="02C73B9E" w:rsidR="007A3212" w:rsidRPr="00DD17A1" w:rsidRDefault="007A3987" w:rsidP="0019270F">
      <w:pPr>
        <w:pStyle w:val="Akapitzlist"/>
        <w:numPr>
          <w:ilvl w:val="0"/>
          <w:numId w:val="23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i</w:t>
      </w:r>
      <w:r w:rsidR="007A3212" w:rsidRPr="00DD17A1">
        <w:rPr>
          <w:rFonts w:cs="Arial"/>
          <w:szCs w:val="24"/>
        </w:rPr>
        <w:t>nwestycji</w:t>
      </w:r>
      <w:r w:rsidR="000E78C3" w:rsidRPr="00DD17A1">
        <w:rPr>
          <w:rFonts w:cs="Arial"/>
          <w:szCs w:val="24"/>
        </w:rPr>
        <w:t xml:space="preserve"> w infrastrukturę bezpieczeństwa i higieny pracy.</w:t>
      </w:r>
    </w:p>
    <w:p w14:paraId="5B6FAD42" w14:textId="1CF79137" w:rsidR="0090720C" w:rsidRPr="00DD17A1" w:rsidRDefault="00C337C4" w:rsidP="0099130D">
      <w:r w:rsidRPr="00DD17A1">
        <w:t>Przeprowadzona w latach 2011</w:t>
      </w:r>
      <w:r w:rsidR="007A3987" w:rsidRPr="00DD17A1">
        <w:t xml:space="preserve"> </w:t>
      </w:r>
      <w:r w:rsidRPr="00DD17A1">
        <w:t xml:space="preserve">- 2012 przez Morski Instytut Rybacki analiza </w:t>
      </w:r>
      <w:r w:rsidR="0041726A" w:rsidRPr="00DD17A1">
        <w:t>stanu infrastruktury portu Łeba</w:t>
      </w:r>
      <w:r w:rsidRPr="00DD17A1">
        <w:t xml:space="preserve"> wskazuje niezbędne potrzeby inwestycyjne w tym porcie i jest nadal aktualna. Z długiej listy potrzeb inwestycyjnych </w:t>
      </w:r>
      <w:r w:rsidR="005F78C8" w:rsidRPr="00DD17A1">
        <w:t xml:space="preserve">w ramach europejskich funduszy dedykowanych dla rybołówstwa do roku </w:t>
      </w:r>
      <w:r w:rsidR="00864BE2" w:rsidRPr="00DD17A1">
        <w:t>2020 zrealizowano w porcie</w:t>
      </w:r>
      <w:r w:rsidRPr="00DD17A1">
        <w:t xml:space="preserve"> </w:t>
      </w:r>
      <w:r w:rsidR="00864BE2" w:rsidRPr="00DD17A1">
        <w:t>przebudowę Nabrzeża Północnego</w:t>
      </w:r>
      <w:r w:rsidR="005F78C8" w:rsidRPr="00DD17A1">
        <w:t>.</w:t>
      </w:r>
      <w:r w:rsidR="00BF3DBB" w:rsidRPr="00DD17A1">
        <w:t xml:space="preserve"> </w:t>
      </w:r>
    </w:p>
    <w:p w14:paraId="6E5EAB0A" w14:textId="60066776" w:rsidR="0090720C" w:rsidRPr="00DD17A1" w:rsidRDefault="00AF1280" w:rsidP="0099130D">
      <w:r w:rsidRPr="00DD17A1">
        <w:t xml:space="preserve">Najważniejsze utrudnienia występujące obecnie w eksploatacji portu jakie w przyszłych latach </w:t>
      </w:r>
      <w:r w:rsidR="007A3987" w:rsidRPr="00DD17A1">
        <w:t xml:space="preserve">konieczne będą do wyeliminowania </w:t>
      </w:r>
      <w:r w:rsidR="002A2577" w:rsidRPr="00DD17A1">
        <w:t>to okresowe za</w:t>
      </w:r>
      <w:r w:rsidR="007A3987" w:rsidRPr="00DD17A1">
        <w:t>sypywanie</w:t>
      </w:r>
      <w:r w:rsidR="002A2577" w:rsidRPr="00DD17A1">
        <w:t xml:space="preserve"> toru podejściowego</w:t>
      </w:r>
      <w:r w:rsidRPr="00DD17A1">
        <w:t xml:space="preserve"> do portu</w:t>
      </w:r>
      <w:r w:rsidR="002A2577" w:rsidRPr="00DD17A1">
        <w:t xml:space="preserve"> i</w:t>
      </w:r>
      <w:r w:rsidRPr="00DD17A1">
        <w:t xml:space="preserve"> toru wodnego w porcie oraz </w:t>
      </w:r>
      <w:r w:rsidR="00517C69" w:rsidRPr="00DD17A1">
        <w:t>falowani</w:t>
      </w:r>
      <w:r w:rsidR="007A3987" w:rsidRPr="00DD17A1">
        <w:t>e</w:t>
      </w:r>
      <w:r w:rsidR="00517C69" w:rsidRPr="00DD17A1">
        <w:t xml:space="preserve"> wewnątrz</w:t>
      </w:r>
      <w:r w:rsidRPr="00DD17A1">
        <w:t xml:space="preserve"> portu. </w:t>
      </w:r>
      <w:r w:rsidR="00CE11B9" w:rsidRPr="00DD17A1">
        <w:t xml:space="preserve">Wykonując zadania określone dla podmiotu zarządzającego </w:t>
      </w:r>
      <w:r w:rsidRPr="00DD17A1">
        <w:t>Urząd Morski w Gdyni przystąpił</w:t>
      </w:r>
      <w:r w:rsidR="00CE11B9" w:rsidRPr="00DD17A1">
        <w:t xml:space="preserve"> do prac przygotowujących inwestycje w</w:t>
      </w:r>
      <w:r w:rsidR="00DC2AE9" w:rsidRPr="00DD17A1">
        <w:t> </w:t>
      </w:r>
      <w:r w:rsidR="00CE11B9" w:rsidRPr="00DD17A1">
        <w:t>porcie</w:t>
      </w:r>
      <w:r w:rsidR="00DC2AE9" w:rsidRPr="00DD17A1">
        <w:t> </w:t>
      </w:r>
      <w:r w:rsidR="00CE11B9" w:rsidRPr="00DD17A1">
        <w:t>do</w:t>
      </w:r>
      <w:r w:rsidR="00DC2AE9" w:rsidRPr="00DD17A1">
        <w:t> </w:t>
      </w:r>
      <w:r w:rsidR="00CE11B9" w:rsidRPr="00DD17A1">
        <w:t xml:space="preserve">ewentualnej realizacji w ramach KPO i nowego EFMRA na lata 2021-2027. </w:t>
      </w:r>
    </w:p>
    <w:p w14:paraId="337E71FB" w14:textId="40B1BC65" w:rsidR="007261F4" w:rsidRPr="00DD17A1" w:rsidRDefault="00423DBB" w:rsidP="0099130D">
      <w:r w:rsidRPr="00DD17A1">
        <w:t xml:space="preserve">W ramach tych prac </w:t>
      </w:r>
      <w:r w:rsidR="00D24840" w:rsidRPr="00DD17A1">
        <w:t>w 2022 roku wykonane zostały</w:t>
      </w:r>
      <w:r w:rsidRPr="00DD17A1">
        <w:t xml:space="preserve"> </w:t>
      </w:r>
      <w:r w:rsidR="00D24840" w:rsidRPr="00DD17A1">
        <w:t>przez Instytut Budownictwa Wodnego Polskiej Akademii Nauk w Gdańsku „Analizy falowania i ruchu rumowiska wzdłuż portów oraz w</w:t>
      </w:r>
      <w:r w:rsidR="00DC2AE9" w:rsidRPr="00DD17A1">
        <w:t> </w:t>
      </w:r>
      <w:r w:rsidR="00D24840" w:rsidRPr="00DD17A1">
        <w:t xml:space="preserve">portach Rowy i Łeba” wskazujące możliwe i najbardziej skuteczne sposoby ograniczenia falowania w tych portach. Na tej podstawie jak również z uwagi na wnioski </w:t>
      </w:r>
      <w:r w:rsidR="00BF6577" w:rsidRPr="00DD17A1">
        <w:t>zawarte w protokołach kontroli okresowej budowli hydrotechnicznych i z uwzględnieniem zapisów MPZ dla obszarów</w:t>
      </w:r>
      <w:r w:rsidR="00CE11B9" w:rsidRPr="00DD17A1">
        <w:t xml:space="preserve"> terenów portowych w porcie Łeba</w:t>
      </w:r>
      <w:r w:rsidR="00BF6577" w:rsidRPr="00DD17A1">
        <w:t xml:space="preserve"> Urząd Morski w Gdyni </w:t>
      </w:r>
      <w:r w:rsidR="00F70AB6" w:rsidRPr="00DD17A1">
        <w:t>zaplanował w budż</w:t>
      </w:r>
      <w:r w:rsidR="00F3143A" w:rsidRPr="00DD17A1">
        <w:t>ecie 2023 roku rozpoczęcie zadania „Inwentaryzacje przedinwestycyjne dla zadania „Rozbudowa portu morskiego w Łebie”.</w:t>
      </w:r>
      <w:r w:rsidR="006A5DA0" w:rsidRPr="00DD17A1">
        <w:t xml:space="preserve"> W</w:t>
      </w:r>
      <w:r w:rsidR="00DC2AE9" w:rsidRPr="00DD17A1">
        <w:t> </w:t>
      </w:r>
      <w:r w:rsidR="006A5DA0" w:rsidRPr="00DD17A1">
        <w:t>ramach</w:t>
      </w:r>
      <w:r w:rsidR="00BF6577" w:rsidRPr="00DD17A1">
        <w:t xml:space="preserve"> tej </w:t>
      </w:r>
      <w:r w:rsidR="006A5DA0" w:rsidRPr="00DD17A1">
        <w:t>inwestycji</w:t>
      </w:r>
      <w:r w:rsidR="00F3143A" w:rsidRPr="00DD17A1">
        <w:t>, w zależności od wysokości przyznanych środków finansowych,</w:t>
      </w:r>
      <w:r w:rsidR="00D32156" w:rsidRPr="00DD17A1">
        <w:t xml:space="preserve"> powstanie infrastruktura ogól</w:t>
      </w:r>
      <w:r w:rsidR="00FF0B35" w:rsidRPr="00DD17A1">
        <w:t xml:space="preserve">nodostępna portu m.in </w:t>
      </w:r>
      <w:r w:rsidR="00D32156" w:rsidRPr="00DD17A1">
        <w:t>nowy basen portowy w części północno -</w:t>
      </w:r>
      <w:r w:rsidR="002704FB" w:rsidRPr="00DD17A1">
        <w:t xml:space="preserve"> </w:t>
      </w:r>
      <w:r w:rsidR="00D32156" w:rsidRPr="00DD17A1">
        <w:t>zachodniej portu, drogi i place manewrowe i place składowe pod potrzeby stacjonowania i eksploatacji jednostek pływających obsługujących MEW</w:t>
      </w:r>
      <w:r w:rsidR="002704FB" w:rsidRPr="00DD17A1">
        <w:t>. Z</w:t>
      </w:r>
      <w:r w:rsidR="006A5DA0" w:rsidRPr="00DD17A1">
        <w:t xml:space="preserve">ostanie </w:t>
      </w:r>
      <w:r w:rsidR="002704FB" w:rsidRPr="00DD17A1">
        <w:t xml:space="preserve">zmodernizowana </w:t>
      </w:r>
      <w:r w:rsidR="006A5DA0" w:rsidRPr="00DD17A1">
        <w:t>infrastruktura dostępowa do portu z</w:t>
      </w:r>
      <w:r w:rsidR="00DC2AE9" w:rsidRPr="00DD17A1">
        <w:t> </w:t>
      </w:r>
      <w:r w:rsidR="006A5DA0" w:rsidRPr="00DD17A1">
        <w:t>uwzględnieniem wniosków wynikających z opracowania Instytut Budownictwa Wodnego Polsk</w:t>
      </w:r>
      <w:r w:rsidR="00242EB3" w:rsidRPr="00DD17A1">
        <w:t>iej Akademii Nauk w Gdańsku.</w:t>
      </w:r>
    </w:p>
    <w:p w14:paraId="680DE965" w14:textId="766AC3E9" w:rsidR="00242EB3" w:rsidRDefault="00F3143A" w:rsidP="0099130D">
      <w:r w:rsidRPr="00DD17A1">
        <w:lastRenderedPageBreak/>
        <w:t>Przygotowywana inwestycja</w:t>
      </w:r>
      <w:r w:rsidR="00D32156" w:rsidRPr="00DD17A1">
        <w:t xml:space="preserve"> powinn</w:t>
      </w:r>
      <w:r w:rsidR="002704FB" w:rsidRPr="00DD17A1">
        <w:t>a</w:t>
      </w:r>
      <w:r w:rsidR="00D32156" w:rsidRPr="00DD17A1">
        <w:t xml:space="preserve"> umożliwić korzystanie z </w:t>
      </w:r>
      <w:r w:rsidR="00846A6C" w:rsidRPr="00DD17A1">
        <w:t>port</w:t>
      </w:r>
      <w:r w:rsidR="00D32156" w:rsidRPr="00DD17A1">
        <w:t xml:space="preserve"> w różnych warunkach pogodowych</w:t>
      </w:r>
      <w:r w:rsidR="00846A6C" w:rsidRPr="00DD17A1">
        <w:t xml:space="preserve"> dla </w:t>
      </w:r>
      <w:r w:rsidR="00D32156" w:rsidRPr="00DD17A1">
        <w:t>typowych jednostek przewidzianych do codziennego serwisowania MEW</w:t>
      </w:r>
      <w:r w:rsidR="002704FB" w:rsidRPr="00DD17A1">
        <w:t xml:space="preserve">. Pozwoli </w:t>
      </w:r>
      <w:r w:rsidR="00846A6C" w:rsidRPr="00DD17A1">
        <w:t>poprawić bezpieczeństwo</w:t>
      </w:r>
      <w:r w:rsidR="00AC1FD1" w:rsidRPr="00DD17A1">
        <w:t xml:space="preserve"> żeglugi i </w:t>
      </w:r>
      <w:r w:rsidR="002704FB" w:rsidRPr="00DD17A1">
        <w:t xml:space="preserve">komfort </w:t>
      </w:r>
      <w:r w:rsidR="00AC1FD1" w:rsidRPr="00DD17A1">
        <w:t>postoju jednostek w porcie</w:t>
      </w:r>
      <w:r w:rsidR="002704FB" w:rsidRPr="00DD17A1">
        <w:t xml:space="preserve">. Umożliwi lepsze </w:t>
      </w:r>
      <w:r w:rsidR="00D32156" w:rsidRPr="00DD17A1">
        <w:t>zagospodarowa</w:t>
      </w:r>
      <w:r w:rsidR="002704FB" w:rsidRPr="00DD17A1">
        <w:t>nie</w:t>
      </w:r>
      <w:r w:rsidR="00D32156" w:rsidRPr="00DD17A1">
        <w:t xml:space="preserve"> północno-zachodnią </w:t>
      </w:r>
      <w:r w:rsidR="00EC51A3" w:rsidRPr="00DD17A1">
        <w:t>część portu pomiędzy wejściem do</w:t>
      </w:r>
      <w:r w:rsidR="00D32156" w:rsidRPr="00DD17A1">
        <w:t xml:space="preserve"> portu a mariną</w:t>
      </w:r>
      <w:r w:rsidR="00AC1FD1" w:rsidRPr="00DD17A1">
        <w:t xml:space="preserve">. </w:t>
      </w:r>
      <w:r w:rsidR="002704FB" w:rsidRPr="00DD17A1">
        <w:t xml:space="preserve">W </w:t>
      </w:r>
      <w:r w:rsidR="00AC1FD1" w:rsidRPr="00DD17A1">
        <w:t>dalszej perspektyw</w:t>
      </w:r>
      <w:r w:rsidR="00D32156" w:rsidRPr="00DD17A1">
        <w:t xml:space="preserve">ie </w:t>
      </w:r>
      <w:r w:rsidR="002704FB" w:rsidRPr="00DD17A1">
        <w:t xml:space="preserve">umożliwi </w:t>
      </w:r>
      <w:r w:rsidR="00D32156" w:rsidRPr="00DD17A1">
        <w:t>w pełni wykorzystać bazy serwisowe MEW powstające w porcie</w:t>
      </w:r>
      <w:r w:rsidR="002704FB" w:rsidRPr="00DD17A1">
        <w:t>.</w:t>
      </w:r>
    </w:p>
    <w:p w14:paraId="6FC654F9" w14:textId="5DB04968" w:rsidR="007261F4" w:rsidRPr="002D1A67" w:rsidRDefault="007261F4" w:rsidP="0099130D">
      <w:pPr>
        <w:pStyle w:val="Nagwek2"/>
      </w:pPr>
      <w:bookmarkStart w:id="6" w:name="_Toc153704358"/>
      <w:r w:rsidRPr="00DD17A1">
        <w:t>Maksymalne parametry statków obsługiwanych przez port, wielkość przeładunków w porcie w tym wyładunek ryb oraz  ruch pasażerski wyrażony w liczbie pasażerów</w:t>
      </w:r>
      <w:r w:rsidR="00EA280F" w:rsidRPr="00DD17A1">
        <w:t>.</w:t>
      </w:r>
      <w:bookmarkEnd w:id="6"/>
    </w:p>
    <w:p w14:paraId="160FFAFC" w14:textId="77777777" w:rsidR="0090720C" w:rsidRPr="00DD17A1" w:rsidRDefault="00A848C9" w:rsidP="0099130D">
      <w:pPr>
        <w:pStyle w:val="Nagwek3"/>
        <w:rPr>
          <w:b w:val="0"/>
        </w:rPr>
      </w:pPr>
      <w:r w:rsidRPr="00DD17A1">
        <w:t>Parametry jednostek.</w:t>
      </w:r>
    </w:p>
    <w:p w14:paraId="352CE86A" w14:textId="77777777" w:rsidR="0090720C" w:rsidRPr="00DD17A1" w:rsidRDefault="007A1C8F" w:rsidP="0099130D">
      <w:pPr>
        <w:rPr>
          <w:b/>
        </w:rPr>
      </w:pPr>
      <w:r w:rsidRPr="00DD17A1">
        <w:t>Wielkość statków obsługiwanych przez port określa</w:t>
      </w:r>
      <w:r w:rsidR="00C337C4" w:rsidRPr="00DD17A1">
        <w:t xml:space="preserve"> </w:t>
      </w:r>
      <w:r w:rsidRPr="00DD17A1">
        <w:t>Zarządzenie Nr 13</w:t>
      </w:r>
      <w:r w:rsidR="0090720C" w:rsidRPr="00DD17A1">
        <w:rPr>
          <w:b/>
        </w:rPr>
        <w:t xml:space="preserve"> </w:t>
      </w:r>
      <w:r w:rsidRPr="00DD17A1">
        <w:t>Dyrektora Urzędu Morskiego w Gdyni z dnia 10 września 2020 r</w:t>
      </w:r>
      <w:r w:rsidRPr="00DD17A1">
        <w:rPr>
          <w:u w:val="single"/>
        </w:rPr>
        <w:t>.</w:t>
      </w:r>
    </w:p>
    <w:p w14:paraId="63F48A3F" w14:textId="65316260" w:rsidR="007A1C8F" w:rsidRPr="00DD17A1" w:rsidRDefault="003C3B1B" w:rsidP="0099130D">
      <w:pPr>
        <w:rPr>
          <w:b/>
        </w:rPr>
      </w:pPr>
      <w:r w:rsidRPr="00DD17A1">
        <w:t>Maksymalne parametry dla jednost</w:t>
      </w:r>
      <w:r w:rsidR="00C31BBE" w:rsidRPr="00DD17A1">
        <w:t>ek wchodzących do portu w Łebie nie mogą przekraczać 65</w:t>
      </w:r>
      <w:r w:rsidRPr="00DD17A1">
        <w:t xml:space="preserve"> m długości całkowitej</w:t>
      </w:r>
      <w:r w:rsidR="002A2577" w:rsidRPr="00DD17A1">
        <w:t>, szerokości 15 m i 3,0</w:t>
      </w:r>
      <w:r w:rsidRPr="00DD17A1">
        <w:t xml:space="preserve"> m zanurzenia dla wody słodkiej przy średnim stanie wody.</w:t>
      </w:r>
      <w:r w:rsidR="00C75D78" w:rsidRPr="00DD17A1">
        <w:t xml:space="preserve"> </w:t>
      </w:r>
      <w:r w:rsidR="002A2577" w:rsidRPr="00DD17A1">
        <w:t>Każdorazowe wejście do portu jednostek o zanurzeniu 2,5 m powinno być uzgodnione z</w:t>
      </w:r>
      <w:r w:rsidR="00DC2AE9" w:rsidRPr="00DD17A1">
        <w:t> </w:t>
      </w:r>
      <w:r w:rsidR="002A2577" w:rsidRPr="00DD17A1">
        <w:t>Kapitanatem Portu Łeba.</w:t>
      </w:r>
    </w:p>
    <w:p w14:paraId="37687CB0" w14:textId="77777777" w:rsidR="007A1C8F" w:rsidRPr="00DD17A1" w:rsidRDefault="00A848C9" w:rsidP="0099130D">
      <w:pPr>
        <w:pStyle w:val="Nagwek3"/>
      </w:pPr>
      <w:r w:rsidRPr="00DD17A1">
        <w:t>Obsługa pasażerów.</w:t>
      </w:r>
    </w:p>
    <w:p w14:paraId="1DDC363F" w14:textId="5D5AEC86" w:rsidR="00DC2AE9" w:rsidRPr="00DD17A1" w:rsidRDefault="00A848C9" w:rsidP="0099130D">
      <w:r w:rsidRPr="00DD17A1">
        <w:t>Obsługa pasaż</w:t>
      </w:r>
      <w:r w:rsidR="0033099B" w:rsidRPr="00DD17A1">
        <w:t>erów realizowana jest przez dwie jednostki komercyjne</w:t>
      </w:r>
      <w:r w:rsidRPr="00DD17A1">
        <w:t xml:space="preserve"> tylko w sezonie letnim. W roku 2022 jednostki przewiozły </w:t>
      </w:r>
      <w:r w:rsidR="0033099B" w:rsidRPr="00DD17A1">
        <w:t>łącznie 36.262</w:t>
      </w:r>
      <w:r w:rsidR="00231BF7" w:rsidRPr="00DD17A1">
        <w:t xml:space="preserve"> pasażerów.</w:t>
      </w:r>
    </w:p>
    <w:p w14:paraId="3B48363E" w14:textId="77777777" w:rsidR="0090720C" w:rsidRPr="00DD17A1" w:rsidRDefault="00231BF7" w:rsidP="0099130D">
      <w:pPr>
        <w:pStyle w:val="Nagwek3"/>
      </w:pPr>
      <w:r w:rsidRPr="00DD17A1">
        <w:t>Przeładunki.</w:t>
      </w:r>
    </w:p>
    <w:p w14:paraId="5BB6E38B" w14:textId="0DA95FC9" w:rsidR="0090720C" w:rsidRPr="00DD17A1" w:rsidRDefault="00231BF7" w:rsidP="0099130D">
      <w:r w:rsidRPr="00DD17A1">
        <w:t>W porcie nie realizuje się przeładunków towarów ani ich składowania z uwagi na</w:t>
      </w:r>
      <w:r w:rsidR="00DC2AE9" w:rsidRPr="00DD17A1">
        <w:t> </w:t>
      </w:r>
      <w:r w:rsidRPr="00DD17A1">
        <w:t>nieprzystosowanie portu do takiej działalności.</w:t>
      </w:r>
    </w:p>
    <w:p w14:paraId="4EB07A8D" w14:textId="77777777" w:rsidR="0090720C" w:rsidRPr="00DD17A1" w:rsidRDefault="00231BF7" w:rsidP="0099130D">
      <w:pPr>
        <w:pStyle w:val="Nagwek3"/>
      </w:pPr>
      <w:r w:rsidRPr="00DD17A1">
        <w:t>Rybołówstwo.</w:t>
      </w:r>
    </w:p>
    <w:p w14:paraId="7C74FF67" w14:textId="1DB45EF0" w:rsidR="00231BF7" w:rsidRPr="00DD17A1" w:rsidRDefault="00231BF7" w:rsidP="0099130D">
      <w:pPr>
        <w:rPr>
          <w:b/>
        </w:rPr>
      </w:pPr>
      <w:r w:rsidRPr="00DD17A1">
        <w:t xml:space="preserve">W porcie Rowy </w:t>
      </w:r>
      <w:r w:rsidR="002704FB" w:rsidRPr="00DD17A1">
        <w:t xml:space="preserve">na </w:t>
      </w:r>
      <w:r w:rsidRPr="00DD17A1">
        <w:t>sta</w:t>
      </w:r>
      <w:r w:rsidR="002704FB" w:rsidRPr="00DD17A1">
        <w:t>ł</w:t>
      </w:r>
      <w:r w:rsidR="0033099B" w:rsidRPr="00DD17A1">
        <w:t>e bazuje</w:t>
      </w:r>
      <w:r w:rsidR="002704FB" w:rsidRPr="00DD17A1">
        <w:t xml:space="preserve"> </w:t>
      </w:r>
      <w:r w:rsidR="0033099B" w:rsidRPr="00DD17A1">
        <w:t>8 kutrów rybackich i 25 łodzi rybackich</w:t>
      </w:r>
      <w:r w:rsidRPr="00DD17A1">
        <w:t>, które prowadzą połowy w ciągu całeg</w:t>
      </w:r>
      <w:r w:rsidR="0033099B" w:rsidRPr="00DD17A1">
        <w:t>o roku kalendarzowego.</w:t>
      </w:r>
      <w:r w:rsidR="004933DC" w:rsidRPr="00DD17A1">
        <w:rPr>
          <w:color w:val="FF0000"/>
        </w:rPr>
        <w:t xml:space="preserve"> </w:t>
      </w:r>
      <w:r w:rsidRPr="00DD17A1">
        <w:t>Wyładunki ryb</w:t>
      </w:r>
      <w:r w:rsidR="00B00182" w:rsidRPr="00DD17A1">
        <w:t xml:space="preserve"> w relacji pełnej</w:t>
      </w:r>
      <w:r w:rsidRPr="00DD17A1">
        <w:t xml:space="preserve"> za lata 2021-2022 przedstawia się następująco:</w:t>
      </w:r>
    </w:p>
    <w:p w14:paraId="2F77135F" w14:textId="32413348" w:rsidR="00B00182" w:rsidRPr="00DD17A1" w:rsidRDefault="001A2CCB" w:rsidP="0019270F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2021 – 346,2</w:t>
      </w:r>
      <w:r w:rsidR="00EC51A3" w:rsidRPr="00DD17A1">
        <w:rPr>
          <w:rFonts w:cs="Arial"/>
          <w:szCs w:val="24"/>
        </w:rPr>
        <w:t xml:space="preserve"> t</w:t>
      </w:r>
      <w:r w:rsidR="0090720C" w:rsidRPr="00DD17A1">
        <w:rPr>
          <w:rFonts w:cs="Arial"/>
          <w:szCs w:val="24"/>
        </w:rPr>
        <w:t>;</w:t>
      </w:r>
    </w:p>
    <w:p w14:paraId="5398DE6B" w14:textId="77777777" w:rsidR="0090720C" w:rsidRPr="00DD17A1" w:rsidRDefault="001A2CCB" w:rsidP="0019270F">
      <w:pPr>
        <w:pStyle w:val="Akapitzlist"/>
        <w:numPr>
          <w:ilvl w:val="0"/>
          <w:numId w:val="24"/>
        </w:numPr>
        <w:rPr>
          <w:rFonts w:cs="Arial"/>
          <w:szCs w:val="24"/>
        </w:rPr>
      </w:pPr>
      <w:r w:rsidRPr="00DD17A1">
        <w:rPr>
          <w:rFonts w:cs="Arial"/>
          <w:szCs w:val="24"/>
        </w:rPr>
        <w:t>2022 – 518,6</w:t>
      </w:r>
      <w:r w:rsidR="00EC51A3" w:rsidRPr="00DD17A1">
        <w:rPr>
          <w:rFonts w:cs="Arial"/>
          <w:szCs w:val="24"/>
        </w:rPr>
        <w:t xml:space="preserve"> t</w:t>
      </w:r>
      <w:r w:rsidR="0090720C" w:rsidRPr="00DD17A1">
        <w:rPr>
          <w:rFonts w:cs="Arial"/>
          <w:szCs w:val="24"/>
        </w:rPr>
        <w:t>.</w:t>
      </w:r>
      <w:r w:rsidR="00EC51A3" w:rsidRPr="00DD17A1">
        <w:rPr>
          <w:rFonts w:cs="Arial"/>
          <w:szCs w:val="24"/>
        </w:rPr>
        <w:t xml:space="preserve"> </w:t>
      </w:r>
    </w:p>
    <w:p w14:paraId="0E974C68" w14:textId="4EFCFA3D" w:rsidR="00DD17A1" w:rsidRPr="00DD17A1" w:rsidRDefault="006054AA" w:rsidP="0099130D">
      <w:r w:rsidRPr="00DD17A1">
        <w:t>Wyładunki według gatunków poławianych ryb prze</w:t>
      </w:r>
      <w:r w:rsidR="001A2CCB" w:rsidRPr="00DD17A1">
        <w:t xml:space="preserve">dstawia </w:t>
      </w:r>
      <w:r w:rsidR="002704FB" w:rsidRPr="00DD17A1">
        <w:t>t</w:t>
      </w:r>
      <w:r w:rsidR="001A2CCB" w:rsidRPr="00DD17A1">
        <w:t>abela 3.</w:t>
      </w:r>
    </w:p>
    <w:p w14:paraId="50A522CD" w14:textId="0C31851F" w:rsidR="004928E2" w:rsidRPr="00DD17A1" w:rsidRDefault="009B548E" w:rsidP="00CE2493">
      <w:pPr>
        <w:pStyle w:val="Tytultabeli"/>
      </w:pPr>
      <w:r w:rsidRPr="00DD17A1">
        <w:lastRenderedPageBreak/>
        <w:t>Tabela 3</w:t>
      </w:r>
      <w:r w:rsidR="0090720C" w:rsidRPr="00DD17A1">
        <w:t xml:space="preserve">: </w:t>
      </w:r>
      <w:r w:rsidR="003128D9" w:rsidRPr="00DD17A1">
        <w:t>Wyładunki w porcie Łeba</w:t>
      </w:r>
      <w:r w:rsidR="00D00DC8" w:rsidRPr="00DD17A1">
        <w:t xml:space="preserve"> w</w:t>
      </w:r>
      <w:r w:rsidRPr="00DD17A1">
        <w:t xml:space="preserve"> latach 2021-2022</w:t>
      </w:r>
    </w:p>
    <w:tbl>
      <w:tblPr>
        <w:tblStyle w:val="Tabela-Siatka"/>
        <w:tblW w:w="0" w:type="auto"/>
        <w:tblLook w:val="0420" w:firstRow="1" w:lastRow="0" w:firstColumn="0" w:lastColumn="0" w:noHBand="0" w:noVBand="1"/>
        <w:tblCaption w:val="Wyładunki w porcie Łeba w latach 2021 - 2022"/>
      </w:tblPr>
      <w:tblGrid>
        <w:gridCol w:w="1270"/>
        <w:gridCol w:w="1903"/>
        <w:gridCol w:w="2020"/>
        <w:gridCol w:w="2032"/>
        <w:gridCol w:w="1984"/>
      </w:tblGrid>
      <w:tr w:rsidR="004467BE" w:rsidRPr="00DD17A1" w14:paraId="7710DC60" w14:textId="77777777" w:rsidTr="00891947">
        <w:trPr>
          <w:trHeight w:val="837"/>
          <w:tblHeader/>
        </w:trPr>
        <w:tc>
          <w:tcPr>
            <w:tcW w:w="1270" w:type="dxa"/>
            <w:shd w:val="clear" w:color="auto" w:fill="DEEAF6" w:themeFill="accent1" w:themeFillTint="33"/>
            <w:noWrap/>
            <w:vAlign w:val="center"/>
          </w:tcPr>
          <w:p w14:paraId="6F363931" w14:textId="5A5B6025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ROK</w:t>
            </w:r>
          </w:p>
        </w:tc>
        <w:tc>
          <w:tcPr>
            <w:tcW w:w="1903" w:type="dxa"/>
            <w:shd w:val="clear" w:color="auto" w:fill="DEEAF6" w:themeFill="accent1" w:themeFillTint="33"/>
            <w:noWrap/>
            <w:vAlign w:val="center"/>
          </w:tcPr>
          <w:p w14:paraId="0E3CF435" w14:textId="34D38F95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OZNACZENIE</w:t>
            </w:r>
          </w:p>
        </w:tc>
        <w:tc>
          <w:tcPr>
            <w:tcW w:w="2020" w:type="dxa"/>
            <w:shd w:val="clear" w:color="auto" w:fill="DEEAF6" w:themeFill="accent1" w:themeFillTint="33"/>
            <w:noWrap/>
            <w:vAlign w:val="center"/>
          </w:tcPr>
          <w:p w14:paraId="53713BD7" w14:textId="2B95A9E0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WYJAŚNIENIE</w:t>
            </w:r>
          </w:p>
        </w:tc>
        <w:tc>
          <w:tcPr>
            <w:tcW w:w="2032" w:type="dxa"/>
            <w:shd w:val="clear" w:color="auto" w:fill="DEEAF6" w:themeFill="accent1" w:themeFillTint="33"/>
            <w:noWrap/>
            <w:vAlign w:val="center"/>
          </w:tcPr>
          <w:p w14:paraId="3A1195DA" w14:textId="5E3842EF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ILOŚĆ [kg]</w:t>
            </w:r>
          </w:p>
        </w:tc>
        <w:tc>
          <w:tcPr>
            <w:tcW w:w="1984" w:type="dxa"/>
            <w:shd w:val="clear" w:color="auto" w:fill="DEEAF6" w:themeFill="accent1" w:themeFillTint="33"/>
            <w:noWrap/>
            <w:vAlign w:val="center"/>
          </w:tcPr>
          <w:p w14:paraId="4FAE9181" w14:textId="7CFEF53C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ILOŚĆ [szt.]</w:t>
            </w:r>
          </w:p>
        </w:tc>
      </w:tr>
      <w:tr w:rsidR="004467BE" w:rsidRPr="00DD17A1" w14:paraId="59C17CA7" w14:textId="77777777" w:rsidTr="00986DAD">
        <w:trPr>
          <w:trHeight w:val="300"/>
        </w:trPr>
        <w:tc>
          <w:tcPr>
            <w:tcW w:w="1270" w:type="dxa"/>
            <w:tcBorders>
              <w:bottom w:val="single" w:sz="4" w:space="0" w:color="auto"/>
            </w:tcBorders>
            <w:noWrap/>
            <w:vAlign w:val="center"/>
          </w:tcPr>
          <w:p w14:paraId="0C464022" w14:textId="6BA1B27B" w:rsidR="004467BE" w:rsidRPr="00986DAD" w:rsidRDefault="00986DAD" w:rsidP="004467BE">
            <w:pPr>
              <w:rPr>
                <w:rFonts w:cs="Arial"/>
              </w:rPr>
            </w:pPr>
            <w:r w:rsidRPr="00986DAD"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7E1712B8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COD</w:t>
            </w:r>
          </w:p>
        </w:tc>
        <w:tc>
          <w:tcPr>
            <w:tcW w:w="2020" w:type="dxa"/>
            <w:noWrap/>
            <w:vAlign w:val="center"/>
          </w:tcPr>
          <w:p w14:paraId="563609CA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Dorsz</w:t>
            </w:r>
          </w:p>
        </w:tc>
        <w:tc>
          <w:tcPr>
            <w:tcW w:w="2032" w:type="dxa"/>
            <w:noWrap/>
            <w:vAlign w:val="center"/>
          </w:tcPr>
          <w:p w14:paraId="7222686A" w14:textId="64BE88E0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8 392,88 </w:t>
            </w:r>
          </w:p>
        </w:tc>
        <w:tc>
          <w:tcPr>
            <w:tcW w:w="1984" w:type="dxa"/>
            <w:noWrap/>
            <w:vAlign w:val="center"/>
          </w:tcPr>
          <w:p w14:paraId="2D0CA923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76BF589F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01700AD" w14:textId="4E0522AB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3D81DD04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FBM</w:t>
            </w:r>
          </w:p>
        </w:tc>
        <w:tc>
          <w:tcPr>
            <w:tcW w:w="2020" w:type="dxa"/>
            <w:noWrap/>
            <w:vAlign w:val="center"/>
            <w:hideMark/>
          </w:tcPr>
          <w:p w14:paraId="3A08B925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Leszcz</w:t>
            </w:r>
          </w:p>
        </w:tc>
        <w:tc>
          <w:tcPr>
            <w:tcW w:w="2032" w:type="dxa"/>
            <w:noWrap/>
            <w:vAlign w:val="center"/>
            <w:hideMark/>
          </w:tcPr>
          <w:p w14:paraId="7BB3A059" w14:textId="1B5330F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278 </w:t>
            </w:r>
          </w:p>
        </w:tc>
        <w:tc>
          <w:tcPr>
            <w:tcW w:w="1984" w:type="dxa"/>
            <w:noWrap/>
            <w:vAlign w:val="center"/>
            <w:hideMark/>
          </w:tcPr>
          <w:p w14:paraId="351B635B" w14:textId="26D5247E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4BEB4F13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32CA69" w14:textId="63E90D07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588BE50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FLE</w:t>
            </w:r>
          </w:p>
        </w:tc>
        <w:tc>
          <w:tcPr>
            <w:tcW w:w="2020" w:type="dxa"/>
            <w:noWrap/>
            <w:vAlign w:val="center"/>
            <w:hideMark/>
          </w:tcPr>
          <w:p w14:paraId="09DE10F1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Stornia</w:t>
            </w:r>
          </w:p>
        </w:tc>
        <w:tc>
          <w:tcPr>
            <w:tcW w:w="2032" w:type="dxa"/>
            <w:noWrap/>
            <w:vAlign w:val="center"/>
            <w:hideMark/>
          </w:tcPr>
          <w:p w14:paraId="273CA766" w14:textId="0D95DC5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283 316 </w:t>
            </w:r>
          </w:p>
        </w:tc>
        <w:tc>
          <w:tcPr>
            <w:tcW w:w="1984" w:type="dxa"/>
            <w:noWrap/>
            <w:vAlign w:val="center"/>
            <w:hideMark/>
          </w:tcPr>
          <w:p w14:paraId="5CEEB038" w14:textId="601E2E6C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5A69D549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6518C8" w14:textId="056F5629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7A746388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FPE</w:t>
            </w:r>
          </w:p>
        </w:tc>
        <w:tc>
          <w:tcPr>
            <w:tcW w:w="2020" w:type="dxa"/>
            <w:noWrap/>
            <w:vAlign w:val="center"/>
            <w:hideMark/>
          </w:tcPr>
          <w:p w14:paraId="5E1B3F0E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Okoń</w:t>
            </w:r>
          </w:p>
        </w:tc>
        <w:tc>
          <w:tcPr>
            <w:tcW w:w="2032" w:type="dxa"/>
            <w:noWrap/>
            <w:vAlign w:val="center"/>
            <w:hideMark/>
          </w:tcPr>
          <w:p w14:paraId="564EF698" w14:textId="39BB0336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8 656,52 </w:t>
            </w:r>
          </w:p>
        </w:tc>
        <w:tc>
          <w:tcPr>
            <w:tcW w:w="1984" w:type="dxa"/>
            <w:noWrap/>
            <w:vAlign w:val="center"/>
            <w:hideMark/>
          </w:tcPr>
          <w:p w14:paraId="2E56FE63" w14:textId="57015D68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1BE8C0AE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4D21D12" w14:textId="4B6F5332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0BB200A0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FPI</w:t>
            </w:r>
          </w:p>
        </w:tc>
        <w:tc>
          <w:tcPr>
            <w:tcW w:w="2020" w:type="dxa"/>
            <w:noWrap/>
            <w:vAlign w:val="center"/>
          </w:tcPr>
          <w:p w14:paraId="46CEBFBC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Szczupak</w:t>
            </w:r>
          </w:p>
        </w:tc>
        <w:tc>
          <w:tcPr>
            <w:tcW w:w="2032" w:type="dxa"/>
            <w:noWrap/>
            <w:vAlign w:val="center"/>
          </w:tcPr>
          <w:p w14:paraId="049E5F53" w14:textId="3066B859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22 </w:t>
            </w:r>
          </w:p>
        </w:tc>
        <w:tc>
          <w:tcPr>
            <w:tcW w:w="1984" w:type="dxa"/>
            <w:noWrap/>
            <w:vAlign w:val="center"/>
          </w:tcPr>
          <w:p w14:paraId="4ABBA654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4E2BD07D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B8703EF" w14:textId="42C39080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45AEC1AA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FPP</w:t>
            </w:r>
          </w:p>
        </w:tc>
        <w:tc>
          <w:tcPr>
            <w:tcW w:w="2020" w:type="dxa"/>
            <w:noWrap/>
            <w:vAlign w:val="center"/>
            <w:hideMark/>
          </w:tcPr>
          <w:p w14:paraId="5C48686E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Sandacz</w:t>
            </w:r>
          </w:p>
        </w:tc>
        <w:tc>
          <w:tcPr>
            <w:tcW w:w="2032" w:type="dxa"/>
            <w:noWrap/>
            <w:vAlign w:val="center"/>
            <w:hideMark/>
          </w:tcPr>
          <w:p w14:paraId="60DB1D59" w14:textId="74329D4B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609 </w:t>
            </w:r>
          </w:p>
        </w:tc>
        <w:tc>
          <w:tcPr>
            <w:tcW w:w="1984" w:type="dxa"/>
            <w:noWrap/>
            <w:vAlign w:val="center"/>
            <w:hideMark/>
          </w:tcPr>
          <w:p w14:paraId="5101D3EB" w14:textId="64E703C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3419406B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C9011DA" w14:textId="4507D701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0E09865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FRO</w:t>
            </w:r>
          </w:p>
        </w:tc>
        <w:tc>
          <w:tcPr>
            <w:tcW w:w="2020" w:type="dxa"/>
            <w:noWrap/>
            <w:vAlign w:val="center"/>
            <w:hideMark/>
          </w:tcPr>
          <w:p w14:paraId="1E741756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Płoć</w:t>
            </w:r>
          </w:p>
        </w:tc>
        <w:tc>
          <w:tcPr>
            <w:tcW w:w="2032" w:type="dxa"/>
            <w:noWrap/>
            <w:vAlign w:val="center"/>
            <w:hideMark/>
          </w:tcPr>
          <w:p w14:paraId="66AFF101" w14:textId="46A69249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826 </w:t>
            </w:r>
          </w:p>
        </w:tc>
        <w:tc>
          <w:tcPr>
            <w:tcW w:w="1984" w:type="dxa"/>
            <w:noWrap/>
            <w:vAlign w:val="center"/>
            <w:hideMark/>
          </w:tcPr>
          <w:p w14:paraId="06BDA2BF" w14:textId="5827C22B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3F545B77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B64E4DC" w14:textId="45D00EAE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38AC88D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GAR</w:t>
            </w:r>
          </w:p>
        </w:tc>
        <w:tc>
          <w:tcPr>
            <w:tcW w:w="2020" w:type="dxa"/>
            <w:noWrap/>
            <w:vAlign w:val="center"/>
            <w:hideMark/>
          </w:tcPr>
          <w:p w14:paraId="4E0A6D6E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Belona</w:t>
            </w:r>
          </w:p>
        </w:tc>
        <w:tc>
          <w:tcPr>
            <w:tcW w:w="2032" w:type="dxa"/>
            <w:noWrap/>
            <w:vAlign w:val="center"/>
            <w:hideMark/>
          </w:tcPr>
          <w:p w14:paraId="01150030" w14:textId="5BBDBA0C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109 </w:t>
            </w:r>
          </w:p>
        </w:tc>
        <w:tc>
          <w:tcPr>
            <w:tcW w:w="1984" w:type="dxa"/>
            <w:noWrap/>
            <w:vAlign w:val="center"/>
            <w:hideMark/>
          </w:tcPr>
          <w:p w14:paraId="1DB4E225" w14:textId="2231DDD0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4C9F0B53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1C28C7" w14:textId="167AA91B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5555455D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HER</w:t>
            </w:r>
          </w:p>
        </w:tc>
        <w:tc>
          <w:tcPr>
            <w:tcW w:w="2020" w:type="dxa"/>
            <w:noWrap/>
            <w:vAlign w:val="center"/>
            <w:hideMark/>
          </w:tcPr>
          <w:p w14:paraId="4352F04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Śledź</w:t>
            </w:r>
          </w:p>
        </w:tc>
        <w:tc>
          <w:tcPr>
            <w:tcW w:w="2032" w:type="dxa"/>
            <w:noWrap/>
            <w:vAlign w:val="center"/>
            <w:hideMark/>
          </w:tcPr>
          <w:p w14:paraId="5FD8B86C" w14:textId="00EE592E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8612 </w:t>
            </w:r>
          </w:p>
        </w:tc>
        <w:tc>
          <w:tcPr>
            <w:tcW w:w="1984" w:type="dxa"/>
            <w:noWrap/>
            <w:vAlign w:val="center"/>
            <w:hideMark/>
          </w:tcPr>
          <w:p w14:paraId="1827DEE7" w14:textId="09849804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15B4F1A5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CF6316" w14:textId="71C61F44" w:rsidR="004467BE" w:rsidRPr="00986DAD" w:rsidRDefault="004467BE" w:rsidP="0019270F">
            <w:pPr>
              <w:rPr>
                <w:rFonts w:cs="Arial"/>
              </w:rPr>
            </w:pPr>
            <w:r w:rsidRPr="00986DAD"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18194E83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MZZ</w:t>
            </w:r>
          </w:p>
        </w:tc>
        <w:tc>
          <w:tcPr>
            <w:tcW w:w="2020" w:type="dxa"/>
            <w:noWrap/>
            <w:vAlign w:val="center"/>
          </w:tcPr>
          <w:p w14:paraId="1DE5B376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Ryby morskie nieokreślone</w:t>
            </w:r>
          </w:p>
        </w:tc>
        <w:tc>
          <w:tcPr>
            <w:tcW w:w="2032" w:type="dxa"/>
            <w:noWrap/>
            <w:vAlign w:val="center"/>
          </w:tcPr>
          <w:p w14:paraId="10226E5E" w14:textId="734A9FBB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14 </w:t>
            </w:r>
          </w:p>
        </w:tc>
        <w:tc>
          <w:tcPr>
            <w:tcW w:w="1984" w:type="dxa"/>
            <w:noWrap/>
            <w:vAlign w:val="center"/>
          </w:tcPr>
          <w:p w14:paraId="13F0BDFB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72594296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7E71543" w14:textId="47AD871C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77279E34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PLE</w:t>
            </w:r>
          </w:p>
        </w:tc>
        <w:tc>
          <w:tcPr>
            <w:tcW w:w="2020" w:type="dxa"/>
            <w:noWrap/>
            <w:vAlign w:val="center"/>
          </w:tcPr>
          <w:p w14:paraId="45ED1C43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Gładzica</w:t>
            </w:r>
          </w:p>
        </w:tc>
        <w:tc>
          <w:tcPr>
            <w:tcW w:w="2032" w:type="dxa"/>
            <w:noWrap/>
            <w:vAlign w:val="center"/>
          </w:tcPr>
          <w:p w14:paraId="34621B6B" w14:textId="49C96439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6 446,8 </w:t>
            </w:r>
          </w:p>
        </w:tc>
        <w:tc>
          <w:tcPr>
            <w:tcW w:w="1984" w:type="dxa"/>
            <w:noWrap/>
            <w:vAlign w:val="center"/>
          </w:tcPr>
          <w:p w14:paraId="32C2B2FC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0FF2559F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7E437C1" w14:textId="6E1996D7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793BAB4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PLN</w:t>
            </w:r>
          </w:p>
        </w:tc>
        <w:tc>
          <w:tcPr>
            <w:tcW w:w="2020" w:type="dxa"/>
            <w:noWrap/>
            <w:vAlign w:val="center"/>
          </w:tcPr>
          <w:p w14:paraId="012767B1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Sieja</w:t>
            </w:r>
          </w:p>
        </w:tc>
        <w:tc>
          <w:tcPr>
            <w:tcW w:w="2032" w:type="dxa"/>
            <w:noWrap/>
            <w:vAlign w:val="center"/>
          </w:tcPr>
          <w:p w14:paraId="5FC1A620" w14:textId="59733BDD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6 </w:t>
            </w:r>
          </w:p>
        </w:tc>
        <w:tc>
          <w:tcPr>
            <w:tcW w:w="1984" w:type="dxa"/>
            <w:noWrap/>
            <w:vAlign w:val="center"/>
          </w:tcPr>
          <w:p w14:paraId="230EF5A4" w14:textId="74918D65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 </w:t>
            </w:r>
          </w:p>
        </w:tc>
      </w:tr>
      <w:tr w:rsidR="004467BE" w:rsidRPr="00DD17A1" w14:paraId="4421ABA3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7C5414" w14:textId="4E14B78A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4EB24893" w14:textId="3EC881A2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SAL</w:t>
            </w:r>
          </w:p>
        </w:tc>
        <w:tc>
          <w:tcPr>
            <w:tcW w:w="2020" w:type="dxa"/>
            <w:noWrap/>
            <w:vAlign w:val="center"/>
          </w:tcPr>
          <w:p w14:paraId="289709E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Łosoś atlantycki</w:t>
            </w:r>
          </w:p>
        </w:tc>
        <w:tc>
          <w:tcPr>
            <w:tcW w:w="2032" w:type="dxa"/>
            <w:noWrap/>
            <w:vAlign w:val="center"/>
          </w:tcPr>
          <w:p w14:paraId="45644008" w14:textId="252933EC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4 420,2 </w:t>
            </w:r>
          </w:p>
        </w:tc>
        <w:tc>
          <w:tcPr>
            <w:tcW w:w="1984" w:type="dxa"/>
            <w:noWrap/>
            <w:vAlign w:val="center"/>
          </w:tcPr>
          <w:p w14:paraId="31F94D92" w14:textId="10F238D3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1 121 </w:t>
            </w:r>
          </w:p>
        </w:tc>
      </w:tr>
      <w:tr w:rsidR="004467BE" w:rsidRPr="00DD17A1" w14:paraId="1698708C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B5658F" w14:textId="38C4A931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</w:tcPr>
          <w:p w14:paraId="630610B0" w14:textId="2D21F5D3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SPR</w:t>
            </w:r>
          </w:p>
        </w:tc>
        <w:tc>
          <w:tcPr>
            <w:tcW w:w="2020" w:type="dxa"/>
            <w:noWrap/>
            <w:vAlign w:val="center"/>
          </w:tcPr>
          <w:p w14:paraId="7ABB25F2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Szprot</w:t>
            </w:r>
          </w:p>
        </w:tc>
        <w:tc>
          <w:tcPr>
            <w:tcW w:w="2032" w:type="dxa"/>
            <w:noWrap/>
            <w:vAlign w:val="center"/>
          </w:tcPr>
          <w:p w14:paraId="78ABB856" w14:textId="45D72158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7 900 </w:t>
            </w:r>
          </w:p>
        </w:tc>
        <w:tc>
          <w:tcPr>
            <w:tcW w:w="1984" w:type="dxa"/>
            <w:noWrap/>
            <w:vAlign w:val="center"/>
          </w:tcPr>
          <w:p w14:paraId="6ECBAC28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6454D42D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085539" w14:textId="7F4A2703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0DBA4FBD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TRS</w:t>
            </w:r>
          </w:p>
        </w:tc>
        <w:tc>
          <w:tcPr>
            <w:tcW w:w="2020" w:type="dxa"/>
            <w:noWrap/>
            <w:vAlign w:val="center"/>
            <w:hideMark/>
          </w:tcPr>
          <w:p w14:paraId="3F91CBF1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Troć wędrowna</w:t>
            </w:r>
          </w:p>
        </w:tc>
        <w:tc>
          <w:tcPr>
            <w:tcW w:w="2032" w:type="dxa"/>
            <w:noWrap/>
            <w:vAlign w:val="center"/>
            <w:hideMark/>
          </w:tcPr>
          <w:p w14:paraId="5749C4ED" w14:textId="1BDAC6BE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2 346,8 </w:t>
            </w:r>
          </w:p>
        </w:tc>
        <w:tc>
          <w:tcPr>
            <w:tcW w:w="1984" w:type="dxa"/>
            <w:noWrap/>
            <w:vAlign w:val="center"/>
            <w:hideMark/>
          </w:tcPr>
          <w:p w14:paraId="441492E9" w14:textId="38F18722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403 </w:t>
            </w:r>
          </w:p>
        </w:tc>
      </w:tr>
      <w:tr w:rsidR="004467BE" w:rsidRPr="00DD17A1" w14:paraId="2344B7BC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047A7EC" w14:textId="71FC44BB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2021</w:t>
            </w:r>
          </w:p>
        </w:tc>
        <w:tc>
          <w:tcPr>
            <w:tcW w:w="1903" w:type="dxa"/>
            <w:noWrap/>
            <w:vAlign w:val="center"/>
            <w:hideMark/>
          </w:tcPr>
          <w:p w14:paraId="0801F370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TUR</w:t>
            </w:r>
          </w:p>
        </w:tc>
        <w:tc>
          <w:tcPr>
            <w:tcW w:w="2020" w:type="dxa"/>
            <w:noWrap/>
            <w:vAlign w:val="center"/>
            <w:hideMark/>
          </w:tcPr>
          <w:p w14:paraId="4DE4B5FA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Turbot, skarp</w:t>
            </w:r>
          </w:p>
        </w:tc>
        <w:tc>
          <w:tcPr>
            <w:tcW w:w="2032" w:type="dxa"/>
            <w:noWrap/>
            <w:vAlign w:val="center"/>
            <w:hideMark/>
          </w:tcPr>
          <w:p w14:paraId="5A260AB1" w14:textId="325414E4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14 256,57 </w:t>
            </w:r>
          </w:p>
        </w:tc>
        <w:tc>
          <w:tcPr>
            <w:tcW w:w="1984" w:type="dxa"/>
            <w:noWrap/>
            <w:vAlign w:val="center"/>
            <w:hideMark/>
          </w:tcPr>
          <w:p w14:paraId="0074FE19" w14:textId="39CDBCA6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 </w:t>
            </w:r>
          </w:p>
        </w:tc>
      </w:tr>
      <w:tr w:rsidR="004467BE" w:rsidRPr="00DD17A1" w14:paraId="1A88ED2E" w14:textId="77777777" w:rsidTr="00891947">
        <w:trPr>
          <w:trHeight w:val="300"/>
        </w:trPr>
        <w:tc>
          <w:tcPr>
            <w:tcW w:w="1270" w:type="dxa"/>
            <w:noWrap/>
            <w:vAlign w:val="center"/>
            <w:hideMark/>
          </w:tcPr>
          <w:p w14:paraId="03B586DC" w14:textId="163CEC64" w:rsidR="004467BE" w:rsidRPr="00CE2493" w:rsidRDefault="004467BE" w:rsidP="0019270F">
            <w:pPr>
              <w:rPr>
                <w:rFonts w:cs="Arial"/>
                <w:b/>
                <w:bCs/>
              </w:rPr>
            </w:pPr>
            <w:r w:rsidRPr="00CE2493">
              <w:rPr>
                <w:rFonts w:cs="Arial"/>
                <w:b/>
                <w:bCs/>
              </w:rPr>
              <w:t xml:space="preserve">Ʃ 2021 </w:t>
            </w:r>
          </w:p>
        </w:tc>
        <w:tc>
          <w:tcPr>
            <w:tcW w:w="1903" w:type="dxa"/>
            <w:noWrap/>
            <w:vAlign w:val="center"/>
            <w:hideMark/>
          </w:tcPr>
          <w:p w14:paraId="6603584F" w14:textId="509F92C4" w:rsidR="004467BE" w:rsidRPr="002D1A67" w:rsidRDefault="004467BE" w:rsidP="0019270F">
            <w:pPr>
              <w:rPr>
                <w:rFonts w:cs="Arial"/>
                <w:u w:val="single"/>
              </w:rPr>
            </w:pPr>
          </w:p>
        </w:tc>
        <w:tc>
          <w:tcPr>
            <w:tcW w:w="2020" w:type="dxa"/>
            <w:noWrap/>
            <w:vAlign w:val="center"/>
            <w:hideMark/>
          </w:tcPr>
          <w:p w14:paraId="295FC19A" w14:textId="14CE4D76" w:rsidR="004467BE" w:rsidRPr="002D1A67" w:rsidRDefault="004467BE" w:rsidP="0019270F">
            <w:pPr>
              <w:rPr>
                <w:rFonts w:cs="Arial"/>
                <w:u w:val="single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14:paraId="59930C82" w14:textId="74422BD7" w:rsidR="004467BE" w:rsidRPr="00CE2493" w:rsidRDefault="004467BE" w:rsidP="0019270F">
            <w:pPr>
              <w:rPr>
                <w:rFonts w:cs="Arial"/>
              </w:rPr>
            </w:pPr>
            <w:r w:rsidRPr="00CE2493">
              <w:rPr>
                <w:rFonts w:cs="Arial"/>
              </w:rPr>
              <w:t xml:space="preserve">346 211,77 </w:t>
            </w:r>
          </w:p>
        </w:tc>
        <w:tc>
          <w:tcPr>
            <w:tcW w:w="1984" w:type="dxa"/>
            <w:noWrap/>
            <w:vAlign w:val="center"/>
            <w:hideMark/>
          </w:tcPr>
          <w:p w14:paraId="7953AFB7" w14:textId="2EF67E4E" w:rsidR="004467BE" w:rsidRPr="00CE2493" w:rsidRDefault="004467BE" w:rsidP="0019270F">
            <w:pPr>
              <w:rPr>
                <w:rFonts w:cs="Arial"/>
              </w:rPr>
            </w:pPr>
            <w:r w:rsidRPr="00CE2493">
              <w:rPr>
                <w:rFonts w:cs="Arial"/>
              </w:rPr>
              <w:t xml:space="preserve">1 525 </w:t>
            </w:r>
          </w:p>
        </w:tc>
      </w:tr>
      <w:tr w:rsidR="004467BE" w:rsidRPr="00DD17A1" w14:paraId="40744FC1" w14:textId="77777777" w:rsidTr="00986DAD">
        <w:trPr>
          <w:trHeight w:val="300"/>
        </w:trPr>
        <w:tc>
          <w:tcPr>
            <w:tcW w:w="1270" w:type="dxa"/>
            <w:tcBorders>
              <w:bottom w:val="single" w:sz="4" w:space="0" w:color="auto"/>
            </w:tcBorders>
            <w:noWrap/>
            <w:vAlign w:val="center"/>
          </w:tcPr>
          <w:p w14:paraId="18CA5549" w14:textId="2A25E150" w:rsidR="004467BE" w:rsidRPr="00986DAD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2022</w:t>
            </w:r>
          </w:p>
        </w:tc>
        <w:tc>
          <w:tcPr>
            <w:tcW w:w="1903" w:type="dxa"/>
            <w:noWrap/>
            <w:vAlign w:val="center"/>
          </w:tcPr>
          <w:p w14:paraId="25368FF0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ABZ</w:t>
            </w:r>
          </w:p>
        </w:tc>
        <w:tc>
          <w:tcPr>
            <w:tcW w:w="2020" w:type="dxa"/>
            <w:noWrap/>
            <w:vAlign w:val="center"/>
          </w:tcPr>
          <w:p w14:paraId="393CA96D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Tobiasz</w:t>
            </w:r>
          </w:p>
        </w:tc>
        <w:tc>
          <w:tcPr>
            <w:tcW w:w="2032" w:type="dxa"/>
            <w:noWrap/>
            <w:vAlign w:val="center"/>
          </w:tcPr>
          <w:p w14:paraId="673CA020" w14:textId="4EFC9B90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55 </w:t>
            </w:r>
          </w:p>
        </w:tc>
        <w:tc>
          <w:tcPr>
            <w:tcW w:w="1984" w:type="dxa"/>
            <w:noWrap/>
            <w:vAlign w:val="center"/>
          </w:tcPr>
          <w:p w14:paraId="1BD7CA30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0D95E988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885CBB4" w14:textId="0A4B87B9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5FE46618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COD</w:t>
            </w:r>
          </w:p>
        </w:tc>
        <w:tc>
          <w:tcPr>
            <w:tcW w:w="2020" w:type="dxa"/>
            <w:noWrap/>
            <w:vAlign w:val="center"/>
            <w:hideMark/>
          </w:tcPr>
          <w:p w14:paraId="582D9F4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Dorsz</w:t>
            </w:r>
          </w:p>
        </w:tc>
        <w:tc>
          <w:tcPr>
            <w:tcW w:w="2032" w:type="dxa"/>
            <w:noWrap/>
            <w:vAlign w:val="center"/>
            <w:hideMark/>
          </w:tcPr>
          <w:p w14:paraId="69444A98" w14:textId="3AEF6FDE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2300,48 </w:t>
            </w:r>
          </w:p>
        </w:tc>
        <w:tc>
          <w:tcPr>
            <w:tcW w:w="1984" w:type="dxa"/>
            <w:noWrap/>
            <w:vAlign w:val="center"/>
            <w:hideMark/>
          </w:tcPr>
          <w:p w14:paraId="7BEEA752" w14:textId="497E5CB1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04A2CF52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E3E4C7" w14:textId="44F0EF54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7ACC5951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FBM</w:t>
            </w:r>
          </w:p>
        </w:tc>
        <w:tc>
          <w:tcPr>
            <w:tcW w:w="2020" w:type="dxa"/>
            <w:noWrap/>
            <w:vAlign w:val="center"/>
            <w:hideMark/>
          </w:tcPr>
          <w:p w14:paraId="0C8B6D05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Leszcz</w:t>
            </w:r>
          </w:p>
        </w:tc>
        <w:tc>
          <w:tcPr>
            <w:tcW w:w="2032" w:type="dxa"/>
            <w:noWrap/>
            <w:vAlign w:val="center"/>
            <w:hideMark/>
          </w:tcPr>
          <w:p w14:paraId="5BE1FE34" w14:textId="2C7F9A0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169 </w:t>
            </w:r>
          </w:p>
        </w:tc>
        <w:tc>
          <w:tcPr>
            <w:tcW w:w="1984" w:type="dxa"/>
            <w:noWrap/>
            <w:vAlign w:val="center"/>
            <w:hideMark/>
          </w:tcPr>
          <w:p w14:paraId="07E2033C" w14:textId="7315AEFF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69C6DB7D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945B8E" w14:textId="01F7499E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</w:tcPr>
          <w:p w14:paraId="2989481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FID</w:t>
            </w:r>
          </w:p>
        </w:tc>
        <w:tc>
          <w:tcPr>
            <w:tcW w:w="2020" w:type="dxa"/>
            <w:noWrap/>
            <w:vAlign w:val="center"/>
          </w:tcPr>
          <w:p w14:paraId="129FEE7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Jaź</w:t>
            </w:r>
          </w:p>
        </w:tc>
        <w:tc>
          <w:tcPr>
            <w:tcW w:w="2032" w:type="dxa"/>
            <w:noWrap/>
            <w:vAlign w:val="center"/>
          </w:tcPr>
          <w:p w14:paraId="1C8CA0C7" w14:textId="076DB8F6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7 </w:t>
            </w:r>
          </w:p>
        </w:tc>
        <w:tc>
          <w:tcPr>
            <w:tcW w:w="1984" w:type="dxa"/>
            <w:noWrap/>
            <w:vAlign w:val="center"/>
          </w:tcPr>
          <w:p w14:paraId="5A00BFB1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01A923A6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C35C69A" w14:textId="38BDBB75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6610FD33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FLE</w:t>
            </w:r>
          </w:p>
        </w:tc>
        <w:tc>
          <w:tcPr>
            <w:tcW w:w="2020" w:type="dxa"/>
            <w:noWrap/>
            <w:vAlign w:val="center"/>
            <w:hideMark/>
          </w:tcPr>
          <w:p w14:paraId="34CE861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Stornia</w:t>
            </w:r>
          </w:p>
        </w:tc>
        <w:tc>
          <w:tcPr>
            <w:tcW w:w="2032" w:type="dxa"/>
            <w:noWrap/>
            <w:vAlign w:val="center"/>
            <w:hideMark/>
          </w:tcPr>
          <w:p w14:paraId="71FADDCB" w14:textId="774F43D5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133 276,5 </w:t>
            </w:r>
          </w:p>
        </w:tc>
        <w:tc>
          <w:tcPr>
            <w:tcW w:w="1984" w:type="dxa"/>
            <w:noWrap/>
            <w:vAlign w:val="center"/>
            <w:hideMark/>
          </w:tcPr>
          <w:p w14:paraId="401BB2DA" w14:textId="458C6E55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0CA6DB4B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4C408F" w14:textId="6D728483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46559B6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FPE</w:t>
            </w:r>
          </w:p>
        </w:tc>
        <w:tc>
          <w:tcPr>
            <w:tcW w:w="2020" w:type="dxa"/>
            <w:noWrap/>
            <w:vAlign w:val="center"/>
            <w:hideMark/>
          </w:tcPr>
          <w:p w14:paraId="5D38402B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Okoń</w:t>
            </w:r>
          </w:p>
        </w:tc>
        <w:tc>
          <w:tcPr>
            <w:tcW w:w="2032" w:type="dxa"/>
            <w:noWrap/>
            <w:vAlign w:val="center"/>
            <w:hideMark/>
          </w:tcPr>
          <w:p w14:paraId="5202ABD4" w14:textId="54BE37CD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1 703 </w:t>
            </w:r>
          </w:p>
        </w:tc>
        <w:tc>
          <w:tcPr>
            <w:tcW w:w="1984" w:type="dxa"/>
            <w:noWrap/>
            <w:vAlign w:val="center"/>
            <w:hideMark/>
          </w:tcPr>
          <w:p w14:paraId="4B86C7AB" w14:textId="1C1BCA6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224941EA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3B01372" w14:textId="65E1B5ED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</w:tcPr>
          <w:p w14:paraId="14E6A0E8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FPP</w:t>
            </w:r>
          </w:p>
        </w:tc>
        <w:tc>
          <w:tcPr>
            <w:tcW w:w="2020" w:type="dxa"/>
            <w:noWrap/>
            <w:vAlign w:val="center"/>
          </w:tcPr>
          <w:p w14:paraId="6EB7A95D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Sandacz</w:t>
            </w:r>
          </w:p>
        </w:tc>
        <w:tc>
          <w:tcPr>
            <w:tcW w:w="2032" w:type="dxa"/>
            <w:noWrap/>
            <w:vAlign w:val="center"/>
          </w:tcPr>
          <w:p w14:paraId="16E940C2" w14:textId="75E88110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145 </w:t>
            </w:r>
          </w:p>
        </w:tc>
        <w:tc>
          <w:tcPr>
            <w:tcW w:w="1984" w:type="dxa"/>
            <w:noWrap/>
            <w:vAlign w:val="center"/>
          </w:tcPr>
          <w:p w14:paraId="0D662294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75EEF862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1CDA6D3" w14:textId="400AA645" w:rsidR="004467BE" w:rsidRPr="00986DAD" w:rsidRDefault="00891947" w:rsidP="0019270F">
            <w:pPr>
              <w:rPr>
                <w:rFonts w:cs="Arial"/>
              </w:rPr>
            </w:pPr>
            <w:r w:rsidRPr="00986DAD"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1985B603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FRO</w:t>
            </w:r>
          </w:p>
        </w:tc>
        <w:tc>
          <w:tcPr>
            <w:tcW w:w="2020" w:type="dxa"/>
            <w:noWrap/>
            <w:vAlign w:val="center"/>
            <w:hideMark/>
          </w:tcPr>
          <w:p w14:paraId="39A43DE6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Płoć</w:t>
            </w:r>
          </w:p>
        </w:tc>
        <w:tc>
          <w:tcPr>
            <w:tcW w:w="2032" w:type="dxa"/>
            <w:noWrap/>
            <w:vAlign w:val="center"/>
            <w:hideMark/>
          </w:tcPr>
          <w:p w14:paraId="6CE76BDB" w14:textId="31D32ACA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396 </w:t>
            </w:r>
          </w:p>
        </w:tc>
        <w:tc>
          <w:tcPr>
            <w:tcW w:w="1984" w:type="dxa"/>
            <w:noWrap/>
            <w:vAlign w:val="center"/>
            <w:hideMark/>
          </w:tcPr>
          <w:p w14:paraId="05219F75" w14:textId="70F64DDD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41C478F2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CCAA8B9" w14:textId="56112B6E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</w:tcPr>
          <w:p w14:paraId="25B77C7A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GAR</w:t>
            </w:r>
          </w:p>
        </w:tc>
        <w:tc>
          <w:tcPr>
            <w:tcW w:w="2020" w:type="dxa"/>
            <w:noWrap/>
            <w:vAlign w:val="center"/>
          </w:tcPr>
          <w:p w14:paraId="0B2F21CD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Belona</w:t>
            </w:r>
          </w:p>
        </w:tc>
        <w:tc>
          <w:tcPr>
            <w:tcW w:w="2032" w:type="dxa"/>
            <w:noWrap/>
            <w:vAlign w:val="center"/>
          </w:tcPr>
          <w:p w14:paraId="2A3061E8" w14:textId="3C3B8CF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3 </w:t>
            </w:r>
          </w:p>
        </w:tc>
        <w:tc>
          <w:tcPr>
            <w:tcW w:w="1984" w:type="dxa"/>
            <w:noWrap/>
            <w:vAlign w:val="center"/>
          </w:tcPr>
          <w:p w14:paraId="1D28D01C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1D543088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CE4AD65" w14:textId="5673FDBE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6BDD00C3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HER</w:t>
            </w:r>
          </w:p>
        </w:tc>
        <w:tc>
          <w:tcPr>
            <w:tcW w:w="2020" w:type="dxa"/>
            <w:noWrap/>
            <w:vAlign w:val="center"/>
            <w:hideMark/>
          </w:tcPr>
          <w:p w14:paraId="18732976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Śledź</w:t>
            </w:r>
          </w:p>
        </w:tc>
        <w:tc>
          <w:tcPr>
            <w:tcW w:w="2032" w:type="dxa"/>
            <w:noWrap/>
            <w:vAlign w:val="center"/>
            <w:hideMark/>
          </w:tcPr>
          <w:p w14:paraId="150A47A5" w14:textId="164DBD2F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24 512,5 </w:t>
            </w:r>
          </w:p>
        </w:tc>
        <w:tc>
          <w:tcPr>
            <w:tcW w:w="1984" w:type="dxa"/>
            <w:noWrap/>
            <w:vAlign w:val="center"/>
            <w:hideMark/>
          </w:tcPr>
          <w:p w14:paraId="466B4C20" w14:textId="4E33EC4B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48B69C8C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1F05304" w14:textId="4225F022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</w:tcPr>
          <w:p w14:paraId="5BADAD19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MOL</w:t>
            </w:r>
          </w:p>
        </w:tc>
        <w:tc>
          <w:tcPr>
            <w:tcW w:w="2020" w:type="dxa"/>
            <w:noWrap/>
            <w:vAlign w:val="center"/>
          </w:tcPr>
          <w:p w14:paraId="30D68075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Mollusca</w:t>
            </w:r>
          </w:p>
        </w:tc>
        <w:tc>
          <w:tcPr>
            <w:tcW w:w="2032" w:type="dxa"/>
            <w:noWrap/>
            <w:vAlign w:val="center"/>
          </w:tcPr>
          <w:p w14:paraId="300AE351" w14:textId="490BE9CB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 </w:t>
            </w:r>
          </w:p>
        </w:tc>
        <w:tc>
          <w:tcPr>
            <w:tcW w:w="1984" w:type="dxa"/>
            <w:noWrap/>
            <w:vAlign w:val="center"/>
          </w:tcPr>
          <w:p w14:paraId="2CBF79F6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7FC47BD2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7737057" w14:textId="1C2E5713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</w:tcPr>
          <w:p w14:paraId="32A98642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MZZ</w:t>
            </w:r>
          </w:p>
        </w:tc>
        <w:tc>
          <w:tcPr>
            <w:tcW w:w="2020" w:type="dxa"/>
            <w:noWrap/>
            <w:vAlign w:val="center"/>
          </w:tcPr>
          <w:p w14:paraId="2C9064D9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Ryby morskie nieokreślone</w:t>
            </w:r>
          </w:p>
        </w:tc>
        <w:tc>
          <w:tcPr>
            <w:tcW w:w="2032" w:type="dxa"/>
            <w:noWrap/>
            <w:vAlign w:val="center"/>
          </w:tcPr>
          <w:p w14:paraId="3A79AEA0" w14:textId="61BA96B3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 </w:t>
            </w:r>
          </w:p>
        </w:tc>
        <w:tc>
          <w:tcPr>
            <w:tcW w:w="1984" w:type="dxa"/>
            <w:noWrap/>
            <w:vAlign w:val="center"/>
          </w:tcPr>
          <w:p w14:paraId="692D0923" w14:textId="77777777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787416CC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24F358" w14:textId="6A947932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36985109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PLE</w:t>
            </w:r>
          </w:p>
        </w:tc>
        <w:tc>
          <w:tcPr>
            <w:tcW w:w="2020" w:type="dxa"/>
            <w:noWrap/>
            <w:vAlign w:val="center"/>
            <w:hideMark/>
          </w:tcPr>
          <w:p w14:paraId="0C69867D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Gładzica</w:t>
            </w:r>
          </w:p>
        </w:tc>
        <w:tc>
          <w:tcPr>
            <w:tcW w:w="2032" w:type="dxa"/>
            <w:noWrap/>
            <w:vAlign w:val="center"/>
            <w:hideMark/>
          </w:tcPr>
          <w:p w14:paraId="47591013" w14:textId="42D05326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3 477 </w:t>
            </w:r>
          </w:p>
        </w:tc>
        <w:tc>
          <w:tcPr>
            <w:tcW w:w="1984" w:type="dxa"/>
            <w:noWrap/>
            <w:vAlign w:val="center"/>
            <w:hideMark/>
          </w:tcPr>
          <w:p w14:paraId="3ECA7840" w14:textId="59B8BC71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355DE521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245D00" w14:textId="50785D02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4510960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TRS</w:t>
            </w:r>
          </w:p>
        </w:tc>
        <w:tc>
          <w:tcPr>
            <w:tcW w:w="2020" w:type="dxa"/>
            <w:noWrap/>
            <w:vAlign w:val="center"/>
            <w:hideMark/>
          </w:tcPr>
          <w:p w14:paraId="285859E5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Troć wędrowna</w:t>
            </w:r>
          </w:p>
        </w:tc>
        <w:tc>
          <w:tcPr>
            <w:tcW w:w="2032" w:type="dxa"/>
            <w:noWrap/>
            <w:vAlign w:val="center"/>
            <w:hideMark/>
          </w:tcPr>
          <w:p w14:paraId="607D6761" w14:textId="5F960A0C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231,5 </w:t>
            </w:r>
          </w:p>
        </w:tc>
        <w:tc>
          <w:tcPr>
            <w:tcW w:w="1984" w:type="dxa"/>
            <w:noWrap/>
            <w:vAlign w:val="center"/>
            <w:hideMark/>
          </w:tcPr>
          <w:p w14:paraId="45F3CF20" w14:textId="2E805421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114 </w:t>
            </w:r>
          </w:p>
        </w:tc>
      </w:tr>
      <w:tr w:rsidR="004467BE" w:rsidRPr="00DD17A1" w14:paraId="158A7EEA" w14:textId="77777777" w:rsidTr="00986DAD">
        <w:trPr>
          <w:trHeight w:val="300"/>
        </w:trPr>
        <w:tc>
          <w:tcPr>
            <w:tcW w:w="1270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9844D5" w14:textId="0E97F30A" w:rsidR="004467BE" w:rsidRPr="002D1A67" w:rsidRDefault="00986DAD" w:rsidP="0019270F">
            <w:pPr>
              <w:rPr>
                <w:rFonts w:cs="Arial"/>
              </w:rPr>
            </w:pPr>
            <w:r>
              <w:rPr>
                <w:rFonts w:cs="Arial"/>
              </w:rPr>
              <w:t>2022</w:t>
            </w:r>
          </w:p>
        </w:tc>
        <w:tc>
          <w:tcPr>
            <w:tcW w:w="1903" w:type="dxa"/>
            <w:noWrap/>
            <w:vAlign w:val="center"/>
            <w:hideMark/>
          </w:tcPr>
          <w:p w14:paraId="5D956057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TUR</w:t>
            </w:r>
          </w:p>
        </w:tc>
        <w:tc>
          <w:tcPr>
            <w:tcW w:w="2020" w:type="dxa"/>
            <w:noWrap/>
            <w:vAlign w:val="center"/>
            <w:hideMark/>
          </w:tcPr>
          <w:p w14:paraId="469DD5F4" w14:textId="77777777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>Turbot, skarp</w:t>
            </w:r>
          </w:p>
        </w:tc>
        <w:tc>
          <w:tcPr>
            <w:tcW w:w="2032" w:type="dxa"/>
            <w:noWrap/>
            <w:vAlign w:val="center"/>
            <w:hideMark/>
          </w:tcPr>
          <w:p w14:paraId="3025BE25" w14:textId="640120C9" w:rsidR="004467BE" w:rsidRPr="002D1A67" w:rsidRDefault="004467BE" w:rsidP="0019270F">
            <w:pPr>
              <w:rPr>
                <w:rFonts w:cs="Arial"/>
              </w:rPr>
            </w:pPr>
            <w:r w:rsidRPr="002D1A67">
              <w:rPr>
                <w:rFonts w:cs="Arial"/>
              </w:rPr>
              <w:t xml:space="preserve">6 129,22 </w:t>
            </w:r>
          </w:p>
        </w:tc>
        <w:tc>
          <w:tcPr>
            <w:tcW w:w="1984" w:type="dxa"/>
            <w:noWrap/>
            <w:vAlign w:val="center"/>
            <w:hideMark/>
          </w:tcPr>
          <w:p w14:paraId="32FC5660" w14:textId="6AD0216A" w:rsidR="004467BE" w:rsidRPr="002D1A67" w:rsidRDefault="004467BE" w:rsidP="0019270F">
            <w:pPr>
              <w:rPr>
                <w:rFonts w:cs="Arial"/>
              </w:rPr>
            </w:pPr>
          </w:p>
        </w:tc>
      </w:tr>
      <w:tr w:rsidR="004467BE" w:rsidRPr="00DD17A1" w14:paraId="76B9627A" w14:textId="77777777" w:rsidTr="00891947">
        <w:trPr>
          <w:trHeight w:val="300"/>
        </w:trPr>
        <w:tc>
          <w:tcPr>
            <w:tcW w:w="1270" w:type="dxa"/>
            <w:noWrap/>
            <w:vAlign w:val="center"/>
            <w:hideMark/>
          </w:tcPr>
          <w:p w14:paraId="3D182B6F" w14:textId="0CBB142F" w:rsidR="004467BE" w:rsidRPr="00CE2493" w:rsidRDefault="004467BE" w:rsidP="0019270F">
            <w:pPr>
              <w:rPr>
                <w:rFonts w:cs="Arial"/>
                <w:b/>
                <w:bCs/>
              </w:rPr>
            </w:pPr>
            <w:r w:rsidRPr="00CE2493">
              <w:rPr>
                <w:rFonts w:cs="Arial"/>
                <w:b/>
                <w:bCs/>
              </w:rPr>
              <w:t>Ʃ 2022</w:t>
            </w:r>
          </w:p>
        </w:tc>
        <w:tc>
          <w:tcPr>
            <w:tcW w:w="1903" w:type="dxa"/>
            <w:noWrap/>
            <w:vAlign w:val="center"/>
            <w:hideMark/>
          </w:tcPr>
          <w:p w14:paraId="6347249A" w14:textId="4D9ED06D" w:rsidR="004467BE" w:rsidRPr="002D1A67" w:rsidRDefault="004467BE" w:rsidP="0019270F">
            <w:pPr>
              <w:rPr>
                <w:rFonts w:cs="Arial"/>
                <w:u w:val="single"/>
              </w:rPr>
            </w:pPr>
          </w:p>
        </w:tc>
        <w:tc>
          <w:tcPr>
            <w:tcW w:w="2020" w:type="dxa"/>
            <w:noWrap/>
            <w:vAlign w:val="center"/>
            <w:hideMark/>
          </w:tcPr>
          <w:p w14:paraId="3B541BA3" w14:textId="60AEB53F" w:rsidR="004467BE" w:rsidRPr="002D1A67" w:rsidRDefault="004467BE" w:rsidP="0019270F">
            <w:pPr>
              <w:rPr>
                <w:rFonts w:cs="Arial"/>
                <w:u w:val="single"/>
              </w:rPr>
            </w:pPr>
          </w:p>
        </w:tc>
        <w:tc>
          <w:tcPr>
            <w:tcW w:w="2032" w:type="dxa"/>
            <w:noWrap/>
            <w:vAlign w:val="center"/>
            <w:hideMark/>
          </w:tcPr>
          <w:p w14:paraId="24B50113" w14:textId="14E5388B" w:rsidR="004467BE" w:rsidRPr="00CE2493" w:rsidRDefault="004467BE" w:rsidP="0019270F">
            <w:pPr>
              <w:rPr>
                <w:rFonts w:cs="Arial"/>
              </w:rPr>
            </w:pPr>
            <w:r w:rsidRPr="00CE2493">
              <w:rPr>
                <w:rFonts w:cs="Arial"/>
              </w:rPr>
              <w:t xml:space="preserve">172 419,2 </w:t>
            </w:r>
          </w:p>
        </w:tc>
        <w:tc>
          <w:tcPr>
            <w:tcW w:w="1984" w:type="dxa"/>
            <w:noWrap/>
            <w:vAlign w:val="center"/>
            <w:hideMark/>
          </w:tcPr>
          <w:p w14:paraId="4EF70CF8" w14:textId="2C408174" w:rsidR="004467BE" w:rsidRPr="00CE2493" w:rsidRDefault="004467BE" w:rsidP="0019270F">
            <w:pPr>
              <w:rPr>
                <w:rFonts w:cs="Arial"/>
              </w:rPr>
            </w:pPr>
            <w:r w:rsidRPr="00CE2493">
              <w:rPr>
                <w:rFonts w:cs="Arial"/>
              </w:rPr>
              <w:t xml:space="preserve">114 </w:t>
            </w:r>
          </w:p>
        </w:tc>
      </w:tr>
      <w:tr w:rsidR="004467BE" w:rsidRPr="00DD17A1" w14:paraId="0254C467" w14:textId="77777777" w:rsidTr="00891947">
        <w:trPr>
          <w:trHeight w:val="300"/>
        </w:trPr>
        <w:tc>
          <w:tcPr>
            <w:tcW w:w="1270" w:type="dxa"/>
            <w:shd w:val="clear" w:color="auto" w:fill="BDD6EE" w:themeFill="accent1" w:themeFillTint="66"/>
            <w:noWrap/>
            <w:vAlign w:val="center"/>
            <w:hideMark/>
          </w:tcPr>
          <w:p w14:paraId="4CDF62CF" w14:textId="31864AAF" w:rsidR="004467BE" w:rsidRPr="002D1A67" w:rsidRDefault="004467BE" w:rsidP="0019270F">
            <w:pPr>
              <w:rPr>
                <w:rFonts w:cs="Arial"/>
                <w:b/>
                <w:bCs/>
              </w:rPr>
            </w:pPr>
          </w:p>
        </w:tc>
        <w:tc>
          <w:tcPr>
            <w:tcW w:w="1903" w:type="dxa"/>
            <w:shd w:val="clear" w:color="auto" w:fill="BDD6EE" w:themeFill="accent1" w:themeFillTint="66"/>
            <w:noWrap/>
            <w:vAlign w:val="center"/>
            <w:hideMark/>
          </w:tcPr>
          <w:p w14:paraId="30DE7A2A" w14:textId="07EBDD37" w:rsidR="004467BE" w:rsidRPr="002D1A67" w:rsidRDefault="004467BE" w:rsidP="0019270F">
            <w:pPr>
              <w:rPr>
                <w:rFonts w:cs="Arial"/>
                <w:b/>
                <w:bCs/>
              </w:rPr>
            </w:pPr>
          </w:p>
        </w:tc>
        <w:tc>
          <w:tcPr>
            <w:tcW w:w="2020" w:type="dxa"/>
            <w:shd w:val="clear" w:color="auto" w:fill="BDD6EE" w:themeFill="accent1" w:themeFillTint="66"/>
            <w:noWrap/>
            <w:vAlign w:val="center"/>
            <w:hideMark/>
          </w:tcPr>
          <w:p w14:paraId="6201645D" w14:textId="7E923EF3" w:rsidR="004467BE" w:rsidRPr="002D1A67" w:rsidRDefault="004467BE" w:rsidP="0019270F">
            <w:pPr>
              <w:rPr>
                <w:rFonts w:cs="Arial"/>
                <w:b/>
                <w:bCs/>
              </w:rPr>
            </w:pPr>
          </w:p>
        </w:tc>
        <w:tc>
          <w:tcPr>
            <w:tcW w:w="2032" w:type="dxa"/>
            <w:shd w:val="clear" w:color="auto" w:fill="BDD6EE" w:themeFill="accent1" w:themeFillTint="66"/>
            <w:noWrap/>
            <w:vAlign w:val="center"/>
            <w:hideMark/>
          </w:tcPr>
          <w:p w14:paraId="6A742C15" w14:textId="77777777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518 630,97 kg</w:t>
            </w:r>
          </w:p>
        </w:tc>
        <w:tc>
          <w:tcPr>
            <w:tcW w:w="1984" w:type="dxa"/>
            <w:shd w:val="clear" w:color="auto" w:fill="BDD6EE" w:themeFill="accent1" w:themeFillTint="66"/>
            <w:noWrap/>
            <w:vAlign w:val="center"/>
            <w:hideMark/>
          </w:tcPr>
          <w:p w14:paraId="05CC1BD7" w14:textId="77777777" w:rsidR="004467BE" w:rsidRPr="002D1A67" w:rsidRDefault="004467BE" w:rsidP="0019270F">
            <w:pPr>
              <w:rPr>
                <w:rFonts w:cs="Arial"/>
                <w:b/>
                <w:bCs/>
              </w:rPr>
            </w:pPr>
            <w:r w:rsidRPr="002D1A67">
              <w:rPr>
                <w:rFonts w:cs="Arial"/>
                <w:b/>
                <w:bCs/>
              </w:rPr>
              <w:t>1 639 szt.</w:t>
            </w:r>
          </w:p>
        </w:tc>
      </w:tr>
    </w:tbl>
    <w:p w14:paraId="08756A12" w14:textId="5AD48838" w:rsidR="00E4509D" w:rsidRPr="004467BE" w:rsidRDefault="0090720C" w:rsidP="004467BE">
      <w:pPr>
        <w:pStyle w:val="Akapitzlist"/>
        <w:ind w:left="360"/>
        <w:rPr>
          <w:rFonts w:cs="Arial"/>
          <w:bCs/>
          <w:sz w:val="18"/>
          <w:szCs w:val="18"/>
        </w:rPr>
      </w:pPr>
      <w:r w:rsidRPr="00DD17A1">
        <w:rPr>
          <w:rFonts w:cs="Arial"/>
          <w:bCs/>
          <w:sz w:val="18"/>
          <w:szCs w:val="18"/>
        </w:rPr>
        <w:t xml:space="preserve">Źródło: opracowanie własne. </w:t>
      </w:r>
    </w:p>
    <w:sectPr w:rsidR="00E4509D" w:rsidRPr="004467BE" w:rsidSect="00344202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B0DA4" w14:textId="77777777" w:rsidR="00344202" w:rsidRDefault="00344202" w:rsidP="006110C3">
      <w:pPr>
        <w:spacing w:after="0" w:line="240" w:lineRule="auto"/>
      </w:pPr>
      <w:r>
        <w:separator/>
      </w:r>
    </w:p>
  </w:endnote>
  <w:endnote w:type="continuationSeparator" w:id="0">
    <w:p w14:paraId="40018FB6" w14:textId="77777777" w:rsidR="00344202" w:rsidRDefault="00344202" w:rsidP="00611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10404"/>
      <w:docPartObj>
        <w:docPartGallery w:val="Page Numbers (Bottom of Page)"/>
        <w:docPartUnique/>
      </w:docPartObj>
    </w:sdtPr>
    <w:sdtContent>
      <w:p w14:paraId="7D2B3FCC" w14:textId="4F7780A7" w:rsidR="00E61720" w:rsidRDefault="00E617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0BBE0" w14:textId="77777777" w:rsidR="004032D5" w:rsidRDefault="0040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419A0" w14:textId="77777777" w:rsidR="00344202" w:rsidRDefault="00344202" w:rsidP="006110C3">
      <w:pPr>
        <w:spacing w:after="0" w:line="240" w:lineRule="auto"/>
      </w:pPr>
      <w:r>
        <w:separator/>
      </w:r>
    </w:p>
  </w:footnote>
  <w:footnote w:type="continuationSeparator" w:id="0">
    <w:p w14:paraId="66004BE7" w14:textId="77777777" w:rsidR="00344202" w:rsidRDefault="00344202" w:rsidP="00611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45BA4" w14:textId="466B51BC" w:rsidR="00E61720" w:rsidRDefault="00E61720">
    <w:pPr>
      <w:pStyle w:val="Nagwek"/>
      <w:jc w:val="right"/>
      <w:rPr>
        <w:color w:val="7F7F7F" w:themeColor="text1" w:themeTint="80"/>
      </w:rPr>
    </w:pPr>
  </w:p>
  <w:p w14:paraId="317A65AB" w14:textId="77777777" w:rsidR="00E61720" w:rsidRDefault="00E617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D84"/>
    <w:multiLevelType w:val="hybridMultilevel"/>
    <w:tmpl w:val="FA60B99A"/>
    <w:lvl w:ilvl="0" w:tplc="E1EA68A4">
      <w:numFmt w:val="bullet"/>
      <w:lvlText w:val="•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40B25"/>
    <w:multiLevelType w:val="hybridMultilevel"/>
    <w:tmpl w:val="67327C6E"/>
    <w:lvl w:ilvl="0" w:tplc="5EA66D4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33E"/>
    <w:multiLevelType w:val="hybridMultilevel"/>
    <w:tmpl w:val="7E10982A"/>
    <w:lvl w:ilvl="0" w:tplc="0415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3" w15:restartNumberingAfterBreak="0">
    <w:nsid w:val="0C2465A1"/>
    <w:multiLevelType w:val="hybridMultilevel"/>
    <w:tmpl w:val="443AE492"/>
    <w:lvl w:ilvl="0" w:tplc="B082D814">
      <w:numFmt w:val="bullet"/>
      <w:lvlText w:val="•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596131"/>
    <w:multiLevelType w:val="hybridMultilevel"/>
    <w:tmpl w:val="A510D47E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3BB2A3C"/>
    <w:multiLevelType w:val="hybridMultilevel"/>
    <w:tmpl w:val="EC8651C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1D8D5BCA"/>
    <w:multiLevelType w:val="hybridMultilevel"/>
    <w:tmpl w:val="157EE914"/>
    <w:lvl w:ilvl="0" w:tplc="04150001">
      <w:start w:val="1"/>
      <w:numFmt w:val="bullet"/>
      <w:lvlText w:val=""/>
      <w:lvlJc w:val="left"/>
      <w:pPr>
        <w:ind w:left="1275" w:hanging="55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B07C52"/>
    <w:multiLevelType w:val="hybridMultilevel"/>
    <w:tmpl w:val="4D80B7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D0458C"/>
    <w:multiLevelType w:val="hybridMultilevel"/>
    <w:tmpl w:val="9F0AC0F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A3803"/>
    <w:multiLevelType w:val="hybridMultilevel"/>
    <w:tmpl w:val="EEB0759C"/>
    <w:lvl w:ilvl="0" w:tplc="B082D814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30CB1D0B"/>
    <w:multiLevelType w:val="hybridMultilevel"/>
    <w:tmpl w:val="E4485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5335B"/>
    <w:multiLevelType w:val="hybridMultilevel"/>
    <w:tmpl w:val="E62A6816"/>
    <w:lvl w:ilvl="0" w:tplc="B082D814">
      <w:numFmt w:val="bullet"/>
      <w:lvlText w:val="•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D011A99"/>
    <w:multiLevelType w:val="hybridMultilevel"/>
    <w:tmpl w:val="C67E5F9C"/>
    <w:lvl w:ilvl="0" w:tplc="66A2F4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524E"/>
    <w:multiLevelType w:val="hybridMultilevel"/>
    <w:tmpl w:val="6FFED578"/>
    <w:lvl w:ilvl="0" w:tplc="B082D814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F2D2AF0"/>
    <w:multiLevelType w:val="hybridMultilevel"/>
    <w:tmpl w:val="BB7ADB7E"/>
    <w:lvl w:ilvl="0" w:tplc="12328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AB742F"/>
    <w:multiLevelType w:val="hybridMultilevel"/>
    <w:tmpl w:val="575CC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B14671"/>
    <w:multiLevelType w:val="hybridMultilevel"/>
    <w:tmpl w:val="7CA2C0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56511A2A"/>
    <w:multiLevelType w:val="hybridMultilevel"/>
    <w:tmpl w:val="C1DA7DB2"/>
    <w:lvl w:ilvl="0" w:tplc="B082D814">
      <w:numFmt w:val="bullet"/>
      <w:lvlText w:val="•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7466623"/>
    <w:multiLevelType w:val="hybridMultilevel"/>
    <w:tmpl w:val="49745018"/>
    <w:lvl w:ilvl="0" w:tplc="B082D814">
      <w:numFmt w:val="bullet"/>
      <w:lvlText w:val="•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AA54707"/>
    <w:multiLevelType w:val="hybridMultilevel"/>
    <w:tmpl w:val="1B1666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116ECF"/>
    <w:multiLevelType w:val="hybridMultilevel"/>
    <w:tmpl w:val="733ADC8E"/>
    <w:lvl w:ilvl="0" w:tplc="B082D814">
      <w:numFmt w:val="bullet"/>
      <w:lvlText w:val="•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0C8195A"/>
    <w:multiLevelType w:val="hybridMultilevel"/>
    <w:tmpl w:val="8256A224"/>
    <w:lvl w:ilvl="0" w:tplc="E1EA68A4">
      <w:numFmt w:val="bullet"/>
      <w:lvlText w:val="•"/>
      <w:lvlJc w:val="left"/>
      <w:pPr>
        <w:ind w:left="1275" w:hanging="55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260730"/>
    <w:multiLevelType w:val="hybridMultilevel"/>
    <w:tmpl w:val="6D1EA0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B62F2"/>
    <w:multiLevelType w:val="hybridMultilevel"/>
    <w:tmpl w:val="726058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2E35E7"/>
    <w:multiLevelType w:val="hybridMultilevel"/>
    <w:tmpl w:val="16C4DF8A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9169317">
    <w:abstractNumId w:val="10"/>
  </w:num>
  <w:num w:numId="2" w16cid:durableId="416246632">
    <w:abstractNumId w:val="15"/>
  </w:num>
  <w:num w:numId="3" w16cid:durableId="750392395">
    <w:abstractNumId w:val="14"/>
  </w:num>
  <w:num w:numId="4" w16cid:durableId="2103336870">
    <w:abstractNumId w:val="5"/>
  </w:num>
  <w:num w:numId="5" w16cid:durableId="1297838250">
    <w:abstractNumId w:val="9"/>
  </w:num>
  <w:num w:numId="6" w16cid:durableId="1924803267">
    <w:abstractNumId w:val="12"/>
  </w:num>
  <w:num w:numId="7" w16cid:durableId="1213007372">
    <w:abstractNumId w:val="7"/>
  </w:num>
  <w:num w:numId="8" w16cid:durableId="1517573665">
    <w:abstractNumId w:val="0"/>
  </w:num>
  <w:num w:numId="9" w16cid:durableId="1222213149">
    <w:abstractNumId w:val="21"/>
  </w:num>
  <w:num w:numId="10" w16cid:durableId="483863688">
    <w:abstractNumId w:val="6"/>
  </w:num>
  <w:num w:numId="11" w16cid:durableId="1294018168">
    <w:abstractNumId w:val="3"/>
  </w:num>
  <w:num w:numId="12" w16cid:durableId="426311722">
    <w:abstractNumId w:val="16"/>
  </w:num>
  <w:num w:numId="13" w16cid:durableId="763306418">
    <w:abstractNumId w:val="20"/>
  </w:num>
  <w:num w:numId="14" w16cid:durableId="1366324095">
    <w:abstractNumId w:val="4"/>
  </w:num>
  <w:num w:numId="15" w16cid:durableId="349373531">
    <w:abstractNumId w:val="18"/>
  </w:num>
  <w:num w:numId="16" w16cid:durableId="4790617">
    <w:abstractNumId w:val="8"/>
  </w:num>
  <w:num w:numId="17" w16cid:durableId="1469785145">
    <w:abstractNumId w:val="24"/>
  </w:num>
  <w:num w:numId="18" w16cid:durableId="178546855">
    <w:abstractNumId w:val="2"/>
  </w:num>
  <w:num w:numId="19" w16cid:durableId="1758669711">
    <w:abstractNumId w:val="19"/>
  </w:num>
  <w:num w:numId="20" w16cid:durableId="587234801">
    <w:abstractNumId w:val="22"/>
  </w:num>
  <w:num w:numId="21" w16cid:durableId="344017783">
    <w:abstractNumId w:val="23"/>
  </w:num>
  <w:num w:numId="22" w16cid:durableId="105781920">
    <w:abstractNumId w:val="11"/>
  </w:num>
  <w:num w:numId="23" w16cid:durableId="251864854">
    <w:abstractNumId w:val="13"/>
  </w:num>
  <w:num w:numId="24" w16cid:durableId="773207131">
    <w:abstractNumId w:val="17"/>
  </w:num>
  <w:num w:numId="25" w16cid:durableId="359859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0B"/>
    <w:rsid w:val="0000590F"/>
    <w:rsid w:val="00014366"/>
    <w:rsid w:val="00031E25"/>
    <w:rsid w:val="00041488"/>
    <w:rsid w:val="00070C0B"/>
    <w:rsid w:val="00086AEE"/>
    <w:rsid w:val="00091997"/>
    <w:rsid w:val="000B2385"/>
    <w:rsid w:val="000B4833"/>
    <w:rsid w:val="000C1D5C"/>
    <w:rsid w:val="000D1045"/>
    <w:rsid w:val="000E4AF5"/>
    <w:rsid w:val="000E78C3"/>
    <w:rsid w:val="000F558F"/>
    <w:rsid w:val="0010359D"/>
    <w:rsid w:val="00120007"/>
    <w:rsid w:val="001211E9"/>
    <w:rsid w:val="00124854"/>
    <w:rsid w:val="00136A8A"/>
    <w:rsid w:val="00141B55"/>
    <w:rsid w:val="001748FF"/>
    <w:rsid w:val="00186F58"/>
    <w:rsid w:val="0019270F"/>
    <w:rsid w:val="00196464"/>
    <w:rsid w:val="001A2CCB"/>
    <w:rsid w:val="001E17BB"/>
    <w:rsid w:val="001F1DD0"/>
    <w:rsid w:val="001F7A73"/>
    <w:rsid w:val="002315D4"/>
    <w:rsid w:val="00231BF7"/>
    <w:rsid w:val="002346A1"/>
    <w:rsid w:val="002377CE"/>
    <w:rsid w:val="00242EB3"/>
    <w:rsid w:val="0024636D"/>
    <w:rsid w:val="00261C89"/>
    <w:rsid w:val="002704FB"/>
    <w:rsid w:val="00270796"/>
    <w:rsid w:val="002A2577"/>
    <w:rsid w:val="002A7B90"/>
    <w:rsid w:val="002C7C32"/>
    <w:rsid w:val="002D1A67"/>
    <w:rsid w:val="002E7F0B"/>
    <w:rsid w:val="003128D9"/>
    <w:rsid w:val="00313E2C"/>
    <w:rsid w:val="00315421"/>
    <w:rsid w:val="00317BE5"/>
    <w:rsid w:val="00323163"/>
    <w:rsid w:val="00327A8F"/>
    <w:rsid w:val="0033099B"/>
    <w:rsid w:val="00335EC5"/>
    <w:rsid w:val="00344202"/>
    <w:rsid w:val="00380E99"/>
    <w:rsid w:val="00383160"/>
    <w:rsid w:val="003A1F82"/>
    <w:rsid w:val="003A28A1"/>
    <w:rsid w:val="003C13DC"/>
    <w:rsid w:val="003C3B1B"/>
    <w:rsid w:val="003D7EF9"/>
    <w:rsid w:val="004032D5"/>
    <w:rsid w:val="00403AB4"/>
    <w:rsid w:val="0041726A"/>
    <w:rsid w:val="00423DBB"/>
    <w:rsid w:val="004361F0"/>
    <w:rsid w:val="00436E32"/>
    <w:rsid w:val="00437EF7"/>
    <w:rsid w:val="0044336B"/>
    <w:rsid w:val="00444078"/>
    <w:rsid w:val="004467BE"/>
    <w:rsid w:val="004928E2"/>
    <w:rsid w:val="004933DC"/>
    <w:rsid w:val="004A30C8"/>
    <w:rsid w:val="004E69F2"/>
    <w:rsid w:val="004F60FB"/>
    <w:rsid w:val="004F6661"/>
    <w:rsid w:val="00506156"/>
    <w:rsid w:val="005145F4"/>
    <w:rsid w:val="00517C69"/>
    <w:rsid w:val="00521025"/>
    <w:rsid w:val="00527CDC"/>
    <w:rsid w:val="005439EE"/>
    <w:rsid w:val="0055516E"/>
    <w:rsid w:val="00563C7E"/>
    <w:rsid w:val="005676E8"/>
    <w:rsid w:val="0057317A"/>
    <w:rsid w:val="00582FB2"/>
    <w:rsid w:val="00596034"/>
    <w:rsid w:val="005A483F"/>
    <w:rsid w:val="005A4D26"/>
    <w:rsid w:val="005B4D85"/>
    <w:rsid w:val="005E1758"/>
    <w:rsid w:val="005F78C8"/>
    <w:rsid w:val="006054AA"/>
    <w:rsid w:val="006110C3"/>
    <w:rsid w:val="00612655"/>
    <w:rsid w:val="00624957"/>
    <w:rsid w:val="0064283B"/>
    <w:rsid w:val="0065041D"/>
    <w:rsid w:val="00662078"/>
    <w:rsid w:val="006A5DA0"/>
    <w:rsid w:val="006B392A"/>
    <w:rsid w:val="006B64EB"/>
    <w:rsid w:val="006D71C6"/>
    <w:rsid w:val="006E0689"/>
    <w:rsid w:val="00705442"/>
    <w:rsid w:val="00710C07"/>
    <w:rsid w:val="007156D6"/>
    <w:rsid w:val="007179C6"/>
    <w:rsid w:val="007261F4"/>
    <w:rsid w:val="007830DB"/>
    <w:rsid w:val="007A0519"/>
    <w:rsid w:val="007A1C8F"/>
    <w:rsid w:val="007A3212"/>
    <w:rsid w:val="007A3987"/>
    <w:rsid w:val="0081574D"/>
    <w:rsid w:val="0082213D"/>
    <w:rsid w:val="008469B1"/>
    <w:rsid w:val="00846A6C"/>
    <w:rsid w:val="00857E5E"/>
    <w:rsid w:val="00864BE2"/>
    <w:rsid w:val="0086714D"/>
    <w:rsid w:val="008853BC"/>
    <w:rsid w:val="00891947"/>
    <w:rsid w:val="00893401"/>
    <w:rsid w:val="008E5086"/>
    <w:rsid w:val="0090625D"/>
    <w:rsid w:val="0090720C"/>
    <w:rsid w:val="0091389B"/>
    <w:rsid w:val="009158A5"/>
    <w:rsid w:val="00923BF0"/>
    <w:rsid w:val="009301E3"/>
    <w:rsid w:val="00945DE3"/>
    <w:rsid w:val="009544CD"/>
    <w:rsid w:val="00956C93"/>
    <w:rsid w:val="00971BDB"/>
    <w:rsid w:val="009720A5"/>
    <w:rsid w:val="00972732"/>
    <w:rsid w:val="00986DAD"/>
    <w:rsid w:val="0099130D"/>
    <w:rsid w:val="009953B9"/>
    <w:rsid w:val="00996525"/>
    <w:rsid w:val="009A63A9"/>
    <w:rsid w:val="009B4D55"/>
    <w:rsid w:val="009B548E"/>
    <w:rsid w:val="009B5FD6"/>
    <w:rsid w:val="009C20A7"/>
    <w:rsid w:val="009C48F8"/>
    <w:rsid w:val="009C5B0D"/>
    <w:rsid w:val="009D0CC8"/>
    <w:rsid w:val="009E5E0B"/>
    <w:rsid w:val="00A14584"/>
    <w:rsid w:val="00A42FB6"/>
    <w:rsid w:val="00A432AD"/>
    <w:rsid w:val="00A56068"/>
    <w:rsid w:val="00A848C9"/>
    <w:rsid w:val="00A87508"/>
    <w:rsid w:val="00AB17FB"/>
    <w:rsid w:val="00AC1FD1"/>
    <w:rsid w:val="00AC5B6E"/>
    <w:rsid w:val="00AD49BB"/>
    <w:rsid w:val="00AF1280"/>
    <w:rsid w:val="00AF4CF3"/>
    <w:rsid w:val="00B00182"/>
    <w:rsid w:val="00B067AC"/>
    <w:rsid w:val="00B25B25"/>
    <w:rsid w:val="00B37DA8"/>
    <w:rsid w:val="00B45D44"/>
    <w:rsid w:val="00B6248D"/>
    <w:rsid w:val="00B62950"/>
    <w:rsid w:val="00B65257"/>
    <w:rsid w:val="00B70417"/>
    <w:rsid w:val="00B71927"/>
    <w:rsid w:val="00B8234B"/>
    <w:rsid w:val="00B82DB5"/>
    <w:rsid w:val="00B91C4F"/>
    <w:rsid w:val="00BB16D8"/>
    <w:rsid w:val="00BB4FEE"/>
    <w:rsid w:val="00BB7C8E"/>
    <w:rsid w:val="00BE7006"/>
    <w:rsid w:val="00BF3DBB"/>
    <w:rsid w:val="00BF6577"/>
    <w:rsid w:val="00C00B86"/>
    <w:rsid w:val="00C1060A"/>
    <w:rsid w:val="00C31BBE"/>
    <w:rsid w:val="00C337C4"/>
    <w:rsid w:val="00C46A2A"/>
    <w:rsid w:val="00C52A35"/>
    <w:rsid w:val="00C53F63"/>
    <w:rsid w:val="00C75D78"/>
    <w:rsid w:val="00C850BC"/>
    <w:rsid w:val="00C92D42"/>
    <w:rsid w:val="00CB6E6B"/>
    <w:rsid w:val="00CC21BF"/>
    <w:rsid w:val="00CD1150"/>
    <w:rsid w:val="00CE11B9"/>
    <w:rsid w:val="00CE2493"/>
    <w:rsid w:val="00CE5052"/>
    <w:rsid w:val="00D00DC8"/>
    <w:rsid w:val="00D03E03"/>
    <w:rsid w:val="00D103C9"/>
    <w:rsid w:val="00D24840"/>
    <w:rsid w:val="00D32156"/>
    <w:rsid w:val="00D44B02"/>
    <w:rsid w:val="00D6121A"/>
    <w:rsid w:val="00D73829"/>
    <w:rsid w:val="00D8207A"/>
    <w:rsid w:val="00DC2AE9"/>
    <w:rsid w:val="00DC3653"/>
    <w:rsid w:val="00DD17A1"/>
    <w:rsid w:val="00E20B00"/>
    <w:rsid w:val="00E240EC"/>
    <w:rsid w:val="00E33E38"/>
    <w:rsid w:val="00E34137"/>
    <w:rsid w:val="00E43B0D"/>
    <w:rsid w:val="00E43E67"/>
    <w:rsid w:val="00E4509D"/>
    <w:rsid w:val="00E61044"/>
    <w:rsid w:val="00E61720"/>
    <w:rsid w:val="00E61E7E"/>
    <w:rsid w:val="00E65D99"/>
    <w:rsid w:val="00E735B6"/>
    <w:rsid w:val="00E81B11"/>
    <w:rsid w:val="00E84DB6"/>
    <w:rsid w:val="00E84DDD"/>
    <w:rsid w:val="00EA280F"/>
    <w:rsid w:val="00EC51A3"/>
    <w:rsid w:val="00EC7898"/>
    <w:rsid w:val="00ED4975"/>
    <w:rsid w:val="00ED660B"/>
    <w:rsid w:val="00EE35B0"/>
    <w:rsid w:val="00F157C1"/>
    <w:rsid w:val="00F21A9D"/>
    <w:rsid w:val="00F3143A"/>
    <w:rsid w:val="00F3549D"/>
    <w:rsid w:val="00F57181"/>
    <w:rsid w:val="00F70AB6"/>
    <w:rsid w:val="00F73F3D"/>
    <w:rsid w:val="00F80FEF"/>
    <w:rsid w:val="00F83767"/>
    <w:rsid w:val="00F96F1C"/>
    <w:rsid w:val="00FB7A21"/>
    <w:rsid w:val="00FC6C0F"/>
    <w:rsid w:val="00FF0B35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1377C"/>
  <w15:chartTrackingRefBased/>
  <w15:docId w15:val="{B4765AED-1E28-4315-B935-9F1DE31B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30D"/>
    <w:pPr>
      <w:spacing w:before="120" w:after="12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6D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16D8"/>
    <w:pPr>
      <w:keepNext/>
      <w:keepLines/>
      <w:numPr>
        <w:numId w:val="25"/>
      </w:numPr>
      <w:spacing w:before="240" w:after="240"/>
      <w:outlineLvl w:val="1"/>
    </w:pPr>
    <w:rPr>
      <w:rFonts w:eastAsiaTheme="majorEastAsia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130D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0C8"/>
    <w:pPr>
      <w:ind w:left="720"/>
      <w:contextualSpacing/>
    </w:pPr>
  </w:style>
  <w:style w:type="table" w:styleId="Tabela-Siatka">
    <w:name w:val="Table Grid"/>
    <w:basedOn w:val="Standardowy"/>
    <w:uiPriority w:val="39"/>
    <w:rsid w:val="00F7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F73F3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0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0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0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A9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3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61F0"/>
  </w:style>
  <w:style w:type="paragraph" w:styleId="Stopka">
    <w:name w:val="footer"/>
    <w:basedOn w:val="Normalny"/>
    <w:link w:val="StopkaZnak"/>
    <w:uiPriority w:val="99"/>
    <w:unhideWhenUsed/>
    <w:rsid w:val="00436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1F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5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B16D8"/>
    <w:rPr>
      <w:rFonts w:ascii="Arial" w:eastAsiaTheme="majorEastAsia" w:hAnsi="Arial" w:cstheme="majorBidi"/>
      <w:b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0E9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80E9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380E9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BB16D8"/>
    <w:rPr>
      <w:rFonts w:ascii="Arial" w:eastAsiaTheme="majorEastAsia" w:hAnsi="Arial" w:cstheme="majorBidi"/>
      <w:sz w:val="28"/>
      <w:szCs w:val="26"/>
    </w:rPr>
  </w:style>
  <w:style w:type="paragraph" w:customStyle="1" w:styleId="Tytultabeli">
    <w:name w:val="Tytul tabeli"/>
    <w:basedOn w:val="Normalny"/>
    <w:qFormat/>
    <w:rsid w:val="0099130D"/>
    <w:pPr>
      <w:spacing w:before="240" w:after="240"/>
    </w:pPr>
  </w:style>
  <w:style w:type="character" w:customStyle="1" w:styleId="Nagwek3Znak">
    <w:name w:val="Nagłówek 3 Znak"/>
    <w:basedOn w:val="Domylnaczcionkaakapitu"/>
    <w:link w:val="Nagwek3"/>
    <w:uiPriority w:val="9"/>
    <w:rsid w:val="0099130D"/>
    <w:rPr>
      <w:rFonts w:ascii="Arial" w:eastAsiaTheme="majorEastAsia" w:hAnsi="Arial" w:cstheme="majorBidi"/>
      <w:b/>
      <w:sz w:val="24"/>
      <w:szCs w:val="24"/>
    </w:rPr>
  </w:style>
  <w:style w:type="paragraph" w:customStyle="1" w:styleId="Tabela">
    <w:name w:val="Tabela"/>
    <w:basedOn w:val="Akapitzlist"/>
    <w:qFormat/>
    <w:rsid w:val="00710C07"/>
    <w:pPr>
      <w:spacing w:before="0" w:after="160"/>
      <w:ind w:left="360"/>
    </w:pPr>
    <w:rPr>
      <w:rFonts w:cs="Arial"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DA85-B752-48AE-9814-BB731EC7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16</Pages>
  <Words>2526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rozwoju portu morskiego Łeba.</vt:lpstr>
    </vt:vector>
  </TitlesOfParts>
  <Company/>
  <LinksUpToDate>false</LinksUpToDate>
  <CharactersWithSpaces>17648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rozwoju portu morskiego Łeba.</dc:title>
  <dc:subject/>
  <dc:creator>Wojciech Grzymkowski</dc:creator>
  <cp:keywords/>
  <dc:description/>
  <cp:lastModifiedBy>Karolina Toszewska</cp:lastModifiedBy>
  <cp:revision>66</cp:revision>
  <cp:lastPrinted>2023-05-11T08:04:00Z</cp:lastPrinted>
  <dcterms:created xsi:type="dcterms:W3CDTF">2023-03-09T08:02:00Z</dcterms:created>
  <dcterms:modified xsi:type="dcterms:W3CDTF">2024-01-26T11:33:00Z</dcterms:modified>
</cp:coreProperties>
</file>