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D98CF" w14:textId="77777777" w:rsidR="00CB644B" w:rsidRPr="00163875" w:rsidRDefault="00CB644B" w:rsidP="00CB644B">
      <w:pPr>
        <w:spacing w:before="120"/>
        <w:jc w:val="center"/>
        <w:rPr>
          <w:rFonts w:ascii="Calibri" w:hAnsi="Calibri"/>
          <w:b/>
          <w:spacing w:val="100"/>
          <w:sz w:val="22"/>
          <w:szCs w:val="22"/>
        </w:rPr>
      </w:pPr>
    </w:p>
    <w:p w14:paraId="2CAC043C" w14:textId="07148010" w:rsidR="00CB644B" w:rsidRPr="00DF0E13" w:rsidRDefault="00CB644B" w:rsidP="00F0135C">
      <w:pPr>
        <w:spacing w:before="120"/>
        <w:jc w:val="center"/>
        <w:rPr>
          <w:rFonts w:ascii="Calibri" w:hAnsi="Calibri"/>
          <w:b/>
          <w:spacing w:val="100"/>
          <w:sz w:val="22"/>
          <w:szCs w:val="22"/>
          <w:u w:val="single"/>
        </w:rPr>
      </w:pPr>
      <w:r w:rsidRPr="00DF0E13">
        <w:rPr>
          <w:rFonts w:ascii="Calibri" w:hAnsi="Calibri"/>
          <w:b/>
          <w:spacing w:val="100"/>
          <w:sz w:val="22"/>
          <w:szCs w:val="22"/>
          <w:u w:val="single"/>
        </w:rPr>
        <w:t>UMOWA</w:t>
      </w:r>
      <w:r w:rsidR="00DF0E13">
        <w:rPr>
          <w:rFonts w:ascii="Calibri" w:hAnsi="Calibri"/>
          <w:b/>
          <w:spacing w:val="100"/>
          <w:sz w:val="22"/>
          <w:szCs w:val="22"/>
          <w:u w:val="single"/>
        </w:rPr>
        <w:t xml:space="preserve"> </w:t>
      </w:r>
      <w:r w:rsidRPr="00DF0E13">
        <w:rPr>
          <w:rFonts w:ascii="Calibri" w:hAnsi="Calibri"/>
          <w:b/>
          <w:sz w:val="22"/>
          <w:szCs w:val="22"/>
          <w:u w:val="single"/>
        </w:rPr>
        <w:t>nr</w:t>
      </w:r>
      <w:r w:rsidR="00FC6DA0" w:rsidRPr="00DF0E13">
        <w:rPr>
          <w:rFonts w:ascii="Calibri" w:hAnsi="Calibri"/>
          <w:b/>
          <w:sz w:val="22"/>
          <w:szCs w:val="22"/>
          <w:u w:val="single"/>
        </w:rPr>
        <w:t xml:space="preserve"> </w:t>
      </w:r>
      <w:r w:rsidR="00610C09" w:rsidRPr="00DF0E13">
        <w:rPr>
          <w:rFonts w:ascii="Calibri" w:hAnsi="Calibri"/>
          <w:b/>
          <w:sz w:val="22"/>
          <w:szCs w:val="22"/>
          <w:u w:val="single"/>
        </w:rPr>
        <w:t>……………….</w:t>
      </w:r>
    </w:p>
    <w:p w14:paraId="5E2B2CC4" w14:textId="77777777" w:rsidR="00CB644B" w:rsidRPr="00DF0E13" w:rsidRDefault="00CB644B" w:rsidP="00CB644B">
      <w:pPr>
        <w:suppressAutoHyphens/>
        <w:jc w:val="center"/>
        <w:rPr>
          <w:rFonts w:ascii="Calibri" w:hAnsi="Calibri" w:cs="Arial"/>
          <w:b/>
          <w:sz w:val="22"/>
          <w:szCs w:val="22"/>
        </w:rPr>
      </w:pPr>
    </w:p>
    <w:p w14:paraId="3961332B" w14:textId="0BE6C79A" w:rsidR="00CB644B" w:rsidRPr="00DF0E13" w:rsidRDefault="00CB644B" w:rsidP="00CB644B">
      <w:pPr>
        <w:suppressAutoHyphens/>
        <w:jc w:val="center"/>
        <w:rPr>
          <w:rFonts w:ascii="Calibri" w:hAnsi="Calibri" w:cs="Arial"/>
          <w:b/>
          <w:sz w:val="22"/>
          <w:szCs w:val="22"/>
        </w:rPr>
      </w:pPr>
      <w:r w:rsidRPr="00DF0E13">
        <w:rPr>
          <w:rFonts w:ascii="Calibri" w:hAnsi="Calibri" w:cs="Arial"/>
          <w:b/>
          <w:sz w:val="22"/>
          <w:szCs w:val="22"/>
        </w:rPr>
        <w:t xml:space="preserve"> na sp</w:t>
      </w:r>
      <w:r w:rsidR="00F0135C" w:rsidRPr="00DF0E13">
        <w:rPr>
          <w:rFonts w:ascii="Calibri" w:hAnsi="Calibri" w:cs="Arial"/>
          <w:b/>
          <w:sz w:val="22"/>
          <w:szCs w:val="22"/>
        </w:rPr>
        <w:t>rawowanie nadzoru przyrodniczego przy realizacji</w:t>
      </w:r>
      <w:r w:rsidRPr="00DF0E13">
        <w:rPr>
          <w:rFonts w:ascii="Calibri" w:hAnsi="Calibri" w:cs="Arial"/>
          <w:b/>
          <w:sz w:val="22"/>
          <w:szCs w:val="22"/>
        </w:rPr>
        <w:t xml:space="preserve"> </w:t>
      </w:r>
      <w:r w:rsidR="00FA2482" w:rsidRPr="00DF0E13">
        <w:rPr>
          <w:rFonts w:ascii="Calibri" w:hAnsi="Calibri" w:cs="Arial"/>
          <w:b/>
          <w:sz w:val="22"/>
          <w:szCs w:val="22"/>
        </w:rPr>
        <w:t>inwestycji pn. „</w:t>
      </w:r>
      <w:r w:rsidR="00D942ED" w:rsidRPr="00DF0E13">
        <w:rPr>
          <w:rFonts w:ascii="Calibri" w:hAnsi="Calibri" w:cs="Arial"/>
          <w:b/>
          <w:i/>
          <w:sz w:val="22"/>
          <w:szCs w:val="22"/>
        </w:rPr>
        <w:t>Budowa obiektów Urzędu Morskiego o funkcji biurowo, warsztatowo, magazynowej i obiektów bazy transportowej wraz z infrastruktura towarzyszącą w Gdyni przy ul. Chrzanowskiego 10”</w:t>
      </w:r>
    </w:p>
    <w:p w14:paraId="60F4DBE6" w14:textId="77777777" w:rsidR="00CB644B" w:rsidRPr="00DF0E13" w:rsidRDefault="00CB644B" w:rsidP="00CB644B">
      <w:pPr>
        <w:spacing w:before="120"/>
        <w:rPr>
          <w:rFonts w:ascii="Calibri" w:hAnsi="Calibri"/>
          <w:sz w:val="22"/>
          <w:szCs w:val="22"/>
        </w:rPr>
      </w:pPr>
    </w:p>
    <w:p w14:paraId="2CA4FA3F" w14:textId="77777777" w:rsidR="00CB644B" w:rsidRPr="00DF0E13" w:rsidRDefault="00CB644B" w:rsidP="00CB644B">
      <w:pPr>
        <w:spacing w:before="120"/>
        <w:rPr>
          <w:rFonts w:ascii="Calibri" w:hAnsi="Calibri"/>
          <w:sz w:val="22"/>
          <w:szCs w:val="22"/>
        </w:rPr>
      </w:pPr>
      <w:r w:rsidRPr="00DF0E13">
        <w:rPr>
          <w:rFonts w:ascii="Calibri" w:hAnsi="Calibri"/>
          <w:sz w:val="22"/>
          <w:szCs w:val="22"/>
        </w:rPr>
        <w:t xml:space="preserve">zawarta w Gdyni w dniu </w:t>
      </w:r>
      <w:r w:rsidR="00FA2482" w:rsidRPr="00DF0E13">
        <w:rPr>
          <w:rFonts w:ascii="Calibri" w:hAnsi="Calibri"/>
          <w:b/>
          <w:sz w:val="22"/>
          <w:szCs w:val="22"/>
        </w:rPr>
        <w:t>……………</w:t>
      </w:r>
      <w:r w:rsidRPr="00DF0E13">
        <w:rPr>
          <w:rFonts w:ascii="Calibri" w:hAnsi="Calibri"/>
          <w:b/>
          <w:sz w:val="22"/>
          <w:szCs w:val="22"/>
        </w:rPr>
        <w:t xml:space="preserve"> roku</w:t>
      </w:r>
      <w:r w:rsidRPr="00DF0E13">
        <w:rPr>
          <w:rFonts w:ascii="Calibri" w:hAnsi="Calibri"/>
          <w:sz w:val="22"/>
          <w:szCs w:val="22"/>
        </w:rPr>
        <w:t xml:space="preserve"> </w:t>
      </w:r>
    </w:p>
    <w:p w14:paraId="502107BF" w14:textId="77777777" w:rsidR="00CB644B" w:rsidRPr="00DF0E13" w:rsidRDefault="00CB644B" w:rsidP="00CB644B">
      <w:pPr>
        <w:spacing w:before="120"/>
        <w:rPr>
          <w:rFonts w:ascii="Calibri" w:hAnsi="Calibri"/>
          <w:sz w:val="22"/>
          <w:szCs w:val="22"/>
        </w:rPr>
      </w:pPr>
      <w:r w:rsidRPr="00DF0E13">
        <w:rPr>
          <w:rFonts w:ascii="Calibri" w:hAnsi="Calibri"/>
          <w:sz w:val="22"/>
          <w:szCs w:val="22"/>
        </w:rPr>
        <w:t>pomiędzy:</w:t>
      </w:r>
    </w:p>
    <w:p w14:paraId="1E330175" w14:textId="77777777" w:rsidR="00CB644B" w:rsidRPr="00DF0E13" w:rsidRDefault="00CB644B" w:rsidP="00CB644B">
      <w:pPr>
        <w:pBdr>
          <w:top w:val="single" w:sz="4" w:space="1" w:color="auto"/>
        </w:pBdr>
        <w:spacing w:before="120"/>
        <w:jc w:val="both"/>
        <w:rPr>
          <w:rFonts w:ascii="Calibri" w:hAnsi="Calibri"/>
          <w:sz w:val="22"/>
          <w:szCs w:val="22"/>
        </w:rPr>
      </w:pPr>
      <w:r w:rsidRPr="00DF0E13">
        <w:rPr>
          <w:rFonts w:ascii="Calibri" w:hAnsi="Calibri"/>
          <w:b/>
          <w:sz w:val="22"/>
          <w:szCs w:val="22"/>
        </w:rPr>
        <w:t xml:space="preserve">Skarbem Państwa - Dyrektorem Urzędu Morskiego w Gdyni </w:t>
      </w:r>
      <w:r w:rsidRPr="00DF0E13">
        <w:rPr>
          <w:rFonts w:ascii="Calibri" w:hAnsi="Calibri"/>
          <w:sz w:val="22"/>
          <w:szCs w:val="22"/>
        </w:rPr>
        <w:t>z siedzibą w Gdyni (kod pocztowy 81-338), przy ul. Bernarda Chrzanowskiego 10, NIP 586-001-49-32, zwanym dalej „Zamawiającym”, reprezentowanym przez:</w:t>
      </w:r>
    </w:p>
    <w:p w14:paraId="25CB9B87" w14:textId="77777777" w:rsidR="00CB644B" w:rsidRPr="00DF0E13" w:rsidRDefault="00CB644B" w:rsidP="00CB644B">
      <w:pPr>
        <w:spacing w:before="120"/>
        <w:jc w:val="both"/>
        <w:rPr>
          <w:rFonts w:ascii="Calibri" w:hAnsi="Calibri"/>
          <w:sz w:val="22"/>
          <w:szCs w:val="22"/>
        </w:rPr>
      </w:pPr>
      <w:r w:rsidRPr="00DF0E13">
        <w:rPr>
          <w:rFonts w:ascii="Calibri" w:hAnsi="Calibri"/>
          <w:sz w:val="22"/>
          <w:szCs w:val="22"/>
        </w:rPr>
        <w:t xml:space="preserve">Wiesława </w:t>
      </w:r>
      <w:proofErr w:type="spellStart"/>
      <w:r w:rsidRPr="00DF0E13">
        <w:rPr>
          <w:rFonts w:ascii="Calibri" w:hAnsi="Calibri"/>
          <w:sz w:val="22"/>
          <w:szCs w:val="22"/>
        </w:rPr>
        <w:t>Piotrzkowskiego</w:t>
      </w:r>
      <w:proofErr w:type="spellEnd"/>
      <w:r w:rsidRPr="00DF0E13">
        <w:rPr>
          <w:rFonts w:ascii="Calibri" w:hAnsi="Calibri"/>
          <w:sz w:val="22"/>
          <w:szCs w:val="22"/>
        </w:rPr>
        <w:t xml:space="preserve"> – Dyrektora Urzędu Morskiego w Gdyni</w:t>
      </w:r>
    </w:p>
    <w:p w14:paraId="0F1A6276" w14:textId="77777777" w:rsidR="00CB644B" w:rsidRPr="00DF0E13" w:rsidRDefault="00CB644B" w:rsidP="00CB644B">
      <w:pPr>
        <w:spacing w:before="120"/>
        <w:jc w:val="both"/>
        <w:rPr>
          <w:rFonts w:ascii="Calibri" w:hAnsi="Calibri"/>
          <w:sz w:val="22"/>
          <w:szCs w:val="22"/>
        </w:rPr>
      </w:pPr>
      <w:r w:rsidRPr="00DF0E13">
        <w:rPr>
          <w:rFonts w:ascii="Calibri" w:hAnsi="Calibri"/>
          <w:sz w:val="22"/>
          <w:szCs w:val="22"/>
        </w:rPr>
        <w:t>przy kontrasygnacie:</w:t>
      </w:r>
    </w:p>
    <w:p w14:paraId="0240093C" w14:textId="77777777" w:rsidR="00CB644B" w:rsidRPr="00DF0E13" w:rsidRDefault="00CB644B" w:rsidP="00CB644B">
      <w:pPr>
        <w:spacing w:before="120"/>
        <w:jc w:val="both"/>
        <w:rPr>
          <w:rFonts w:ascii="Calibri" w:hAnsi="Calibri"/>
          <w:sz w:val="22"/>
          <w:szCs w:val="22"/>
        </w:rPr>
      </w:pPr>
      <w:r w:rsidRPr="00DF0E13">
        <w:rPr>
          <w:rFonts w:ascii="Calibri" w:hAnsi="Calibri"/>
          <w:sz w:val="22"/>
          <w:szCs w:val="22"/>
        </w:rPr>
        <w:t>Andrzeja Kajuta – Głównego Księgowego</w:t>
      </w:r>
    </w:p>
    <w:p w14:paraId="6DAEF765" w14:textId="77777777" w:rsidR="00FA2482" w:rsidRPr="00DF0E13" w:rsidRDefault="00FA2482" w:rsidP="00CB644B">
      <w:pPr>
        <w:spacing w:before="120"/>
        <w:jc w:val="both"/>
        <w:rPr>
          <w:rFonts w:ascii="Calibri" w:hAnsi="Calibri"/>
          <w:sz w:val="22"/>
          <w:szCs w:val="22"/>
        </w:rPr>
      </w:pPr>
    </w:p>
    <w:p w14:paraId="6C55CB29" w14:textId="77777777" w:rsidR="00CB644B" w:rsidRPr="00DF0E13" w:rsidRDefault="00CB644B" w:rsidP="00CB644B">
      <w:pPr>
        <w:spacing w:before="120"/>
        <w:jc w:val="both"/>
        <w:rPr>
          <w:rFonts w:ascii="Calibri" w:hAnsi="Calibri"/>
          <w:sz w:val="22"/>
          <w:szCs w:val="22"/>
        </w:rPr>
      </w:pPr>
      <w:r w:rsidRPr="00DF0E13">
        <w:rPr>
          <w:rFonts w:ascii="Calibri" w:hAnsi="Calibri"/>
          <w:sz w:val="22"/>
          <w:szCs w:val="22"/>
        </w:rPr>
        <w:t>a</w:t>
      </w:r>
    </w:p>
    <w:p w14:paraId="325FE333" w14:textId="77777777" w:rsidR="00FA2482" w:rsidRPr="00DF0E13" w:rsidRDefault="00FA2482" w:rsidP="002D177F">
      <w:pPr>
        <w:spacing w:before="120"/>
        <w:jc w:val="both"/>
        <w:rPr>
          <w:rFonts w:ascii="Calibri" w:hAnsi="Calibri"/>
          <w:sz w:val="22"/>
          <w:szCs w:val="22"/>
        </w:rPr>
      </w:pPr>
    </w:p>
    <w:p w14:paraId="239BE662" w14:textId="77777777" w:rsidR="002D177F" w:rsidRPr="00DF0E13" w:rsidRDefault="00FA2482" w:rsidP="002D177F">
      <w:pPr>
        <w:spacing w:before="120"/>
        <w:jc w:val="both"/>
        <w:rPr>
          <w:rFonts w:ascii="Calibri" w:hAnsi="Calibri"/>
          <w:sz w:val="22"/>
          <w:szCs w:val="22"/>
        </w:rPr>
      </w:pPr>
      <w:r w:rsidRPr="00DF0E13">
        <w:rPr>
          <w:rFonts w:ascii="Calibri" w:hAnsi="Calibri"/>
          <w:sz w:val="22"/>
          <w:szCs w:val="22"/>
        </w:rPr>
        <w:t xml:space="preserve">……………………… </w:t>
      </w:r>
      <w:r w:rsidR="00CB644B" w:rsidRPr="00DF0E13">
        <w:rPr>
          <w:rFonts w:ascii="Calibri" w:hAnsi="Calibri"/>
          <w:sz w:val="22"/>
          <w:szCs w:val="22"/>
        </w:rPr>
        <w:t>zwanym dalej „Wykonawcą”</w:t>
      </w:r>
      <w:r w:rsidR="002D177F" w:rsidRPr="00DF0E13">
        <w:rPr>
          <w:rFonts w:ascii="Calibri" w:hAnsi="Calibri"/>
          <w:sz w:val="22"/>
          <w:szCs w:val="22"/>
        </w:rPr>
        <w:t xml:space="preserve"> reprezentowanym przez:</w:t>
      </w:r>
    </w:p>
    <w:p w14:paraId="2EE202B0" w14:textId="77777777" w:rsidR="002D177F" w:rsidRPr="00DF0E13" w:rsidRDefault="00FA2482" w:rsidP="002D177F">
      <w:pPr>
        <w:spacing w:before="120"/>
        <w:jc w:val="both"/>
        <w:rPr>
          <w:rFonts w:ascii="Calibri" w:hAnsi="Calibri"/>
          <w:sz w:val="22"/>
          <w:szCs w:val="22"/>
        </w:rPr>
      </w:pPr>
      <w:r w:rsidRPr="00DF0E13">
        <w:rPr>
          <w:rFonts w:ascii="Calibri" w:hAnsi="Calibri"/>
          <w:sz w:val="22"/>
          <w:szCs w:val="22"/>
        </w:rPr>
        <w:t>………………… - …………………….</w:t>
      </w:r>
      <w:r w:rsidR="002D177F" w:rsidRPr="00DF0E13">
        <w:rPr>
          <w:rFonts w:ascii="Calibri" w:hAnsi="Calibri"/>
          <w:sz w:val="22"/>
          <w:szCs w:val="22"/>
        </w:rPr>
        <w:t xml:space="preserve"> </w:t>
      </w:r>
    </w:p>
    <w:p w14:paraId="2F8DDF8C" w14:textId="77777777" w:rsidR="00CB644B" w:rsidRPr="00DF0E13" w:rsidRDefault="00CB644B" w:rsidP="00CB644B">
      <w:pPr>
        <w:spacing w:before="120"/>
        <w:rPr>
          <w:rFonts w:ascii="Calibri" w:hAnsi="Calibri"/>
          <w:sz w:val="22"/>
          <w:szCs w:val="22"/>
        </w:rPr>
      </w:pPr>
    </w:p>
    <w:p w14:paraId="70C5CDE1" w14:textId="66493EDB" w:rsidR="00CB644B" w:rsidRPr="00DF0E13" w:rsidRDefault="00CB644B" w:rsidP="00CB644B">
      <w:pPr>
        <w:suppressAutoHyphens/>
        <w:jc w:val="both"/>
        <w:rPr>
          <w:rFonts w:ascii="Calibri" w:hAnsi="Calibri" w:cs="Arial"/>
          <w:i/>
          <w:sz w:val="22"/>
          <w:szCs w:val="22"/>
        </w:rPr>
      </w:pPr>
      <w:r w:rsidRPr="00DF0E13">
        <w:rPr>
          <w:rFonts w:ascii="Calibri" w:hAnsi="Calibri"/>
          <w:i/>
          <w:sz w:val="22"/>
          <w:szCs w:val="22"/>
        </w:rPr>
        <w:t xml:space="preserve">W następstwie wyboru oferty Wykonawcy jako najkorzystniejszej po przeprowadzeniu postępowania o udzielenie zamówienia publicznego pod nazwą: </w:t>
      </w:r>
      <w:r w:rsidRPr="00DF0E13">
        <w:rPr>
          <w:rFonts w:ascii="Calibri" w:hAnsi="Calibri" w:cs="Arial"/>
          <w:b/>
          <w:i/>
          <w:sz w:val="22"/>
          <w:szCs w:val="22"/>
        </w:rPr>
        <w:t>Sp</w:t>
      </w:r>
      <w:r w:rsidR="00444B7E" w:rsidRPr="00DF0E13">
        <w:rPr>
          <w:rFonts w:ascii="Calibri" w:hAnsi="Calibri" w:cs="Arial"/>
          <w:b/>
          <w:i/>
          <w:sz w:val="22"/>
          <w:szCs w:val="22"/>
        </w:rPr>
        <w:t xml:space="preserve">rawowanie nadzoru przyrodniczego przy realizacji </w:t>
      </w:r>
      <w:r w:rsidR="00D942ED" w:rsidRPr="00DF0E13">
        <w:rPr>
          <w:rFonts w:ascii="Calibri" w:hAnsi="Calibri" w:cs="Arial"/>
          <w:b/>
          <w:i/>
          <w:sz w:val="22"/>
          <w:szCs w:val="22"/>
        </w:rPr>
        <w:t xml:space="preserve">inwestycji </w:t>
      </w:r>
      <w:proofErr w:type="spellStart"/>
      <w:r w:rsidR="00D942ED" w:rsidRPr="00DF0E13">
        <w:rPr>
          <w:rFonts w:ascii="Calibri" w:hAnsi="Calibri" w:cs="Arial"/>
          <w:b/>
          <w:i/>
          <w:sz w:val="22"/>
          <w:szCs w:val="22"/>
        </w:rPr>
        <w:t>pn</w:t>
      </w:r>
      <w:proofErr w:type="spellEnd"/>
      <w:r w:rsidRPr="00DF0E13">
        <w:rPr>
          <w:rFonts w:ascii="Calibri" w:hAnsi="Calibri" w:cs="Arial"/>
          <w:b/>
          <w:i/>
          <w:sz w:val="22"/>
          <w:szCs w:val="22"/>
        </w:rPr>
        <w:t xml:space="preserve">: </w:t>
      </w:r>
      <w:bookmarkStart w:id="0" w:name="_Hlk121829505"/>
      <w:r w:rsidR="00444B7E" w:rsidRPr="00DF0E13">
        <w:rPr>
          <w:rFonts w:ascii="Calibri" w:hAnsi="Calibri" w:cs="Arial"/>
          <w:b/>
          <w:i/>
          <w:sz w:val="22"/>
          <w:szCs w:val="22"/>
        </w:rPr>
        <w:t>„</w:t>
      </w:r>
      <w:r w:rsidR="00EB2113" w:rsidRPr="00DF0E13">
        <w:rPr>
          <w:rFonts w:asciiTheme="minorHAnsi" w:hAnsiTheme="minorHAnsi" w:cstheme="minorHAnsi"/>
          <w:i/>
          <w:sz w:val="22"/>
          <w:szCs w:val="22"/>
        </w:rPr>
        <w:t>Budowa obiektów Urzędu Morskiego o funkcji biurowo, warsztatowo, magazynowej i obiektów bazy transportowej wraz z infrastruktura towarzyszącą w Gdyni przy ul. Chrzanowskiego 10</w:t>
      </w:r>
      <w:r w:rsidRPr="00DF0E13">
        <w:rPr>
          <w:rFonts w:ascii="Calibri" w:hAnsi="Calibri" w:cs="Arial"/>
          <w:b/>
          <w:i/>
          <w:sz w:val="22"/>
          <w:szCs w:val="22"/>
        </w:rPr>
        <w:t>”</w:t>
      </w:r>
      <w:bookmarkEnd w:id="0"/>
      <w:r w:rsidRPr="00DF0E13">
        <w:rPr>
          <w:rFonts w:ascii="Calibri" w:hAnsi="Calibri" w:cs="Arial"/>
          <w:i/>
          <w:sz w:val="22"/>
          <w:szCs w:val="22"/>
        </w:rPr>
        <w:t xml:space="preserve"> </w:t>
      </w:r>
      <w:r w:rsidRPr="00DF0E13">
        <w:rPr>
          <w:rFonts w:ascii="Calibri" w:hAnsi="Calibri"/>
          <w:i/>
          <w:sz w:val="22"/>
          <w:szCs w:val="22"/>
        </w:rPr>
        <w:t xml:space="preserve">na podstawie przepisów ustawy z dnia </w:t>
      </w:r>
      <w:r w:rsidR="00D942ED" w:rsidRPr="00DF0E13">
        <w:rPr>
          <w:rFonts w:ascii="Calibri" w:hAnsi="Calibri"/>
          <w:i/>
          <w:sz w:val="22"/>
          <w:szCs w:val="22"/>
        </w:rPr>
        <w:t>11 września 2019</w:t>
      </w:r>
      <w:r w:rsidRPr="00DF0E13">
        <w:rPr>
          <w:rFonts w:ascii="Calibri" w:hAnsi="Calibri"/>
          <w:i/>
          <w:sz w:val="22"/>
          <w:szCs w:val="22"/>
        </w:rPr>
        <w:t xml:space="preserve"> roku Prawo zamówień publicznych (dalej jako ustawa PZP lub PZP) podpisano umowę o następującej treści:</w:t>
      </w:r>
    </w:p>
    <w:p w14:paraId="6F7830A3" w14:textId="77777777" w:rsidR="00CB644B" w:rsidRPr="00DF0E13" w:rsidRDefault="00CB644B" w:rsidP="00CB644B">
      <w:pPr>
        <w:pStyle w:val="1Umowarozdziapoziom1"/>
      </w:pPr>
      <w:r w:rsidRPr="00DF0E13">
        <w:t>Przedmiot umowy i oświadczenia stron</w:t>
      </w:r>
    </w:p>
    <w:p w14:paraId="170D1F7B" w14:textId="6BE8E7D6" w:rsidR="00D942ED" w:rsidRPr="00DF0E13" w:rsidRDefault="00D942ED" w:rsidP="00CB644B">
      <w:pPr>
        <w:pStyle w:val="2Umowaustppoziom2"/>
      </w:pPr>
      <w:r w:rsidRPr="00DF0E13">
        <w:t>Zamawiający zleca, a Wykonawca przyjmuje do wykonania zamówienie, którego przedmiotem jest sprawowanie nadzoru przyrodniczego przy realizacji inwestycji pn. „Budowa obiektów Urzędu Morskiego o funkcji biurowo, warsztatowo, magazynowej i obiektów bazy transportowej wraz z infrastruktura towarzyszącą w Gdyni przy ul. Chrzanowskiego 10.</w:t>
      </w:r>
      <w:r w:rsidRPr="00DF0E13">
        <w:t>” (dalej jako: Inwestycja)</w:t>
      </w:r>
    </w:p>
    <w:p w14:paraId="6D7D8154" w14:textId="334A8873" w:rsidR="00CB644B" w:rsidRPr="00DF0E13" w:rsidRDefault="00CB644B" w:rsidP="00CB644B">
      <w:pPr>
        <w:pStyle w:val="2Umowaustppoziom2"/>
      </w:pPr>
      <w:r w:rsidRPr="00DF0E13">
        <w:t xml:space="preserve">Szczegółowy opis przedmiotu zamówienia, w </w:t>
      </w:r>
      <w:r w:rsidR="00D942ED" w:rsidRPr="00DF0E13">
        <w:t xml:space="preserve">tym </w:t>
      </w:r>
      <w:r w:rsidRPr="00DF0E13">
        <w:t xml:space="preserve">zakres usługi zawiera </w:t>
      </w:r>
      <w:r w:rsidRPr="00DF0E13">
        <w:rPr>
          <w:b/>
        </w:rPr>
        <w:t>załącznik nr 1</w:t>
      </w:r>
      <w:r w:rsidRPr="00DF0E13">
        <w:t xml:space="preserve"> </w:t>
      </w:r>
      <w:r w:rsidRPr="00DF0E13">
        <w:rPr>
          <w:b/>
        </w:rPr>
        <w:t xml:space="preserve">do umowy – Opis przedmiotu zamówienia </w:t>
      </w:r>
      <w:r w:rsidRPr="00DF0E13">
        <w:t>(</w:t>
      </w:r>
      <w:r w:rsidR="00361709" w:rsidRPr="00DF0E13">
        <w:t xml:space="preserve">dalej zwany: </w:t>
      </w:r>
      <w:r w:rsidRPr="00DF0E13">
        <w:t>OPZ),</w:t>
      </w:r>
      <w:r w:rsidRPr="00DF0E13">
        <w:rPr>
          <w:b/>
        </w:rPr>
        <w:t xml:space="preserve"> jak również decyzja Regionalnego Dyrektor</w:t>
      </w:r>
      <w:r w:rsidR="00EB2113" w:rsidRPr="00DF0E13">
        <w:rPr>
          <w:b/>
        </w:rPr>
        <w:t>a Ochrony Środowiska w Gdańsku</w:t>
      </w:r>
      <w:r w:rsidRPr="00DF0E13">
        <w:rPr>
          <w:b/>
        </w:rPr>
        <w:t xml:space="preserve"> znak </w:t>
      </w:r>
      <w:r w:rsidR="00EB2113" w:rsidRPr="00DF0E13">
        <w:rPr>
          <w:rFonts w:asciiTheme="minorHAnsi" w:hAnsiTheme="minorHAnsi" w:cstheme="minorHAnsi"/>
          <w:b/>
        </w:rPr>
        <w:t>nr RDOŚ-Gd-WZG.6401.220.2019.AB.2 z dnia 30.10.2019</w:t>
      </w:r>
      <w:r w:rsidRPr="00DF0E13">
        <w:t xml:space="preserve"> </w:t>
      </w:r>
      <w:r w:rsidR="00D942ED" w:rsidRPr="00DF0E13">
        <w:t xml:space="preserve">r. </w:t>
      </w:r>
      <w:r w:rsidRPr="00DF0E13">
        <w:t>(dalej jako: Decyzja RDOŚ).</w:t>
      </w:r>
      <w:r w:rsidR="00DE3177" w:rsidRPr="00DF0E13">
        <w:t xml:space="preserve"> Jednocześnie Zamawiający informuje</w:t>
      </w:r>
      <w:r w:rsidR="00A30485" w:rsidRPr="00DF0E13">
        <w:t>, iż z uwagi na wydłużenie procesu realizacji Inwestycji, podjął starania mające na celu wydłużyć okres obowiązywania Decyzji RDOŚ. Strony ustalają, iż Decyzja RDOŚ wydłużona w okresie obowiązywania umowy z Wykonawcą jest wiążąca dla Wykonawcy na analogicznych zasadach jak Decyzja RDOŚ będąca elementem dokumentacji postępowania o udzielenie zamówienia.</w:t>
      </w:r>
    </w:p>
    <w:p w14:paraId="1EFAC61B" w14:textId="77777777" w:rsidR="00CB644B" w:rsidRPr="00DF0E13" w:rsidRDefault="00CB644B" w:rsidP="00CB644B">
      <w:pPr>
        <w:pStyle w:val="2Umowaustppoziom2"/>
        <w:rPr>
          <w:rFonts w:cs="Arial"/>
        </w:rPr>
      </w:pPr>
      <w:r w:rsidRPr="00DF0E13">
        <w:t>Wykonawca oświadcza nadto, iż:</w:t>
      </w:r>
    </w:p>
    <w:p w14:paraId="158EC963" w14:textId="77777777" w:rsidR="00CB644B" w:rsidRPr="00DF0E13" w:rsidRDefault="00CB644B" w:rsidP="00CB644B">
      <w:pPr>
        <w:pStyle w:val="3Umowapunktpoziom3"/>
      </w:pPr>
      <w:r w:rsidRPr="00DF0E13">
        <w:lastRenderedPageBreak/>
        <w:t xml:space="preserve">posiada niezbędną wiedzę, doświadczenie i personel oraz potencjał organizacyjny i finansowy zapewniający należytą i terminową realizację przedmiotu Umowy. </w:t>
      </w:r>
    </w:p>
    <w:p w14:paraId="21D0A1B3" w14:textId="650CA452" w:rsidR="00CB644B" w:rsidRPr="00DF0E13" w:rsidRDefault="00CB644B" w:rsidP="00CB644B">
      <w:pPr>
        <w:pStyle w:val="3Umowapunktpoziom3"/>
      </w:pPr>
      <w:r w:rsidRPr="00DF0E13">
        <w:t xml:space="preserve">zapoznał się z przedmiotem zamówienia, </w:t>
      </w:r>
      <w:r w:rsidR="001A1540" w:rsidRPr="00DF0E13">
        <w:t xml:space="preserve">jego dokumentacją, </w:t>
      </w:r>
      <w:r w:rsidR="00D942ED" w:rsidRPr="00DF0E13">
        <w:t xml:space="preserve">miejscem </w:t>
      </w:r>
      <w:r w:rsidRPr="00DF0E13">
        <w:t xml:space="preserve">realizacji </w:t>
      </w:r>
      <w:r w:rsidR="00D942ED" w:rsidRPr="00DF0E13">
        <w:t xml:space="preserve">Inwestycji </w:t>
      </w:r>
      <w:r w:rsidRPr="00DF0E13">
        <w:t>i zakresem składających się na ni</w:t>
      </w:r>
      <w:r w:rsidR="00D942ED" w:rsidRPr="00DF0E13">
        <w:t>ą</w:t>
      </w:r>
      <w:r w:rsidRPr="00DF0E13">
        <w:t xml:space="preserve"> </w:t>
      </w:r>
      <w:r w:rsidR="00D942ED" w:rsidRPr="00DF0E13">
        <w:t>z</w:t>
      </w:r>
      <w:r w:rsidRPr="00DF0E13">
        <w:t>adań i nie wnosi uwag co do tych elementów pod kątem możliwości należytej i terminowej realizacji usługi w cenie ofertowej według wymagań Zamawiającego określonych niniejszą Umową,</w:t>
      </w:r>
    </w:p>
    <w:p w14:paraId="5BD8157C" w14:textId="3108DCA5" w:rsidR="00CB644B" w:rsidRPr="00DF0E13" w:rsidRDefault="00CB644B" w:rsidP="00CB644B">
      <w:pPr>
        <w:pStyle w:val="3Umowapunktpoziom3"/>
      </w:pPr>
      <w:r w:rsidRPr="00DF0E13">
        <w:t>przedmiot zamówienia został mu przedstawiony przez Zamawiającego w sposób jednoznaczny i wyczerpujący z uwzględnieniem jego zakresu za pomocą dostatecznie dokładnych i zrozumiałych określeń, a składając ofertę Wykonawca uwzględnił wszystkie wymagania i okoliczności mogące mieć wpływ na jej złożenie</w:t>
      </w:r>
      <w:r w:rsidR="001A1540" w:rsidRPr="00DF0E13">
        <w:t>.</w:t>
      </w:r>
    </w:p>
    <w:p w14:paraId="0BBD1E80" w14:textId="77777777" w:rsidR="00CB644B" w:rsidRPr="00DF0E13" w:rsidRDefault="00CB644B" w:rsidP="00CB644B">
      <w:pPr>
        <w:pStyle w:val="2Umowaustppoziom2"/>
        <w:rPr>
          <w:rFonts w:cs="Arial"/>
        </w:rPr>
      </w:pPr>
      <w:r w:rsidRPr="00DF0E13">
        <w:t>Zamawiający zobowiązuje się do bieżącej współpracy z Wykonawcą w trakcie realizacji zamówienia i udzielania mu niezbędnego wsparcia celem należytego i terminowego wykonania zamówienia.</w:t>
      </w:r>
    </w:p>
    <w:p w14:paraId="7147CFEA" w14:textId="77777777" w:rsidR="00CB644B" w:rsidRPr="00DF0E13" w:rsidRDefault="00CB644B" w:rsidP="00CB644B">
      <w:pPr>
        <w:pStyle w:val="2Umowaustppoziom2"/>
        <w:rPr>
          <w:rFonts w:cs="Arial"/>
        </w:rPr>
      </w:pPr>
      <w:r w:rsidRPr="00DF0E13">
        <w:t xml:space="preserve">Wykonawca będzie wykonywał swoje usługi zgodnie z postanowieniami Umowy, </w:t>
      </w:r>
      <w:r w:rsidRPr="00DF0E13">
        <w:br/>
        <w:t xml:space="preserve">z zachowaniem należytej staranności wymaganej od profesjonalisty, zgodnie z interesem Zamawiającego i obowiązującymi przepisami oraz zgodnie z przyjętymi zasadami wiedzy technicznej i inżynierskiej. </w:t>
      </w:r>
    </w:p>
    <w:p w14:paraId="6B0045C8" w14:textId="77777777" w:rsidR="00CB644B" w:rsidRPr="00DF0E13" w:rsidRDefault="00CB644B" w:rsidP="00CB644B">
      <w:pPr>
        <w:pStyle w:val="2Umowaustppoziom2"/>
      </w:pPr>
      <w:r w:rsidRPr="00DF0E13">
        <w:t xml:space="preserve">Jeśli wykonanie jakichkolwiek usług objętych umową wymagać będzie uzyskania zgód, czy pozwoleń, Wykonawca uzyska te zgody we własnym zakresie. W tym celu Wykonawca w imieniu Zamawiającego i na podstawie udzielonego przez niego pełnomocnictwa złoży stosowne wnioski, uzyska decyzje, podpisze umowy/porozumienia, względnie pozyska inne niezbędne dokumenty. </w:t>
      </w:r>
    </w:p>
    <w:p w14:paraId="0481FA94" w14:textId="77777777" w:rsidR="00CB644B" w:rsidRPr="00DF0E13" w:rsidRDefault="00CB644B" w:rsidP="00CB644B">
      <w:pPr>
        <w:pStyle w:val="1Umowarozdziapoziom1"/>
      </w:pPr>
      <w:r w:rsidRPr="00DF0E13">
        <w:t>Termin wykonania Umowy</w:t>
      </w:r>
    </w:p>
    <w:p w14:paraId="0976A90E" w14:textId="76CAFDA9" w:rsidR="00CB644B" w:rsidRPr="00DF0E13" w:rsidRDefault="00CB644B" w:rsidP="00CB644B">
      <w:pPr>
        <w:pStyle w:val="2Umowaustppoziom2"/>
      </w:pPr>
      <w:r w:rsidRPr="00DF0E13">
        <w:t xml:space="preserve">Strony zawierają Umowę na okres </w:t>
      </w:r>
      <w:r w:rsidR="001A1540" w:rsidRPr="00DF0E13">
        <w:t xml:space="preserve">maksymalnie </w:t>
      </w:r>
      <w:r w:rsidR="0041423E" w:rsidRPr="00DF0E13">
        <w:rPr>
          <w:b/>
        </w:rPr>
        <w:t>……..</w:t>
      </w:r>
      <w:r w:rsidR="00EF7754" w:rsidRPr="00DF0E13">
        <w:rPr>
          <w:b/>
        </w:rPr>
        <w:t xml:space="preserve"> </w:t>
      </w:r>
      <w:r w:rsidR="00444B7E" w:rsidRPr="00DF0E13">
        <w:t xml:space="preserve"> </w:t>
      </w:r>
      <w:r w:rsidRPr="00DF0E13">
        <w:t xml:space="preserve"> miesięcy od jej podpisania,  z zastrzeżeniem postanowień poniższych.</w:t>
      </w:r>
    </w:p>
    <w:p w14:paraId="284034C9" w14:textId="26B1A6FB" w:rsidR="00CB644B" w:rsidRPr="00DF0E13" w:rsidRDefault="00CB644B" w:rsidP="00CB644B">
      <w:pPr>
        <w:pStyle w:val="2Umowaustppoziom2"/>
      </w:pPr>
      <w:r w:rsidRPr="00DF0E13">
        <w:t>Wykonawca rozp</w:t>
      </w:r>
      <w:r w:rsidR="00444B7E" w:rsidRPr="00DF0E13">
        <w:t>ocznie świadczenie usługi</w:t>
      </w:r>
      <w:r w:rsidR="001A1540" w:rsidRPr="00DF0E13">
        <w:t xml:space="preserve"> w terminie do 7 dni od otrzymania od Zamawiającego polecenia jej rozpoczęcia, co będzie związane z rozpoczęciem robót na Inwestycji lub koniecznością rozpoczęcia prowadzenia nadzoru z innych przyczyn.</w:t>
      </w:r>
    </w:p>
    <w:p w14:paraId="44E774B6" w14:textId="665AF9F7" w:rsidR="001A1540" w:rsidRPr="00C93149" w:rsidRDefault="001A1540" w:rsidP="00CB644B">
      <w:pPr>
        <w:pStyle w:val="2Umowaustppoziom2"/>
      </w:pPr>
      <w:r w:rsidRPr="00C93149">
        <w:t>Strony zgodnie ustalają, iż z uwagi na fakt, iż r</w:t>
      </w:r>
      <w:r w:rsidR="00CB644B" w:rsidRPr="00C93149">
        <w:t>oboty budowlane</w:t>
      </w:r>
      <w:r w:rsidRPr="00C93149">
        <w:t xml:space="preserve"> na Inwestycji</w:t>
      </w:r>
      <w:r w:rsidR="00CB644B" w:rsidRPr="00C93149">
        <w:t xml:space="preserve"> mogą być prowadzone przez różnych wykonawców</w:t>
      </w:r>
      <w:r w:rsidRPr="00C93149">
        <w:t xml:space="preserve"> i w różnym okresie, a zatem mogą występować okresy, </w:t>
      </w:r>
      <w:r w:rsidR="00217888" w:rsidRPr="00C93149">
        <w:t xml:space="preserve"> w </w:t>
      </w:r>
      <w:r w:rsidRPr="00C93149">
        <w:t xml:space="preserve">których </w:t>
      </w:r>
      <w:r w:rsidR="00CB644B" w:rsidRPr="00C93149">
        <w:t xml:space="preserve">roboty nie będą prowadzone i </w:t>
      </w:r>
      <w:r w:rsidRPr="00C93149">
        <w:t xml:space="preserve">nadzór  </w:t>
      </w:r>
      <w:r w:rsidR="00CB644B" w:rsidRPr="00C93149">
        <w:t>może nie być wykonywany</w:t>
      </w:r>
      <w:r w:rsidRPr="00C93149">
        <w:t xml:space="preserve">, </w:t>
      </w:r>
      <w:r w:rsidR="00CB644B" w:rsidRPr="00C93149">
        <w:t>Zamawiający może</w:t>
      </w:r>
      <w:r w:rsidRPr="00C93149">
        <w:t xml:space="preserve"> w okresie obowiązywania umowy wielokrotnie</w:t>
      </w:r>
      <w:r w:rsidR="00CB644B" w:rsidRPr="00C93149">
        <w:t xml:space="preserve"> wydać </w:t>
      </w:r>
      <w:r w:rsidR="00EF7754" w:rsidRPr="00C93149">
        <w:t xml:space="preserve">w formie pisemnej </w:t>
      </w:r>
      <w:r w:rsidR="00CB644B" w:rsidRPr="00C93149">
        <w:t>polecenie zawieszeni</w:t>
      </w:r>
      <w:r w:rsidR="00217888" w:rsidRPr="00C93149">
        <w:t>a</w:t>
      </w:r>
      <w:r w:rsidR="00CB644B" w:rsidRPr="00C93149">
        <w:t xml:space="preserve"> wykonywania usługi. </w:t>
      </w:r>
    </w:p>
    <w:p w14:paraId="582589A7" w14:textId="4D866BF1" w:rsidR="00EF7754" w:rsidRPr="00C93149" w:rsidRDefault="00EF7754" w:rsidP="00CB644B">
      <w:pPr>
        <w:pStyle w:val="2Umowaustppoziom2"/>
      </w:pPr>
      <w:r w:rsidRPr="00C93149">
        <w:t>W okresie zawieszenia wykonywania usługi, Wykonawca nie jest zobowiązany do wykonywania czynności w ramach nadzoru, jak również nie otrzymuje płatności za sprawowanie nadzoru. Po zakończeniu okresu zawieszenia wykonywania usługi, Wykonawca podejmuje ponownie czynności w ramach nadzoru.</w:t>
      </w:r>
    </w:p>
    <w:p w14:paraId="2516903D" w14:textId="31002931" w:rsidR="00CB644B" w:rsidRPr="00C93149" w:rsidRDefault="00CB644B" w:rsidP="00CB644B">
      <w:pPr>
        <w:pStyle w:val="2Umowaustppoziom2"/>
      </w:pPr>
      <w:r w:rsidRPr="00DF0E13">
        <w:t xml:space="preserve">Wykonawca zakończy świadczenie usługi i przystąpi do opracowania Raportu Końcowego wraz z zakończeniem prowadzenia robót budowlanych na </w:t>
      </w:r>
      <w:r w:rsidR="00EF7754" w:rsidRPr="00C93149">
        <w:t>I</w:t>
      </w:r>
      <w:r w:rsidRPr="00C93149">
        <w:t>nwestycji. O dniu zakończenia robót budowlanych na inwestycji Zamawiający informuje Wykonawcę na piśmie.</w:t>
      </w:r>
    </w:p>
    <w:p w14:paraId="67B1E220" w14:textId="77777777" w:rsidR="00CB644B" w:rsidRDefault="00CB644B" w:rsidP="00CB644B">
      <w:pPr>
        <w:spacing w:before="120"/>
        <w:ind w:left="360"/>
        <w:jc w:val="both"/>
        <w:rPr>
          <w:rFonts w:ascii="Calibri" w:hAnsi="Calibri"/>
          <w:sz w:val="22"/>
          <w:szCs w:val="22"/>
        </w:rPr>
      </w:pPr>
    </w:p>
    <w:p w14:paraId="2E3CD472" w14:textId="77777777" w:rsidR="00CB644B" w:rsidRDefault="00CB644B" w:rsidP="00CB644B">
      <w:pPr>
        <w:pStyle w:val="1Umowarozdziapoziom1"/>
      </w:pPr>
      <w:r w:rsidRPr="00163875">
        <w:lastRenderedPageBreak/>
        <w:t>Wynagrodzenie Wykonawcy</w:t>
      </w:r>
    </w:p>
    <w:p w14:paraId="6EAEE5B0" w14:textId="36686A98" w:rsidR="00701988" w:rsidRDefault="00CB644B" w:rsidP="00CB644B">
      <w:pPr>
        <w:pStyle w:val="2Umowaustppoziom2"/>
      </w:pPr>
      <w:r w:rsidRPr="00163875">
        <w:t>Całkowite wynagrodzenie Wykonawcy za wykonanie Umowy wyn</w:t>
      </w:r>
      <w:r w:rsidR="00F64CB1">
        <w:t xml:space="preserve">osi maksymalnie: </w:t>
      </w:r>
      <w:r w:rsidR="00701988">
        <w:t>……………</w:t>
      </w:r>
      <w:r w:rsidRPr="00F64CB1">
        <w:t xml:space="preserve"> </w:t>
      </w:r>
      <w:r w:rsidR="00F64CB1" w:rsidRPr="00F64CB1">
        <w:t>zł</w:t>
      </w:r>
      <w:r w:rsidR="00F64CB1">
        <w:t xml:space="preserve"> netto (słownie: </w:t>
      </w:r>
      <w:r w:rsidR="00701988">
        <w:t>…………………</w:t>
      </w:r>
      <w:r w:rsidRPr="00163875">
        <w:t xml:space="preserve">) z podatkiem VAT </w:t>
      </w:r>
      <w:r w:rsidRPr="00163875">
        <w:br/>
      </w:r>
      <w:r w:rsidR="00F64CB1">
        <w:t xml:space="preserve">w stawce 23 %, tj. </w:t>
      </w:r>
      <w:r w:rsidR="00701988">
        <w:rPr>
          <w:b/>
        </w:rPr>
        <w:t>……………</w:t>
      </w:r>
      <w:r w:rsidRPr="00F64CB1">
        <w:rPr>
          <w:b/>
        </w:rPr>
        <w:t>zł</w:t>
      </w:r>
      <w:r w:rsidRPr="00163875">
        <w:t xml:space="preserve"> brutto (słownie: </w:t>
      </w:r>
      <w:r w:rsidR="00701988">
        <w:t>…………………</w:t>
      </w:r>
      <w:r w:rsidR="00F64CB1">
        <w:t xml:space="preserve">  00</w:t>
      </w:r>
      <w:r w:rsidRPr="00163875">
        <w:t xml:space="preserve">/100 złotych). </w:t>
      </w:r>
    </w:p>
    <w:p w14:paraId="46AE8DB1" w14:textId="270924D8" w:rsidR="00CB644B" w:rsidRDefault="00CB644B" w:rsidP="00CB644B">
      <w:pPr>
        <w:pStyle w:val="2Umowaustppoziom2"/>
      </w:pPr>
      <w:r w:rsidRPr="00163875">
        <w:t>Wynagrodzenie to zawiera wszystkie koszty Wykonawcy związane z wykonaniem Umowy.</w:t>
      </w:r>
      <w:r>
        <w:t xml:space="preserve"> Wynagrodzenie faktycznie wypłacone Wykonawcy za wykonanie usługi jest uzależnione od faktycznego okresu realizacji usługi w okresie prowadzenia robót budowlanych począwszy od </w:t>
      </w:r>
      <w:r w:rsidR="007D2106">
        <w:t>polecenia</w:t>
      </w:r>
      <w:r>
        <w:t xml:space="preserve"> ich rozpoczęci</w:t>
      </w:r>
      <w:r w:rsidR="007D2106">
        <w:t>a</w:t>
      </w:r>
      <w:r>
        <w:t xml:space="preserve"> do powiadomienia o ich zakończeniu</w:t>
      </w:r>
      <w:r w:rsidR="007D2106">
        <w:t xml:space="preserve"> z uwzględnieniem okresów zawieszenia świadczenia usługi, o których mowa w § 2 umowy</w:t>
      </w:r>
      <w:r>
        <w:t>.</w:t>
      </w:r>
    </w:p>
    <w:p w14:paraId="317EA9C6" w14:textId="77777777" w:rsidR="00CB644B" w:rsidRDefault="00CB644B" w:rsidP="00CB644B">
      <w:pPr>
        <w:pStyle w:val="2Umowaustppoziom2"/>
      </w:pPr>
      <w:r w:rsidRPr="00163875">
        <w:t>Wynagrodzenie Wykonawcy płatne będzie w terminie do 30 dni od doręczenia prawidłowo wystawionej faktury VAT przelewem na rachunek bankowy Wykonawcy wskazany na fakturze VAT w następujących częściach:</w:t>
      </w:r>
    </w:p>
    <w:p w14:paraId="6343EF0A" w14:textId="62D1542A" w:rsidR="00CB644B" w:rsidRPr="00C93149" w:rsidRDefault="005843AB" w:rsidP="00CB644B">
      <w:pPr>
        <w:pStyle w:val="3Umowapunktpoziom3"/>
      </w:pPr>
      <w:r w:rsidRPr="00C93149">
        <w:t xml:space="preserve">Do </w:t>
      </w:r>
      <w:r w:rsidR="00CB644B" w:rsidRPr="00C93149">
        <w:t xml:space="preserve">90 % tego wynagrodzenia płatne będzie w </w:t>
      </w:r>
      <w:r w:rsidR="00CB644B" w:rsidRPr="00C93149">
        <w:rPr>
          <w:b/>
        </w:rPr>
        <w:t>miesięcznych ratach</w:t>
      </w:r>
      <w:r w:rsidR="00CB644B" w:rsidRPr="00C93149">
        <w:t xml:space="preserve"> przez cały okres </w:t>
      </w:r>
      <w:r w:rsidRPr="00C93149">
        <w:t xml:space="preserve">faktycznego </w:t>
      </w:r>
      <w:r w:rsidR="00CB644B" w:rsidRPr="00C93149">
        <w:t>świadczenia usługi, począwszy od wydania przez Zamawiającego polecenia jej świadczenia w trybie, o którym mowa w § 2 ust. 2 Umowy  , za bieżące sprawowanie nadzoru, z zastrzeżeniem odmiennych postanowień Umowy (płatności miesięczne)</w:t>
      </w:r>
      <w:r w:rsidR="00B40438" w:rsidRPr="00C93149">
        <w:t>.</w:t>
      </w:r>
    </w:p>
    <w:p w14:paraId="403631DE" w14:textId="77777777" w:rsidR="00CB644B" w:rsidRPr="00C93149" w:rsidRDefault="00CB644B" w:rsidP="00CB644B">
      <w:pPr>
        <w:pStyle w:val="3Umowapunktpoziom3"/>
      </w:pPr>
      <w:r w:rsidRPr="00C93149">
        <w:t>10 % tego wynagrodzenia płatne będzie po zakończeniu terminowej i należytej realizacji Umowy oraz zatwierdzeniu przez Zamawiającego Raportu Końcowego z realizacji Umowy (płatność końcowa).</w:t>
      </w:r>
    </w:p>
    <w:p w14:paraId="7A23E650" w14:textId="6D9B0C2D" w:rsidR="00CB644B" w:rsidRDefault="00CB644B" w:rsidP="00CB644B">
      <w:pPr>
        <w:pStyle w:val="2Umowaustppoziom2"/>
      </w:pPr>
      <w:r w:rsidRPr="00163875">
        <w:t>Podstawą do wystawienia faktury VAT za płatność miesięczną, o której mowa w us</w:t>
      </w:r>
      <w:r w:rsidRPr="00DD62D6">
        <w:t xml:space="preserve">t. </w:t>
      </w:r>
      <w:r w:rsidR="00B40438">
        <w:t>3 pkt</w:t>
      </w:r>
      <w:r w:rsidRPr="00DD62D6">
        <w:t xml:space="preserve"> </w:t>
      </w:r>
      <w:r w:rsidR="00F117B5" w:rsidRPr="00DD62D6">
        <w:t>1</w:t>
      </w:r>
      <w:r w:rsidRPr="00DD62D6">
        <w:t xml:space="preserve">) niniejszego paragrafu, z zastrzeżeniem odmiennych postanowień Umowy będzie upływ miesiąca </w:t>
      </w:r>
      <w:r w:rsidR="00701988">
        <w:t xml:space="preserve">faktycznego </w:t>
      </w:r>
      <w:r w:rsidRPr="00DD62D6">
        <w:t xml:space="preserve">świadczenia usługi oraz akceptacja przez Zamawiającego Raportu </w:t>
      </w:r>
      <w:r w:rsidR="00F117B5" w:rsidRPr="00DD62D6">
        <w:t>m</w:t>
      </w:r>
      <w:r w:rsidRPr="00DD62D6">
        <w:t>iesięcznego z wykonania Umowy. Płatności miesięczne za niepełny miesiąc świadczenia usługi będą proporcjonalne do liczby dni świadczenia usługi w miesiącu.</w:t>
      </w:r>
      <w:r>
        <w:t xml:space="preserve"> </w:t>
      </w:r>
      <w:r w:rsidR="00061DAE">
        <w:t>Wartość faktury miesięcznej będzie opiewać każdorazowo na kwotę zgodną z harmonogramem płatności miesięcznych</w:t>
      </w:r>
      <w:r w:rsidR="00A90D49">
        <w:t xml:space="preserve"> uzgadnianym przez strony każdorazowo po wydaniu polecenia rozpoczęcia realizacji usługi. </w:t>
      </w:r>
    </w:p>
    <w:p w14:paraId="5ED1E5FE" w14:textId="702F099D" w:rsidR="00B40438" w:rsidRDefault="00CB644B" w:rsidP="00B40438">
      <w:pPr>
        <w:pStyle w:val="2Umowaustppoziom2"/>
      </w:pPr>
      <w:r w:rsidRPr="00163875">
        <w:t xml:space="preserve">Podstawą do wystawienia faktury VAT opiewającej na płatność końcową, o której </w:t>
      </w:r>
      <w:r w:rsidR="005106A6">
        <w:t xml:space="preserve">mowa w ust. </w:t>
      </w:r>
      <w:r w:rsidR="00B40438">
        <w:t>3</w:t>
      </w:r>
      <w:r w:rsidR="00C202CA" w:rsidRPr="00BB24C8">
        <w:t xml:space="preserve"> pkt </w:t>
      </w:r>
      <w:r w:rsidR="005106A6" w:rsidRPr="00BB24C8">
        <w:t>2</w:t>
      </w:r>
      <w:r w:rsidRPr="00BB24C8">
        <w:t xml:space="preserve">) niniejszego paragrafu, z zastrzeżeniem odmiennych postanowień Umowy będzie </w:t>
      </w:r>
      <w:r w:rsidRPr="00163875">
        <w:t xml:space="preserve">akceptacja przez Zamawiającego Raportu Końcowego z wykonania Umowy. </w:t>
      </w:r>
    </w:p>
    <w:p w14:paraId="20539E59" w14:textId="77777777" w:rsidR="00B40438" w:rsidRPr="00B40438" w:rsidRDefault="00B40438" w:rsidP="00B40438">
      <w:pPr>
        <w:pStyle w:val="2Umowaustppoziom2"/>
      </w:pPr>
      <w:r w:rsidRPr="00B40438">
        <w:rPr>
          <w:rFonts w:cs="Arial"/>
          <w:color w:val="000000"/>
        </w:rPr>
        <w:t xml:space="preserve">Zamawiający ma obowiązek odbierania faktur elektronicznych wystawionych przez Wykonawcę za pośrednictwem platformy elektronicznego fakturowania, jeżeli Wykonawca wysłał ustrukturyzowaną fakturę za pośrednictwem tej platformy </w:t>
      </w:r>
      <w:r w:rsidRPr="00B40438">
        <w:rPr>
          <w:rFonts w:cs="Arial"/>
        </w:rPr>
        <w:t xml:space="preserve">zgodnie z przepisami ustawy z dnia </w:t>
      </w:r>
      <w:r w:rsidRPr="00B40438">
        <w:rPr>
          <w:rFonts w:cs="Arial"/>
        </w:rPr>
        <w:br/>
        <w:t>9 listopada 2018 r. o elektronicznym fakturowaniu w zamówieniach publicznych, koncesjach na roboty budowlane lub usługi oraz partnerstwie publicznoprawnym.</w:t>
      </w:r>
    </w:p>
    <w:p w14:paraId="059F862D" w14:textId="77777777" w:rsidR="00B40438" w:rsidRPr="00B40438" w:rsidRDefault="00B40438" w:rsidP="00B40438">
      <w:pPr>
        <w:pStyle w:val="2Umowaustppoziom2"/>
      </w:pPr>
      <w:r w:rsidRPr="00B40438">
        <w:rPr>
          <w:rFonts w:cs="Arial"/>
          <w:color w:val="000000"/>
        </w:rPr>
        <w:t>Należność Wykonawcy wynikająca z faktury płatna będzie w formie przelewu z rachunku Zamawiającego na rachunek Wykonawcy, wskazany na fakturze.</w:t>
      </w:r>
    </w:p>
    <w:p w14:paraId="6C24EF5A" w14:textId="77777777" w:rsidR="00B40438" w:rsidRPr="00B40438" w:rsidRDefault="00B40438" w:rsidP="00B40438">
      <w:pPr>
        <w:pStyle w:val="2Umowaustppoziom2"/>
      </w:pPr>
      <w:r w:rsidRPr="00B40438">
        <w:rPr>
          <w:rFonts w:cs="Arial"/>
          <w:color w:val="000000"/>
        </w:rPr>
        <w:t>Wszelkie płatności Zamawiającego na rzecz Wykonawcy będą realizowane przy zastosowaniu mechanizmu podzielonej płatności, chyba, że przepisy właściwych ustaw stanowią inaczej.</w:t>
      </w:r>
    </w:p>
    <w:p w14:paraId="0D8EE07D" w14:textId="77777777" w:rsidR="00B40438" w:rsidRPr="00B40438" w:rsidRDefault="00B40438" w:rsidP="00B40438">
      <w:pPr>
        <w:pStyle w:val="2Umowaustppoziom2"/>
      </w:pPr>
      <w:r w:rsidRPr="00B40438">
        <w:rPr>
          <w:rFonts w:cs="Arial"/>
          <w:color w:val="000000"/>
        </w:rPr>
        <w:t>Na każdej fakturze Wykonawcy musi znaleźć się zgodnie z obowiązującymi przepisami sformułowanie w zakresie „mechanizmu podzielonej płatności”.</w:t>
      </w:r>
    </w:p>
    <w:p w14:paraId="18486D63" w14:textId="77777777" w:rsidR="00B40438" w:rsidRPr="00B40438" w:rsidRDefault="00B40438" w:rsidP="00B40438">
      <w:pPr>
        <w:pStyle w:val="2Umowaustppoziom2"/>
        <w:rPr>
          <w:rFonts w:asciiTheme="minorHAnsi" w:hAnsiTheme="minorHAnsi" w:cstheme="minorHAnsi"/>
        </w:rPr>
      </w:pPr>
      <w:r w:rsidRPr="00B40438">
        <w:rPr>
          <w:rFonts w:asciiTheme="minorHAnsi" w:hAnsiTheme="minorHAnsi" w:cstheme="minorHAnsi"/>
        </w:rPr>
        <w:t>Wykonawca wraz z każdą fakturą zobowiązany jest, na żądanie Zamawiającego do złożenia aktualnego, tj. z datą nie późniejszą niż data wystawienia faktury wydruku z Białej Listy podatników VAT potwierdzającego że Wykonawca jest czynnym podatnikiem VAT oraz potwierdzającego, iż nr rachunku bankowego wskazany na fakturze jest nr rachunku bankowego do rozliczeń Wykonawcy ujawnionym na Białej Liście.</w:t>
      </w:r>
      <w:r w:rsidRPr="00B40438">
        <w:rPr>
          <w:rFonts w:asciiTheme="minorHAnsi" w:hAnsiTheme="minorHAnsi" w:cstheme="minorHAnsi"/>
          <w:color w:val="FF0000"/>
        </w:rPr>
        <w:t xml:space="preserve"> </w:t>
      </w:r>
    </w:p>
    <w:p w14:paraId="69BB6D38" w14:textId="77777777" w:rsidR="00B40438" w:rsidRPr="00B40438" w:rsidRDefault="00B40438" w:rsidP="00B40438">
      <w:pPr>
        <w:pStyle w:val="2Umowaustppoziom2"/>
        <w:rPr>
          <w:rFonts w:asciiTheme="minorHAnsi" w:hAnsiTheme="minorHAnsi" w:cstheme="minorHAnsi"/>
        </w:rPr>
      </w:pPr>
      <w:r w:rsidRPr="00B40438">
        <w:rPr>
          <w:rFonts w:asciiTheme="minorHAnsi" w:hAnsiTheme="minorHAnsi" w:cstheme="minorHAnsi"/>
        </w:rPr>
        <w:lastRenderedPageBreak/>
        <w:t>Wykonawca jest zobowiązany niezwłocznie informować Zamawiającego o wszelkich zmianach w zakresie danych ujawnionych na Białej Liście.</w:t>
      </w:r>
    </w:p>
    <w:p w14:paraId="03A3AB82" w14:textId="0F13008B" w:rsidR="00B40438" w:rsidRPr="00B40438" w:rsidRDefault="00B40438" w:rsidP="00B40438">
      <w:pPr>
        <w:pStyle w:val="2Umowaustppoziom2"/>
        <w:rPr>
          <w:rFonts w:asciiTheme="minorHAnsi" w:hAnsiTheme="minorHAnsi" w:cstheme="minorHAnsi"/>
        </w:rPr>
      </w:pPr>
      <w:r w:rsidRPr="00B40438">
        <w:rPr>
          <w:rFonts w:asciiTheme="minorHAnsi" w:hAnsiTheme="minorHAnsi" w:cstheme="minorHAnsi"/>
        </w:rPr>
        <w:t>Niezależnie od przekazanego przez Wykonawcę wydruku z Białej Listy, Zamawiający jest zobowiązany do weryfikacji danych Wykonawcy ujawnionych na tym wydruku w każdym momencie. Strony zgodnie postanawiają, iż w przypadku nieposiadania przez Wykonawcę zarejestrowanego rachunku bankowego w wykazie podmiotów, o którym mowa w art. 96b ust. 3 pkt. 13 ustawy o VAT na dzień płatności faktury, termin na dokonanie tej płatności ulega automatycznemu przedłużeniu aż do dnia przedłożenia przez Wykonawcę aktualnego wydruku z Białej Listy ze wskazaniem tegoż rachunku. Przedłużenie terminu płatności każdorazowo dokonywane jest automatycznie i nie wymaga składania przez którąkolwiek ze Stron dodatkowych oświadczeń. O ujawnieniu ww. okoliczności skutkującej przedłużeniem terminu płatności faktury, Zamawiający niezwłocznie informuje Wykonawcę wskazując, iż zapłata nastąpi tylko pod warunkiem, iż rachunek wskazany na fakturze będzie zgodny z rachunkiem ujawnionym na Białej Liście.</w:t>
      </w:r>
    </w:p>
    <w:p w14:paraId="2B2C30A4" w14:textId="77777777" w:rsidR="00CB644B" w:rsidRDefault="00CB644B" w:rsidP="00CB644B">
      <w:pPr>
        <w:pStyle w:val="2Umowaustppoziom2"/>
      </w:pPr>
      <w:r w:rsidRPr="00163875">
        <w:t xml:space="preserve">Płatności należne od Zamawiającego będą wykonywane na rachunek bankowy wskazany przez Wykonawcę na fakturze.  </w:t>
      </w:r>
    </w:p>
    <w:p w14:paraId="5952BEEC" w14:textId="77777777" w:rsidR="00CB644B" w:rsidRDefault="00CB644B" w:rsidP="00CB644B">
      <w:pPr>
        <w:pStyle w:val="2Umowaustppoziom2"/>
      </w:pPr>
      <w:r>
        <w:t xml:space="preserve">Za okres od daty wskazanej w poleceniu wstrzymania wykonywania usługi do dnia jej podjęcia Wynagrodzenie nie będzie płacone. </w:t>
      </w:r>
    </w:p>
    <w:p w14:paraId="5673382D" w14:textId="77777777" w:rsidR="00CB644B" w:rsidRDefault="00CB644B" w:rsidP="00CB644B">
      <w:pPr>
        <w:pStyle w:val="1Umowarozdziapoziom1"/>
      </w:pPr>
      <w:r w:rsidRPr="00163875">
        <w:t>Komunikacja między stronami. Personel</w:t>
      </w:r>
    </w:p>
    <w:p w14:paraId="1D3F0B63" w14:textId="77777777" w:rsidR="00CB644B" w:rsidRDefault="00CB644B" w:rsidP="00CB644B">
      <w:pPr>
        <w:pStyle w:val="2Umowaustppoziom2"/>
      </w:pPr>
      <w:r w:rsidRPr="00163875">
        <w:t>Strony w trakcie realizacji umowy będą kontaktować się za pośrednictwem poczty elektronicznej (kwestie robocze) oraz pisemnie (kwestie umowne).</w:t>
      </w:r>
    </w:p>
    <w:p w14:paraId="16A4A42B" w14:textId="77777777" w:rsidR="00CB644B" w:rsidRDefault="00CB644B" w:rsidP="00CB644B">
      <w:pPr>
        <w:pStyle w:val="2Umowaustppoziom2"/>
      </w:pPr>
      <w:r w:rsidRPr="00585E9E">
        <w:t xml:space="preserve">Strony ustalają, iż przez kwestie robocze rozumieć będą wszelkie bieżące uzgodnienia w trakcie realizacji Przedmiotu Umowy, które nie wpływają na treść zawartej Umowy, natomiast za kwestie umowne strony uważać będą wszelkie zagadnienia w toku </w:t>
      </w:r>
      <w:r>
        <w:t>realizacji Umowy</w:t>
      </w:r>
      <w:r w:rsidRPr="00585E9E">
        <w:t>, które wpływają lub mogą potencjalnie wpływać na treść Umowy.</w:t>
      </w:r>
    </w:p>
    <w:p w14:paraId="453AB8DF" w14:textId="77777777" w:rsidR="00CB644B" w:rsidRDefault="00CB644B" w:rsidP="00CB644B">
      <w:pPr>
        <w:pStyle w:val="2Umowaustppoziom2"/>
      </w:pPr>
      <w:r w:rsidRPr="00585E9E">
        <w:t xml:space="preserve">Korespondencja pisemna będzie adresowana na adresy stron podane w komparycji niniejszej Umowy. Strony będą się wzajemnie powiadamiały o zmianie tego adresu. Zaniechanie powiadomienia o zmianie oznacza, iż korespondencję wysłaną na adres dotychczasowy uważa się za doręczoną. </w:t>
      </w:r>
    </w:p>
    <w:p w14:paraId="78D32624" w14:textId="77777777" w:rsidR="00CB644B" w:rsidRDefault="00CB644B" w:rsidP="00CB644B">
      <w:pPr>
        <w:pStyle w:val="2Umowaustppoziom2"/>
      </w:pPr>
      <w:r w:rsidRPr="00D102FE">
        <w:t>Strony ustalają, iż skuteczność doręczenia korespondencji elektronicznej nie będzie uzależniona od uzyskania od adresata korespondencji potwierdzenia otrzymania lub odczytania wiadomości.</w:t>
      </w:r>
    </w:p>
    <w:p w14:paraId="576B18D4" w14:textId="77777777" w:rsidR="00CB644B" w:rsidRDefault="00CB644B" w:rsidP="00CB644B">
      <w:pPr>
        <w:pStyle w:val="2Umowaustppoziom2"/>
      </w:pPr>
      <w:r w:rsidRPr="00D102FE">
        <w:t xml:space="preserve">Strony zgodnie ustalają, iż całość korespondencji pisemnej oraz wszelkie przekazywane wraz z nią dokumenty będą dodatkowo w dniu wysłania przez stronę przekazywane drugiej stronie w wersji elektronicznej w formacie PDF lub równoważnym (skany), </w:t>
      </w:r>
      <w:r>
        <w:t xml:space="preserve">oraz edytowanej Word </w:t>
      </w:r>
      <w:r w:rsidRPr="00D102FE">
        <w:t>przy czym za datę doręczenia uważa się doręczenie formy pisemnej.</w:t>
      </w:r>
    </w:p>
    <w:p w14:paraId="42A470A1" w14:textId="1B1312E1" w:rsidR="00CB644B" w:rsidRDefault="00CB644B" w:rsidP="00CB644B">
      <w:pPr>
        <w:pStyle w:val="2Umowaustppoziom2"/>
      </w:pPr>
      <w:r w:rsidRPr="0036157D">
        <w:t>Wykonawca skieruje do wykonania Umowy personel, który będzie posiadał kwalifikacje i doświadczenie</w:t>
      </w:r>
      <w:r w:rsidR="007E1DD4">
        <w:t xml:space="preserve"> </w:t>
      </w:r>
      <w:r w:rsidR="00053B38">
        <w:t xml:space="preserve">umożliwiające skuteczny nadzór i sprawozdanie z nadzoru w zakresie </w:t>
      </w:r>
      <w:r w:rsidR="007E1DD4">
        <w:t>wyszczególniony</w:t>
      </w:r>
      <w:r w:rsidR="00053B38">
        <w:t>m</w:t>
      </w:r>
      <w:r w:rsidR="007E1DD4">
        <w:t xml:space="preserve"> w Decyzji RDOŚ .</w:t>
      </w:r>
    </w:p>
    <w:p w14:paraId="3981B4BE" w14:textId="77777777" w:rsidR="00CB644B" w:rsidRDefault="00CB644B" w:rsidP="00CB644B">
      <w:pPr>
        <w:pStyle w:val="2Umowaustppoziom2"/>
      </w:pPr>
      <w:r w:rsidRPr="00D102FE">
        <w:t xml:space="preserve">Na dzień podpisania Umowy osobami skierowanymi do realizacji niniejszej umowy są następujące osoby: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2"/>
        <w:gridCol w:w="1843"/>
        <w:gridCol w:w="402"/>
        <w:gridCol w:w="2575"/>
        <w:gridCol w:w="425"/>
        <w:gridCol w:w="1525"/>
      </w:tblGrid>
      <w:tr w:rsidR="00CB644B" w:rsidRPr="00863B53" w14:paraId="504ACBA1" w14:textId="77777777" w:rsidTr="00F64CB1">
        <w:tc>
          <w:tcPr>
            <w:tcW w:w="8613" w:type="dxa"/>
            <w:gridSpan w:val="7"/>
            <w:shd w:val="clear" w:color="auto" w:fill="auto"/>
          </w:tcPr>
          <w:p w14:paraId="3FFFB836" w14:textId="77777777" w:rsidR="00CB644B" w:rsidRPr="00863B53" w:rsidRDefault="00CB644B" w:rsidP="009C43B0">
            <w:pPr>
              <w:spacing w:before="120"/>
              <w:ind w:left="426"/>
              <w:rPr>
                <w:rFonts w:ascii="Calibri" w:hAnsi="Calibri"/>
                <w:b/>
              </w:rPr>
            </w:pPr>
            <w:r w:rsidRPr="00863B53">
              <w:rPr>
                <w:rFonts w:ascii="Calibri" w:hAnsi="Calibri"/>
                <w:b/>
                <w:sz w:val="22"/>
                <w:szCs w:val="22"/>
              </w:rPr>
              <w:t>Personel Kluczowy Wykonawcy</w:t>
            </w:r>
          </w:p>
        </w:tc>
      </w:tr>
      <w:tr w:rsidR="00CB644B" w:rsidRPr="00863B53" w14:paraId="74A5F69B" w14:textId="77777777" w:rsidTr="003825E2">
        <w:tc>
          <w:tcPr>
            <w:tcW w:w="1843" w:type="dxa"/>
            <w:gridSpan w:val="2"/>
            <w:shd w:val="clear" w:color="auto" w:fill="auto"/>
          </w:tcPr>
          <w:p w14:paraId="6072BB6C" w14:textId="77777777" w:rsidR="00CB644B" w:rsidRPr="00863B53" w:rsidRDefault="00CB644B" w:rsidP="003825E2">
            <w:pPr>
              <w:spacing w:before="120"/>
              <w:jc w:val="center"/>
              <w:rPr>
                <w:rFonts w:ascii="Calibri" w:hAnsi="Calibri"/>
              </w:rPr>
            </w:pPr>
            <w:r w:rsidRPr="00863B53">
              <w:rPr>
                <w:rFonts w:ascii="Calibri" w:hAnsi="Calibri"/>
                <w:sz w:val="22"/>
                <w:szCs w:val="22"/>
              </w:rPr>
              <w:t>Stanowisko</w:t>
            </w:r>
          </w:p>
        </w:tc>
        <w:tc>
          <w:tcPr>
            <w:tcW w:w="2245" w:type="dxa"/>
            <w:gridSpan w:val="2"/>
            <w:shd w:val="clear" w:color="auto" w:fill="auto"/>
          </w:tcPr>
          <w:p w14:paraId="2C8D1991" w14:textId="77777777" w:rsidR="00CB644B" w:rsidRPr="00863B53" w:rsidRDefault="00CB644B" w:rsidP="009C43B0">
            <w:pPr>
              <w:spacing w:before="120"/>
              <w:ind w:left="426"/>
              <w:rPr>
                <w:rFonts w:ascii="Calibri" w:hAnsi="Calibri"/>
              </w:rPr>
            </w:pPr>
            <w:r w:rsidRPr="00863B53">
              <w:rPr>
                <w:rFonts w:ascii="Calibri" w:hAnsi="Calibri"/>
                <w:sz w:val="22"/>
                <w:szCs w:val="22"/>
              </w:rPr>
              <w:t>Imię i nazwisko</w:t>
            </w:r>
          </w:p>
        </w:tc>
        <w:tc>
          <w:tcPr>
            <w:tcW w:w="2575" w:type="dxa"/>
            <w:shd w:val="clear" w:color="auto" w:fill="auto"/>
          </w:tcPr>
          <w:p w14:paraId="3C1AA8C4" w14:textId="77777777" w:rsidR="00CB644B" w:rsidRPr="00863B53" w:rsidRDefault="00CB644B" w:rsidP="009C43B0">
            <w:pPr>
              <w:spacing w:before="120"/>
              <w:ind w:left="426"/>
              <w:rPr>
                <w:rFonts w:ascii="Calibri" w:hAnsi="Calibri"/>
              </w:rPr>
            </w:pPr>
            <w:r w:rsidRPr="00863B53">
              <w:rPr>
                <w:rFonts w:ascii="Calibri" w:hAnsi="Calibri"/>
                <w:sz w:val="22"/>
                <w:szCs w:val="22"/>
              </w:rPr>
              <w:t>E-mail</w:t>
            </w:r>
          </w:p>
        </w:tc>
        <w:tc>
          <w:tcPr>
            <w:tcW w:w="1950" w:type="dxa"/>
            <w:gridSpan w:val="2"/>
            <w:shd w:val="clear" w:color="auto" w:fill="auto"/>
          </w:tcPr>
          <w:p w14:paraId="65C93FEB" w14:textId="77777777" w:rsidR="00CB644B" w:rsidRPr="00863B53" w:rsidRDefault="00CB644B" w:rsidP="009C43B0">
            <w:pPr>
              <w:spacing w:before="120"/>
              <w:ind w:left="426"/>
              <w:rPr>
                <w:rFonts w:ascii="Calibri" w:hAnsi="Calibri"/>
              </w:rPr>
            </w:pPr>
            <w:r w:rsidRPr="00863B53">
              <w:rPr>
                <w:rFonts w:ascii="Calibri" w:hAnsi="Calibri"/>
                <w:sz w:val="22"/>
                <w:szCs w:val="22"/>
              </w:rPr>
              <w:t>Nr telefonu</w:t>
            </w:r>
          </w:p>
        </w:tc>
      </w:tr>
      <w:tr w:rsidR="00CB644B" w:rsidRPr="00863B53" w14:paraId="0071703B" w14:textId="77777777" w:rsidTr="003825E2">
        <w:tc>
          <w:tcPr>
            <w:tcW w:w="1843" w:type="dxa"/>
            <w:gridSpan w:val="2"/>
            <w:shd w:val="clear" w:color="auto" w:fill="auto"/>
          </w:tcPr>
          <w:p w14:paraId="1DF28927" w14:textId="77777777" w:rsidR="00CB644B" w:rsidRPr="00863B53" w:rsidRDefault="00CB644B" w:rsidP="003825E2">
            <w:pPr>
              <w:spacing w:before="120"/>
              <w:rPr>
                <w:rFonts w:ascii="Calibri" w:hAnsi="Calibri"/>
              </w:rPr>
            </w:pPr>
            <w:r w:rsidRPr="00863B53">
              <w:rPr>
                <w:rFonts w:ascii="Calibri" w:hAnsi="Calibri"/>
                <w:sz w:val="22"/>
                <w:szCs w:val="22"/>
              </w:rPr>
              <w:t>Przedstawiciel Wykonawcy</w:t>
            </w:r>
          </w:p>
        </w:tc>
        <w:tc>
          <w:tcPr>
            <w:tcW w:w="2245" w:type="dxa"/>
            <w:gridSpan w:val="2"/>
            <w:shd w:val="clear" w:color="auto" w:fill="auto"/>
          </w:tcPr>
          <w:p w14:paraId="7C8465EC" w14:textId="77777777" w:rsidR="006778B9" w:rsidRPr="00863B53" w:rsidRDefault="00701988" w:rsidP="009C43B0">
            <w:pPr>
              <w:spacing w:before="120"/>
              <w:ind w:left="426"/>
              <w:rPr>
                <w:rFonts w:ascii="Calibri" w:hAnsi="Calibri"/>
              </w:rPr>
            </w:pPr>
            <w:r>
              <w:rPr>
                <w:rFonts w:ascii="Calibri" w:hAnsi="Calibri"/>
              </w:rPr>
              <w:t>………</w:t>
            </w:r>
          </w:p>
        </w:tc>
        <w:tc>
          <w:tcPr>
            <w:tcW w:w="2575" w:type="dxa"/>
            <w:shd w:val="clear" w:color="auto" w:fill="auto"/>
          </w:tcPr>
          <w:p w14:paraId="7E46F6E2" w14:textId="77777777" w:rsidR="00CB644B" w:rsidRPr="00863B53" w:rsidRDefault="00701988" w:rsidP="00F64CB1">
            <w:pPr>
              <w:spacing w:before="120"/>
              <w:rPr>
                <w:rFonts w:ascii="Calibri" w:hAnsi="Calibri"/>
              </w:rPr>
            </w:pPr>
            <w:r>
              <w:t>..........</w:t>
            </w:r>
          </w:p>
        </w:tc>
        <w:tc>
          <w:tcPr>
            <w:tcW w:w="1950" w:type="dxa"/>
            <w:gridSpan w:val="2"/>
            <w:shd w:val="clear" w:color="auto" w:fill="auto"/>
          </w:tcPr>
          <w:p w14:paraId="037A2887" w14:textId="77777777" w:rsidR="006778B9" w:rsidRPr="00863B53" w:rsidRDefault="00F64CB1" w:rsidP="00C93149">
            <w:pPr>
              <w:spacing w:before="120"/>
              <w:rPr>
                <w:rFonts w:ascii="Calibri" w:hAnsi="Calibri"/>
              </w:rPr>
            </w:pPr>
            <w:r>
              <w:rPr>
                <w:rFonts w:ascii="Calibri" w:hAnsi="Calibri"/>
              </w:rPr>
              <w:t xml:space="preserve">      </w:t>
            </w:r>
            <w:r w:rsidR="00701988">
              <w:rPr>
                <w:rFonts w:ascii="Calibri" w:hAnsi="Calibri"/>
              </w:rPr>
              <w:t> ……..</w:t>
            </w:r>
          </w:p>
        </w:tc>
      </w:tr>
      <w:tr w:rsidR="00CB644B" w:rsidRPr="00863B53" w14:paraId="4A7F7446" w14:textId="77777777" w:rsidTr="003825E2">
        <w:tc>
          <w:tcPr>
            <w:tcW w:w="1843" w:type="dxa"/>
            <w:gridSpan w:val="2"/>
            <w:tcBorders>
              <w:left w:val="nil"/>
              <w:right w:val="nil"/>
            </w:tcBorders>
            <w:shd w:val="clear" w:color="auto" w:fill="auto"/>
          </w:tcPr>
          <w:p w14:paraId="1AEB28DB" w14:textId="77777777" w:rsidR="00CB644B" w:rsidRDefault="00CB644B" w:rsidP="00F64CB1">
            <w:pPr>
              <w:spacing w:before="120"/>
              <w:rPr>
                <w:rFonts w:ascii="Calibri" w:hAnsi="Calibri"/>
              </w:rPr>
            </w:pPr>
          </w:p>
        </w:tc>
        <w:tc>
          <w:tcPr>
            <w:tcW w:w="2245" w:type="dxa"/>
            <w:gridSpan w:val="2"/>
            <w:tcBorders>
              <w:left w:val="nil"/>
              <w:right w:val="nil"/>
            </w:tcBorders>
            <w:shd w:val="clear" w:color="auto" w:fill="auto"/>
          </w:tcPr>
          <w:p w14:paraId="4A8B0D7C" w14:textId="77777777" w:rsidR="00CB644B" w:rsidRPr="00863B53" w:rsidRDefault="00CB644B" w:rsidP="00F64CB1">
            <w:pPr>
              <w:spacing w:before="120"/>
              <w:rPr>
                <w:rFonts w:ascii="Calibri" w:hAnsi="Calibri"/>
              </w:rPr>
            </w:pPr>
          </w:p>
        </w:tc>
        <w:tc>
          <w:tcPr>
            <w:tcW w:w="2575" w:type="dxa"/>
            <w:tcBorders>
              <w:left w:val="nil"/>
              <w:right w:val="nil"/>
            </w:tcBorders>
            <w:shd w:val="clear" w:color="auto" w:fill="auto"/>
          </w:tcPr>
          <w:p w14:paraId="53912EAB" w14:textId="77777777" w:rsidR="00CB644B" w:rsidRPr="00863B53" w:rsidRDefault="00CB644B" w:rsidP="009C43B0">
            <w:pPr>
              <w:spacing w:before="120"/>
              <w:ind w:left="426"/>
              <w:rPr>
                <w:rFonts w:ascii="Calibri" w:hAnsi="Calibri"/>
              </w:rPr>
            </w:pPr>
          </w:p>
        </w:tc>
        <w:tc>
          <w:tcPr>
            <w:tcW w:w="1950" w:type="dxa"/>
            <w:gridSpan w:val="2"/>
            <w:tcBorders>
              <w:left w:val="nil"/>
              <w:right w:val="nil"/>
            </w:tcBorders>
            <w:shd w:val="clear" w:color="auto" w:fill="auto"/>
          </w:tcPr>
          <w:p w14:paraId="03B82566" w14:textId="77777777" w:rsidR="00CB644B" w:rsidRPr="00863B53" w:rsidRDefault="00CB644B" w:rsidP="009C43B0">
            <w:pPr>
              <w:spacing w:before="120"/>
              <w:ind w:left="426"/>
              <w:rPr>
                <w:rFonts w:ascii="Calibri" w:hAnsi="Calibri"/>
              </w:rPr>
            </w:pPr>
          </w:p>
        </w:tc>
      </w:tr>
      <w:tr w:rsidR="00CB644B" w:rsidRPr="00863B53" w14:paraId="0CF82ED1" w14:textId="77777777" w:rsidTr="00F64CB1">
        <w:tc>
          <w:tcPr>
            <w:tcW w:w="8613" w:type="dxa"/>
            <w:gridSpan w:val="7"/>
            <w:shd w:val="clear" w:color="auto" w:fill="auto"/>
          </w:tcPr>
          <w:p w14:paraId="169C8071" w14:textId="77777777" w:rsidR="00CB644B" w:rsidRPr="00863B53" w:rsidRDefault="00CB644B" w:rsidP="009C43B0">
            <w:pPr>
              <w:spacing w:before="120"/>
              <w:ind w:left="426"/>
              <w:rPr>
                <w:rFonts w:ascii="Calibri" w:hAnsi="Calibri"/>
                <w:b/>
              </w:rPr>
            </w:pPr>
            <w:r w:rsidRPr="00863B53">
              <w:rPr>
                <w:rFonts w:ascii="Calibri" w:hAnsi="Calibri"/>
                <w:b/>
                <w:sz w:val="22"/>
                <w:szCs w:val="22"/>
              </w:rPr>
              <w:t>Personel Zamawiającego</w:t>
            </w:r>
          </w:p>
        </w:tc>
      </w:tr>
      <w:tr w:rsidR="003825E2" w:rsidRPr="00863B53" w14:paraId="38B3ECA4" w14:textId="77777777" w:rsidTr="003825E2">
        <w:tc>
          <w:tcPr>
            <w:tcW w:w="1701" w:type="dxa"/>
            <w:shd w:val="clear" w:color="auto" w:fill="auto"/>
          </w:tcPr>
          <w:p w14:paraId="2828D182" w14:textId="77777777" w:rsidR="00CB644B" w:rsidRPr="00863B53" w:rsidRDefault="00CB644B" w:rsidP="003825E2">
            <w:pPr>
              <w:spacing w:before="120"/>
              <w:jc w:val="center"/>
              <w:rPr>
                <w:rFonts w:ascii="Calibri" w:hAnsi="Calibri"/>
              </w:rPr>
            </w:pPr>
            <w:r w:rsidRPr="00863B53">
              <w:rPr>
                <w:rFonts w:ascii="Calibri" w:hAnsi="Calibri"/>
                <w:sz w:val="22"/>
                <w:szCs w:val="22"/>
              </w:rPr>
              <w:t>Stanowisko</w:t>
            </w:r>
          </w:p>
        </w:tc>
        <w:tc>
          <w:tcPr>
            <w:tcW w:w="1985" w:type="dxa"/>
            <w:gridSpan w:val="2"/>
            <w:shd w:val="clear" w:color="auto" w:fill="auto"/>
          </w:tcPr>
          <w:p w14:paraId="40FA29F0" w14:textId="77777777" w:rsidR="00CB644B" w:rsidRPr="00863B53" w:rsidRDefault="00CB644B" w:rsidP="003825E2">
            <w:pPr>
              <w:spacing w:before="120"/>
              <w:jc w:val="center"/>
              <w:rPr>
                <w:rFonts w:ascii="Calibri" w:hAnsi="Calibri"/>
              </w:rPr>
            </w:pPr>
            <w:r w:rsidRPr="00863B53">
              <w:rPr>
                <w:rFonts w:ascii="Calibri" w:hAnsi="Calibri"/>
                <w:sz w:val="22"/>
                <w:szCs w:val="22"/>
              </w:rPr>
              <w:t>Imię i nazwisko</w:t>
            </w:r>
          </w:p>
        </w:tc>
        <w:tc>
          <w:tcPr>
            <w:tcW w:w="3402" w:type="dxa"/>
            <w:gridSpan w:val="3"/>
            <w:shd w:val="clear" w:color="auto" w:fill="auto"/>
          </w:tcPr>
          <w:p w14:paraId="5827C17D" w14:textId="77777777" w:rsidR="00CB644B" w:rsidRPr="00863B53" w:rsidRDefault="00CB644B" w:rsidP="003825E2">
            <w:pPr>
              <w:spacing w:before="120"/>
              <w:ind w:left="426"/>
              <w:jc w:val="center"/>
              <w:rPr>
                <w:rFonts w:ascii="Calibri" w:hAnsi="Calibri"/>
              </w:rPr>
            </w:pPr>
            <w:r w:rsidRPr="00863B53">
              <w:rPr>
                <w:rFonts w:ascii="Calibri" w:hAnsi="Calibri"/>
                <w:sz w:val="22"/>
                <w:szCs w:val="22"/>
              </w:rPr>
              <w:t>E-mail</w:t>
            </w:r>
          </w:p>
        </w:tc>
        <w:tc>
          <w:tcPr>
            <w:tcW w:w="1525" w:type="dxa"/>
            <w:shd w:val="clear" w:color="auto" w:fill="auto"/>
          </w:tcPr>
          <w:p w14:paraId="0836C86F" w14:textId="77777777" w:rsidR="00CB644B" w:rsidRPr="00863B53" w:rsidRDefault="00CB644B" w:rsidP="003825E2">
            <w:pPr>
              <w:spacing w:before="120"/>
              <w:rPr>
                <w:rFonts w:ascii="Calibri" w:hAnsi="Calibri"/>
              </w:rPr>
            </w:pPr>
            <w:r w:rsidRPr="00863B53">
              <w:rPr>
                <w:rFonts w:ascii="Calibri" w:hAnsi="Calibri"/>
                <w:sz w:val="22"/>
                <w:szCs w:val="22"/>
              </w:rPr>
              <w:t>Nr telefonu</w:t>
            </w:r>
          </w:p>
        </w:tc>
      </w:tr>
      <w:tr w:rsidR="003825E2" w:rsidRPr="00863B53" w14:paraId="553F7E16" w14:textId="77777777" w:rsidTr="003825E2">
        <w:tc>
          <w:tcPr>
            <w:tcW w:w="1701" w:type="dxa"/>
            <w:shd w:val="clear" w:color="auto" w:fill="auto"/>
          </w:tcPr>
          <w:p w14:paraId="698A30C2" w14:textId="77777777" w:rsidR="00CB644B" w:rsidRPr="00F75FB2" w:rsidRDefault="007E1DD4" w:rsidP="003825E2">
            <w:pPr>
              <w:spacing w:before="120"/>
              <w:jc w:val="both"/>
              <w:rPr>
                <w:rFonts w:ascii="Calibri" w:hAnsi="Calibri"/>
              </w:rPr>
            </w:pPr>
            <w:r>
              <w:rPr>
                <w:rFonts w:ascii="Calibri" w:hAnsi="Calibri"/>
                <w:sz w:val="22"/>
                <w:szCs w:val="22"/>
              </w:rPr>
              <w:t>Przedstawiciel Zamawiającego</w:t>
            </w:r>
          </w:p>
        </w:tc>
        <w:tc>
          <w:tcPr>
            <w:tcW w:w="1985" w:type="dxa"/>
            <w:gridSpan w:val="2"/>
            <w:shd w:val="clear" w:color="auto" w:fill="auto"/>
          </w:tcPr>
          <w:p w14:paraId="757D72DE" w14:textId="77777777" w:rsidR="00CB644B" w:rsidRPr="00863B53" w:rsidRDefault="00701988" w:rsidP="00F64CB1">
            <w:pPr>
              <w:spacing w:before="120"/>
              <w:rPr>
                <w:rFonts w:ascii="Calibri" w:hAnsi="Calibri"/>
              </w:rPr>
            </w:pPr>
            <w:r>
              <w:rPr>
                <w:rFonts w:ascii="Calibri" w:hAnsi="Calibri"/>
              </w:rPr>
              <w:t>……….</w:t>
            </w:r>
          </w:p>
        </w:tc>
        <w:tc>
          <w:tcPr>
            <w:tcW w:w="3402" w:type="dxa"/>
            <w:gridSpan w:val="3"/>
            <w:shd w:val="clear" w:color="auto" w:fill="auto"/>
          </w:tcPr>
          <w:p w14:paraId="68AC9A2B" w14:textId="77777777" w:rsidR="00CB644B" w:rsidRPr="003825E2" w:rsidRDefault="00701988" w:rsidP="00F64CB1">
            <w:pPr>
              <w:spacing w:before="120"/>
              <w:rPr>
                <w:rFonts w:ascii="Calibri" w:hAnsi="Calibri"/>
                <w:lang w:val="en-US"/>
              </w:rPr>
            </w:pPr>
            <w:r>
              <w:t>………</w:t>
            </w:r>
          </w:p>
        </w:tc>
        <w:tc>
          <w:tcPr>
            <w:tcW w:w="1525" w:type="dxa"/>
            <w:shd w:val="clear" w:color="auto" w:fill="auto"/>
          </w:tcPr>
          <w:p w14:paraId="40A356A3" w14:textId="77777777" w:rsidR="00CB644B" w:rsidRPr="00863B53" w:rsidRDefault="00701988" w:rsidP="00F64CB1">
            <w:pPr>
              <w:spacing w:before="120"/>
              <w:rPr>
                <w:rFonts w:ascii="Calibri" w:hAnsi="Calibri"/>
              </w:rPr>
            </w:pPr>
            <w:r>
              <w:rPr>
                <w:rFonts w:ascii="Calibri" w:hAnsi="Calibri"/>
              </w:rPr>
              <w:t>………..</w:t>
            </w:r>
          </w:p>
        </w:tc>
      </w:tr>
    </w:tbl>
    <w:p w14:paraId="7FD4E7C8" w14:textId="77777777" w:rsidR="00CB644B" w:rsidRDefault="00CB644B" w:rsidP="00CB644B">
      <w:pPr>
        <w:pStyle w:val="2Umowaustppoziom2"/>
      </w:pPr>
      <w:r w:rsidRPr="00D102FE">
        <w:t>Zamawiający będzie kierował korespondencję, w tym korespondencję elektroniczną w sprawach związanych z wykonaniem Umowy każdorazowo do Przedstaw</w:t>
      </w:r>
      <w:r w:rsidR="007E1DD4">
        <w:t>iciela Wykonawcy</w:t>
      </w:r>
      <w:r w:rsidRPr="00D102FE">
        <w:t>.</w:t>
      </w:r>
    </w:p>
    <w:p w14:paraId="25CCE309" w14:textId="77777777" w:rsidR="00CB644B" w:rsidRDefault="00CB644B" w:rsidP="00CB644B">
      <w:pPr>
        <w:pStyle w:val="2Umowaustppoziom2"/>
      </w:pPr>
      <w:r w:rsidRPr="00D102FE">
        <w:t>Przedstawiciel Wykonawcy jest odpowiedzialny przed Zamawiającym za cały zakres obowiązków Wykonawcy objęty niniejszą Umową i ma obowiązek ścisłej koordynacji prac całego zespołu Wykonawcy w trakcie realizacji Umowy, w tym obowiązek nadzoru i koordynacji prac podwykonawców.</w:t>
      </w:r>
    </w:p>
    <w:p w14:paraId="580A53CF" w14:textId="77777777" w:rsidR="00CB644B" w:rsidRPr="00C93149" w:rsidRDefault="00CB644B" w:rsidP="00CB644B">
      <w:pPr>
        <w:pStyle w:val="2Umowaustppoziom2"/>
      </w:pPr>
      <w:r w:rsidRPr="00C93149">
        <w:t xml:space="preserve">Celem zapewnienia należytego nadzoru nad realizacją Umowy, Zamawiający zastrzega sobie możliwość wzywania Wykonawcy, nie częściej niż dwa razy w miesiącu i z co najmniej 3-dniowym wyprzedzeniem, do siedziby Zamawiającego lub w inne miejsce, w tym w szczególności na miejsce realizacji usług, celem zaprezentowania przez Wykonawcę wybranego zagadnienia/zagadnień związanych z realizacją Umowy i omówienia wiążących się z tym problemów. W wezwaniu Zamawiający wskaże każdorazowo ramową agendę spotkania oraz oczekiwany skład osobowy Wykonawcy na spotkaniu. Powyższe nie uchybia w żaden sposób wymogom Umowy w zakresie obowiązków Wykonawcy co do składania raportów. </w:t>
      </w:r>
    </w:p>
    <w:p w14:paraId="1F3E1CAB" w14:textId="77777777" w:rsidR="00CB644B" w:rsidRPr="00C93149" w:rsidRDefault="00CB644B" w:rsidP="00CB644B">
      <w:pPr>
        <w:pStyle w:val="1Umowarozdziapoziom1"/>
      </w:pPr>
      <w:bookmarkStart w:id="1" w:name="_Ref293991826"/>
      <w:r w:rsidRPr="00C93149">
        <w:t>Raporty Wykonawcy</w:t>
      </w:r>
    </w:p>
    <w:p w14:paraId="2CDE9840" w14:textId="77777777" w:rsidR="00CB644B" w:rsidRDefault="00CB644B" w:rsidP="00CB644B">
      <w:pPr>
        <w:pStyle w:val="2Umowaustppoziom2"/>
      </w:pPr>
      <w:r w:rsidRPr="00163875">
        <w:t>Wykonawca</w:t>
      </w:r>
      <w:r>
        <w:t>, z zastrzeżeniem odmiennych postanowień OPZ lub umowy</w:t>
      </w:r>
      <w:r w:rsidRPr="00163875">
        <w:t xml:space="preserve"> będzie dokumentował usługi świadczone w ramach Umowy w szczególności poprzez sporządzanie następujących raportów:</w:t>
      </w:r>
    </w:p>
    <w:p w14:paraId="728397B4" w14:textId="77777777" w:rsidR="00CB644B" w:rsidRDefault="00CB644B" w:rsidP="00CB644B">
      <w:pPr>
        <w:pStyle w:val="3Umowapunktpoziom3"/>
      </w:pPr>
      <w:r w:rsidRPr="00163875">
        <w:t xml:space="preserve">Raport </w:t>
      </w:r>
      <w:r>
        <w:t>m</w:t>
      </w:r>
      <w:r w:rsidRPr="00163875">
        <w:t xml:space="preserve">iesięczny z wykonania Umowy (dalej: Raport </w:t>
      </w:r>
      <w:r>
        <w:t>m</w:t>
      </w:r>
      <w:r w:rsidRPr="00163875">
        <w:t>iesięczny)</w:t>
      </w:r>
    </w:p>
    <w:p w14:paraId="3D5FC708" w14:textId="77777777" w:rsidR="00CB644B" w:rsidRDefault="008D3B2E" w:rsidP="00CB644B">
      <w:pPr>
        <w:pStyle w:val="3Umowapunktpoziom3"/>
      </w:pPr>
      <w:r>
        <w:t>Raport k</w:t>
      </w:r>
      <w:r w:rsidR="00CB644B" w:rsidRPr="00163875">
        <w:t xml:space="preserve">ońcowy z </w:t>
      </w:r>
      <w:r>
        <w:t>wykonania Umowy (dalej: Raport k</w:t>
      </w:r>
      <w:r w:rsidR="00CB644B" w:rsidRPr="00163875">
        <w:t>ońcowy)</w:t>
      </w:r>
    </w:p>
    <w:p w14:paraId="1E635473" w14:textId="77777777" w:rsidR="008D3B2E" w:rsidRDefault="008D3B2E" w:rsidP="00CB644B">
      <w:pPr>
        <w:pStyle w:val="3Umowapunktpoziom3"/>
      </w:pPr>
      <w:r>
        <w:t xml:space="preserve">Raport roczny z wykonania umowy </w:t>
      </w:r>
      <w:r w:rsidR="00371292">
        <w:t>(dalej : R</w:t>
      </w:r>
      <w:r>
        <w:t>aport roczny)</w:t>
      </w:r>
    </w:p>
    <w:p w14:paraId="63AB91BF" w14:textId="77777777" w:rsidR="00CB644B" w:rsidRDefault="00CB644B" w:rsidP="00CB644B">
      <w:pPr>
        <w:pStyle w:val="2Umowaustppoziom2"/>
      </w:pPr>
      <w:r w:rsidRPr="00163875">
        <w:t>Każdy z raportów Wykonawcy, o których mowa wyżej zostanie sporządzony w wersji elektronicznej edytowalnej co najmniej na 7 dni przez terminem złożenia raportu pisemnego zgodnie z Umową celem zatwierdzenia jego treści przez Zamawiającego. Zamawiający zgłasza uwagi do raportów w drodze elektronicznej w terminie 7 dni od otrzymania każdego z raportów. W razie potrzeby procedurę złożenia elektronicznej wersji raportu i zgłaszania uwag powtarza się. Wykonawca złoży raport na piśmie po uzyskaniu drogą elektroniczną akceptacji Zamawiającego dla takiej treści raportu. Raport pisemny złożony bez uzyskania wcześniejszej akceptacji Zamawiającego jego wersji elektronicznej będzie uważany za niezłożony.</w:t>
      </w:r>
    </w:p>
    <w:p w14:paraId="480341A6" w14:textId="77777777" w:rsidR="00CB644B" w:rsidRDefault="00CB644B" w:rsidP="00CB644B">
      <w:pPr>
        <w:pStyle w:val="2Umowaustppoziom2"/>
      </w:pPr>
      <w:r w:rsidRPr="00163875">
        <w:t>Mimo zatwierdzenia raportu lub innego dokumentu opracowanego przez Wykonawcę, Zamawiający może następnie żądać uzupełnienia lub zmiany w dowolnym dokumencie opracowanym przez Wykonawcę, w tym w raportach, jeśli zmiana taka stała się konieczna z przyczyn zaistniałych po zatwierdzeniu tego raportu lub dokumentu. Wykonawca dokona żądanych zmian i uzupełnień w terminie wyznaczonym przez Zamawiającego, nie krótszym niż 7 dni. Postanowienia ust. 2 niniejszego paragrafu o obowiązku uprzedniego złożenia wersji elektronicznej dokumentu stosuje się odpowiednio.</w:t>
      </w:r>
    </w:p>
    <w:p w14:paraId="3FFA6169" w14:textId="77777777" w:rsidR="00CB644B" w:rsidRDefault="00CB644B" w:rsidP="00CB644B">
      <w:pPr>
        <w:pStyle w:val="2Umowaustppoziom2"/>
      </w:pPr>
      <w:r w:rsidRPr="00163875">
        <w:t xml:space="preserve">Wykonawca złoży Raport </w:t>
      </w:r>
      <w:r>
        <w:t>m</w:t>
      </w:r>
      <w:r w:rsidRPr="00163875">
        <w:t>iesięczny w dwóch egzemplarzach w</w:t>
      </w:r>
      <w:r w:rsidR="00371292">
        <w:t xml:space="preserve"> terminie do 7</w:t>
      </w:r>
      <w:r w:rsidRPr="00163875">
        <w:t xml:space="preserve"> dnia następującego po miesiącu, w którym świadczona była usługa, za którą jest składany raport.</w:t>
      </w:r>
      <w:r>
        <w:t xml:space="preserve"> Szczegóło</w:t>
      </w:r>
      <w:r w:rsidR="008D3B2E">
        <w:t>we wymagania raportu zawiera Decyzja RDOŚ</w:t>
      </w:r>
      <w:r>
        <w:t>.</w:t>
      </w:r>
    </w:p>
    <w:p w14:paraId="0377C666" w14:textId="2A5A4F43" w:rsidR="00CB644B" w:rsidRPr="00B9581F" w:rsidRDefault="008D3B2E" w:rsidP="00C93149">
      <w:pPr>
        <w:pStyle w:val="2Umowaustppoziom2"/>
      </w:pPr>
      <w:r w:rsidRPr="00B9581F">
        <w:lastRenderedPageBreak/>
        <w:t>Wykonawca złoży Raport k</w:t>
      </w:r>
      <w:r w:rsidR="00CB644B" w:rsidRPr="00B9581F">
        <w:t xml:space="preserve">ońcowy </w:t>
      </w:r>
      <w:r w:rsidR="00371292" w:rsidRPr="00B9581F">
        <w:t>w terminie do 31 stycznia</w:t>
      </w:r>
      <w:r w:rsidR="00CB644B" w:rsidRPr="00B9581F">
        <w:t xml:space="preserve"> </w:t>
      </w:r>
      <w:r w:rsidR="00371292" w:rsidRPr="00B9581F">
        <w:t>2024 roku po</w:t>
      </w:r>
      <w:r w:rsidR="00CB644B" w:rsidRPr="00B9581F">
        <w:t xml:space="preserve"> informacji pisemnej o zakończenia robót budowlanych</w:t>
      </w:r>
      <w:r w:rsidR="0009757E" w:rsidRPr="00C93149">
        <w:t xml:space="preserve"> przedmiotowej inwestycji</w:t>
      </w:r>
      <w:r w:rsidR="00B9581F" w:rsidRPr="00C93149">
        <w:t>.</w:t>
      </w:r>
      <w:r w:rsidR="0009757E" w:rsidRPr="00C93149">
        <w:t xml:space="preserve"> </w:t>
      </w:r>
      <w:r w:rsidR="00CB644B" w:rsidRPr="00B9581F">
        <w:t xml:space="preserve">Raport ten będzie zawierał </w:t>
      </w:r>
      <w:r w:rsidRPr="00B9581F">
        <w:t>Informacje wskazane w Decyzji RDOŚ</w:t>
      </w:r>
      <w:r w:rsidR="00CB644B" w:rsidRPr="00B9581F">
        <w:t>.</w:t>
      </w:r>
      <w:r w:rsidR="00B9581F" w:rsidRPr="00B9581F">
        <w:t xml:space="preserve"> </w:t>
      </w:r>
      <w:r w:rsidR="00B9581F" w:rsidRPr="00C93149">
        <w:t xml:space="preserve">Raport końcowy powinien nadto zawierać podsumowanie raportów miesięcznych, które zostały sporządzone do  końca 2022 r. </w:t>
      </w:r>
    </w:p>
    <w:p w14:paraId="2502F4F3" w14:textId="77777777" w:rsidR="008D3B2E" w:rsidRPr="00C93149" w:rsidRDefault="0060326A" w:rsidP="00BF7ACC">
      <w:pPr>
        <w:pStyle w:val="2Umowaustppoziom2"/>
      </w:pPr>
      <w:r w:rsidRPr="00C93149">
        <w:t>Wykonawca złoży Raport</w:t>
      </w:r>
      <w:r w:rsidR="00371292" w:rsidRPr="00C93149">
        <w:t>y roczne</w:t>
      </w:r>
      <w:r w:rsidR="008D3B2E" w:rsidRPr="00C93149">
        <w:t xml:space="preserve"> w dwóch egzemplarzach w</w:t>
      </w:r>
      <w:r w:rsidR="00371292" w:rsidRPr="00C93149">
        <w:t xml:space="preserve"> terminie do 10 stycznia</w:t>
      </w:r>
      <w:r w:rsidRPr="00C93149">
        <w:t xml:space="preserve"> po zakończeniu roku</w:t>
      </w:r>
      <w:r w:rsidR="008D3B2E" w:rsidRPr="00C93149">
        <w:t>, w którym świadczona była usługa, za którą jest składany raport. Szczegółowe wymagania raportu zawiera Decyzja RDOŚ.</w:t>
      </w:r>
    </w:p>
    <w:p w14:paraId="7D7BC319" w14:textId="77777777" w:rsidR="00CB644B" w:rsidRDefault="00CB644B" w:rsidP="00CB644B">
      <w:pPr>
        <w:pStyle w:val="1Umowarozdziapoziom1"/>
      </w:pPr>
      <w:r w:rsidRPr="00163875">
        <w:t>Ubezpieczenie</w:t>
      </w:r>
    </w:p>
    <w:p w14:paraId="0FF89876" w14:textId="427B9CF9" w:rsidR="00CB644B" w:rsidRDefault="00CB644B" w:rsidP="00CB644B">
      <w:pPr>
        <w:pStyle w:val="2Umowaustppoziom2"/>
        <w:rPr>
          <w:rFonts w:cs="Arial"/>
        </w:rPr>
      </w:pPr>
      <w:r w:rsidRPr="00163875">
        <w:t>Wykonawca zobowiązuje się posiadać przez cały okres realizacji Umowy ubezpieczenie od odpowiedzialności cywilnej w zakresie prowadzonej działalności związanej z przedmiotem zamówienia</w:t>
      </w:r>
      <w:r w:rsidR="00053B38">
        <w:t>.</w:t>
      </w:r>
    </w:p>
    <w:p w14:paraId="4EFD9C71" w14:textId="77777777" w:rsidR="00CB644B" w:rsidRDefault="00CB644B" w:rsidP="00CB644B">
      <w:pPr>
        <w:pStyle w:val="2Umowaustppoziom2"/>
        <w:rPr>
          <w:rFonts w:cs="Arial"/>
        </w:rPr>
      </w:pPr>
      <w:r w:rsidRPr="00163875">
        <w:t>Zamawiający może żądać kopii aktualnie obowiązującej polisy ubezpieczeniowej lub innego dokumentu potwierdzającego zawarcie umowy ubezpieczenia wraz z potwierdzeniem opłacenia wymagalnych składek na dowolnym etapie obowiązywania umowy.</w:t>
      </w:r>
    </w:p>
    <w:p w14:paraId="72677004" w14:textId="69CAE206" w:rsidR="00CB644B" w:rsidRDefault="00CB644B" w:rsidP="00CB644B">
      <w:pPr>
        <w:pStyle w:val="2Umowaustppoziom2"/>
        <w:rPr>
          <w:rFonts w:cs="Arial"/>
        </w:rPr>
      </w:pPr>
      <w:r w:rsidRPr="00163875">
        <w:t>Zamawiający dopuszcza przedstawienie polisy ubezpieczeniowej lub innego dokumentu potwierdzającego zawarcie umowy ubezpieczenia z krótszym terminem ważności niż cały okres realizacji przedmiotu umowy, nie krótszym jednak niż 12 miesięcy. Wykonawca</w:t>
      </w:r>
      <w:r w:rsidR="00053B38">
        <w:t>, na żądanie Zamawiającego</w:t>
      </w:r>
      <w:r w:rsidRPr="00163875">
        <w:t xml:space="preserve"> przedstawi przedłużenie ważności ubezpieczenia na kolejny okres lub nowy dokument ubezpieczenia zgodnego z wymaganiami Zamawiającego. </w:t>
      </w:r>
    </w:p>
    <w:p w14:paraId="054148E9" w14:textId="77777777" w:rsidR="00CB644B" w:rsidRDefault="00CB644B" w:rsidP="00CB644B">
      <w:pPr>
        <w:pStyle w:val="1Umowarozdziapoziom1"/>
      </w:pPr>
      <w:r w:rsidRPr="00163875">
        <w:t>Podwykonawcy</w:t>
      </w:r>
    </w:p>
    <w:p w14:paraId="5A170CFB" w14:textId="48C9A7A4" w:rsidR="00053B38" w:rsidRPr="00053B38" w:rsidRDefault="00CB644B" w:rsidP="00CB644B">
      <w:pPr>
        <w:pStyle w:val="2Umowaustppoziom2"/>
      </w:pPr>
      <w:r w:rsidRPr="00163875">
        <w:t>Wykonawca jest uprawniony do posłużenia się przy wykonaniu Umowy osobami trzecimi, za które ponosi jednak pełną odpowiedzialność</w:t>
      </w:r>
      <w:r w:rsidR="00053B38">
        <w:t>.</w:t>
      </w:r>
      <w:r w:rsidRPr="00163875">
        <w:t xml:space="preserve"> </w:t>
      </w:r>
    </w:p>
    <w:p w14:paraId="3496C513" w14:textId="1E05A852" w:rsidR="00CB644B" w:rsidRDefault="00CB644B" w:rsidP="00CB644B">
      <w:pPr>
        <w:pStyle w:val="2Umowaustppoziom2"/>
      </w:pPr>
      <w:r w:rsidRPr="00163875">
        <w:rPr>
          <w:rFonts w:cs="A"/>
        </w:rPr>
        <w:t>Powierzenie wykonania części przedmiot umowy podwykonawcom nie zwalnia Wykonawcy w żadnym zakresie z osobistej odpowiedzialności za należyte wykonanie Umowy.</w:t>
      </w:r>
    </w:p>
    <w:p w14:paraId="47C721A0" w14:textId="303385BE" w:rsidR="00CB644B" w:rsidRDefault="00CB644B" w:rsidP="00C93149">
      <w:pPr>
        <w:pStyle w:val="2Umowaustppoziom2"/>
      </w:pPr>
      <w:r w:rsidRPr="000653F9">
        <w:t>Ilekroć w niniejszym paragrafie i innych częściach Umowy, mowa jest o podwykonawcach, należy przez to rozumieć również dalszych podwykonawców, w tym dalszych podwykonawców kolejnych szczebli.</w:t>
      </w:r>
    </w:p>
    <w:p w14:paraId="3D61D8D5" w14:textId="4A1C3612" w:rsidR="00CB644B" w:rsidRDefault="00CB644B" w:rsidP="00CB644B">
      <w:pPr>
        <w:pStyle w:val="1Umowarozdziapoziom1"/>
      </w:pPr>
      <w:r w:rsidRPr="00163875">
        <w:t xml:space="preserve"> Kary umowne</w:t>
      </w:r>
    </w:p>
    <w:p w14:paraId="6DC837D2" w14:textId="77777777" w:rsidR="00CB644B" w:rsidRDefault="00CB644B" w:rsidP="00CB644B">
      <w:pPr>
        <w:pStyle w:val="2Umowaustppoziom2"/>
      </w:pPr>
      <w:r w:rsidRPr="00163875">
        <w:t>Zamawiający może żądać od Wykonawcy zapłaty następujących kar umownych:</w:t>
      </w:r>
    </w:p>
    <w:p w14:paraId="35126854" w14:textId="77777777" w:rsidR="00CB644B" w:rsidRDefault="00CB644B" w:rsidP="00CB644B">
      <w:pPr>
        <w:pStyle w:val="3Umowapunktpoziom3"/>
      </w:pPr>
      <w:r w:rsidRPr="00163875">
        <w:t xml:space="preserve">za zwłokę w wykonaniu obowiązków Wykonawcy w stosunku do terminów określonych </w:t>
      </w:r>
      <w:r w:rsidRPr="00163875">
        <w:br/>
        <w:t>w Umowie lub uzgodnionych z Zamawiającym – w wysokości 0,</w:t>
      </w:r>
      <w:r>
        <w:t>2</w:t>
      </w:r>
      <w:r w:rsidRPr="00163875">
        <w:t xml:space="preserve"> % </w:t>
      </w:r>
      <w:r>
        <w:t>maksymalnego</w:t>
      </w:r>
      <w:r w:rsidRPr="00163875">
        <w:t xml:space="preserve"> wynagrodzenia </w:t>
      </w:r>
      <w:r>
        <w:t>netto</w:t>
      </w:r>
      <w:r w:rsidRPr="00163875">
        <w:t>, o którym mowa w § 3 ust. 1 Umowy za każdy dzień</w:t>
      </w:r>
      <w:r>
        <w:t xml:space="preserve"> zwłoki</w:t>
      </w:r>
      <w:r w:rsidRPr="00163875">
        <w:t>,</w:t>
      </w:r>
    </w:p>
    <w:p w14:paraId="1E392DDE" w14:textId="2349A46B" w:rsidR="00CB644B" w:rsidRDefault="00CB644B" w:rsidP="00CB644B">
      <w:pPr>
        <w:pStyle w:val="3Umowapunktpoziom3"/>
      </w:pPr>
      <w:r>
        <w:t xml:space="preserve">za </w:t>
      </w:r>
      <w:r w:rsidR="00701988">
        <w:t xml:space="preserve">zwłokę </w:t>
      </w:r>
      <w:r>
        <w:t xml:space="preserve">w </w:t>
      </w:r>
      <w:r w:rsidR="00B9581F">
        <w:t>złożeniu dowolnego z raportów</w:t>
      </w:r>
      <w:r>
        <w:t xml:space="preserve"> – </w:t>
      </w:r>
      <w:r w:rsidR="00B9581F">
        <w:t xml:space="preserve">w wysokości </w:t>
      </w:r>
      <w:r>
        <w:t xml:space="preserve">0,1% maksymalnego wynagrodzenia netto, o którym mowa w § 3 ust. 1 Umowy, za każdy dzień </w:t>
      </w:r>
      <w:r w:rsidR="00701988">
        <w:t>zwłoki</w:t>
      </w:r>
      <w:r>
        <w:t>,</w:t>
      </w:r>
    </w:p>
    <w:p w14:paraId="12A15ED7" w14:textId="77777777" w:rsidR="00CB644B" w:rsidRDefault="00CB644B" w:rsidP="00CB644B">
      <w:pPr>
        <w:pStyle w:val="3Umowapunktpoziom3"/>
      </w:pPr>
      <w:r w:rsidRPr="00163875">
        <w:t xml:space="preserve">za nieobecność wymaganego przez Zamawiającego członka </w:t>
      </w:r>
      <w:r>
        <w:t>P</w:t>
      </w:r>
      <w:r w:rsidRPr="00163875">
        <w:t>ersonelu</w:t>
      </w:r>
      <w:r>
        <w:t xml:space="preserve"> Kluczowego</w:t>
      </w:r>
      <w:r w:rsidRPr="00163875">
        <w:t xml:space="preserve"> Wykonawcy na spotkaniach organizowanych przez Zamawiającego w trybie przewidzianym Umową – w wysokości 1 000 zł za każdy stwierdzony przypadek,</w:t>
      </w:r>
    </w:p>
    <w:p w14:paraId="73A22654" w14:textId="4354F4EB" w:rsidR="00CB644B" w:rsidRDefault="00CB644B" w:rsidP="00CB644B">
      <w:pPr>
        <w:pStyle w:val="3Umowapunktpoziom3"/>
      </w:pPr>
      <w:r w:rsidRPr="00163875">
        <w:t xml:space="preserve">za </w:t>
      </w:r>
      <w:r w:rsidR="007425E6">
        <w:t>odstąpienie od umowy</w:t>
      </w:r>
      <w:r w:rsidRPr="00163875">
        <w:t xml:space="preserve"> przez Zamawiającego z przyczyn leżących po stronie Wykonawcy</w:t>
      </w:r>
      <w:r>
        <w:t xml:space="preserve"> </w:t>
      </w:r>
      <w:r w:rsidRPr="00163875">
        <w:t xml:space="preserve">w wysokości 20 % </w:t>
      </w:r>
      <w:r>
        <w:t>maksymalnego</w:t>
      </w:r>
      <w:r w:rsidRPr="00163875">
        <w:t xml:space="preserve"> wynagrodzenia brutto Wykonawcy, o którym mowa w § 3 ust. 1 Umowy.</w:t>
      </w:r>
    </w:p>
    <w:p w14:paraId="2EA55E5A" w14:textId="77777777" w:rsidR="00CB644B" w:rsidRDefault="00CB644B" w:rsidP="00CB644B">
      <w:pPr>
        <w:pStyle w:val="2Umowaustppoziom2"/>
      </w:pPr>
      <w:r w:rsidRPr="00163875">
        <w:t xml:space="preserve">Zamawiający ma prawo do potrącenia naliczonej kary umownej z wynagrodzenia Wykonawcy. </w:t>
      </w:r>
      <w:r w:rsidRPr="00163875">
        <w:br/>
        <w:t xml:space="preserve">W razie braku możliwości potrącenia kary umownej z wynagrodzenia, Zamawiający jest </w:t>
      </w:r>
      <w:r w:rsidRPr="00163875">
        <w:lastRenderedPageBreak/>
        <w:t>uprawniony do potrącenia tej kary z zabezpieczenia należytego wykonania umowy</w:t>
      </w:r>
      <w:r>
        <w:t>, jeśli je wniesiono.</w:t>
      </w:r>
    </w:p>
    <w:p w14:paraId="192163A9" w14:textId="77777777" w:rsidR="00CB644B" w:rsidRDefault="00CB644B" w:rsidP="00CB644B">
      <w:pPr>
        <w:pStyle w:val="2Umowaustppoziom2"/>
      </w:pPr>
      <w:r w:rsidRPr="00163875">
        <w:t>Dochodzenie odszkodowania przewyższającego wysokość naliczonej kary umownej jest dopuszczalne do wysokości poniesionej szkody.</w:t>
      </w:r>
    </w:p>
    <w:p w14:paraId="30F91061" w14:textId="2D44B895" w:rsidR="00CB644B" w:rsidRDefault="00CB644B" w:rsidP="00CB644B">
      <w:pPr>
        <w:pStyle w:val="2Umowaustppoziom2"/>
      </w:pPr>
      <w:r w:rsidRPr="00163875">
        <w:t xml:space="preserve">Strony ustalają, iż maksymalna wysokość kar umownych, o których mowa w ust. 2 pkt </w:t>
      </w:r>
      <w:r>
        <w:t>1</w:t>
      </w:r>
      <w:r w:rsidRPr="00163875">
        <w:t xml:space="preserve">) – </w:t>
      </w:r>
      <w:r w:rsidR="00701988">
        <w:t>4</w:t>
      </w:r>
      <w:r w:rsidRPr="00163875">
        <w:t xml:space="preserve">) niniejszego paragrafu Umowy nie może przekroczyć 20 % </w:t>
      </w:r>
      <w:r>
        <w:t>maksymalnego</w:t>
      </w:r>
      <w:r w:rsidRPr="00163875">
        <w:t xml:space="preserve"> wynagrodzenia brutto Wykonawcy</w:t>
      </w:r>
      <w:r>
        <w:t>, o którym mowa w § 3 ust. 1 umowy.</w:t>
      </w:r>
    </w:p>
    <w:p w14:paraId="5DF625BD" w14:textId="3E3A4F5A" w:rsidR="00CB644B" w:rsidRDefault="005F1285" w:rsidP="00CB644B">
      <w:pPr>
        <w:pStyle w:val="1Umowarozdziapoziom1"/>
      </w:pPr>
      <w:r>
        <w:t>Odstąpienie od umowy</w:t>
      </w:r>
    </w:p>
    <w:p w14:paraId="4712AEF5" w14:textId="365AD564" w:rsidR="00CB644B" w:rsidRDefault="005F1285" w:rsidP="00CB644B">
      <w:pPr>
        <w:pStyle w:val="2Umowaustppoziom2"/>
      </w:pPr>
      <w:r>
        <w:t>Odstąpienie od umowy</w:t>
      </w:r>
      <w:r w:rsidR="00CB644B" w:rsidRPr="00163875">
        <w:t xml:space="preserve"> oraz jej rozwiązanie</w:t>
      </w:r>
      <w:r>
        <w:t xml:space="preserve"> w dowolnym, innym trybie</w:t>
      </w:r>
      <w:r w:rsidR="00CB644B" w:rsidRPr="00163875">
        <w:t xml:space="preserve"> wymaga formy pisemnej pod rygorem nieważności i wskazania przyczyny odstąpienia.</w:t>
      </w:r>
    </w:p>
    <w:p w14:paraId="32CECB0A" w14:textId="19B7D170" w:rsidR="00CB644B" w:rsidRDefault="00CB644B" w:rsidP="00CB644B">
      <w:pPr>
        <w:pStyle w:val="2Umowaustppoziom2"/>
      </w:pPr>
      <w:r w:rsidRPr="00163875">
        <w:t xml:space="preserve">Po złożeniu oświadczenia o </w:t>
      </w:r>
      <w:r w:rsidR="005F1285">
        <w:t xml:space="preserve">odstąpieniu od </w:t>
      </w:r>
      <w:r w:rsidRPr="00163875">
        <w:t xml:space="preserve">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lub rozwiązania. Następnie strony przystąpią do inwentaryzacji wykonanych prac i przygotowanej dokumentacji wykonanej do dnia </w:t>
      </w:r>
      <w:r w:rsidR="005F1285">
        <w:t xml:space="preserve">odstąpienia </w:t>
      </w:r>
      <w:r w:rsidRPr="00163875">
        <w:t>lub rozwiązania. Po zakończeniu inwentaryzacji, co strony potwierdzą sporządzeniem protokołu inwentaryzacji, Zamawiający zapłaci Wykonawcy część wynagrodzenia należnego mu na mocy Umowy za zakres prac wykonany do dnia odstąpienia lub rozwiązania.</w:t>
      </w:r>
      <w:r w:rsidR="005F1285">
        <w:t xml:space="preserve"> Jedyną p</w:t>
      </w:r>
      <w:r w:rsidRPr="00163875">
        <w:t xml:space="preserve">odstawą do wystawienia przez Wykonawcę faktury </w:t>
      </w:r>
      <w:r w:rsidR="005F1285">
        <w:t xml:space="preserve">opiewające na wartość prac wykonanych do dnia odstąpienia, z uwzględnieniem wynagrodzenia wcześniej wypłaconego </w:t>
      </w:r>
      <w:r w:rsidRPr="00163875">
        <w:t xml:space="preserve">jest w takiej sytuacji podpisany przez </w:t>
      </w:r>
      <w:r w:rsidR="005F1285">
        <w:t>obie strony</w:t>
      </w:r>
      <w:r w:rsidR="005F1285" w:rsidRPr="00163875">
        <w:t xml:space="preserve"> </w:t>
      </w:r>
      <w:r w:rsidRPr="00163875">
        <w:t>protokół inwentaryzacji.</w:t>
      </w:r>
    </w:p>
    <w:p w14:paraId="425016E6" w14:textId="42003DD9" w:rsidR="00CB644B" w:rsidRDefault="00701988" w:rsidP="00CB644B">
      <w:pPr>
        <w:pStyle w:val="2Umowaustppoziom2"/>
      </w:pPr>
      <w:r>
        <w:t xml:space="preserve">Niezależnie od prawa Zamawiającego do odstąpienia od umowy </w:t>
      </w:r>
      <w:r w:rsidRPr="00163875">
        <w:t>w przypadkach przewidzianych w Kodeksie cywilnym</w:t>
      </w:r>
      <w:r>
        <w:t>,</w:t>
      </w:r>
      <w:r w:rsidRPr="00163875">
        <w:t xml:space="preserve"> </w:t>
      </w:r>
      <w:r w:rsidR="00CB644B" w:rsidRPr="00163875">
        <w:t xml:space="preserve">Zamawiający może </w:t>
      </w:r>
      <w:r w:rsidR="00CB644B">
        <w:t xml:space="preserve">wypowiedzieć </w:t>
      </w:r>
      <w:r w:rsidR="00CB644B" w:rsidRPr="00163875">
        <w:t>Umow</w:t>
      </w:r>
      <w:r w:rsidR="00CB644B">
        <w:t>ę w trybie natychmiastowym</w:t>
      </w:r>
      <w:r w:rsidR="00CB644B" w:rsidRPr="00163875">
        <w:t xml:space="preserve">, , a nadto w każdym z niżej opisanych przypadków w terminie 90 dni od dowiedzenia się o zaistnieniu poniższych okoliczności uzasadniających </w:t>
      </w:r>
      <w:r w:rsidR="005F1285">
        <w:t>odstąpienie</w:t>
      </w:r>
      <w:r w:rsidR="00CB644B" w:rsidRPr="00163875">
        <w:t>:</w:t>
      </w:r>
    </w:p>
    <w:p w14:paraId="1C49692D" w14:textId="77777777" w:rsidR="00CB644B" w:rsidRDefault="00CB644B" w:rsidP="00CB644B">
      <w:pPr>
        <w:pStyle w:val="3Umowapunktpoziom3"/>
      </w:pPr>
      <w:r w:rsidRPr="00163875">
        <w:t xml:space="preserve">zostanie wszczęte postępowanie egzekucyjne przeciwko Wykonawcy, nastąpi otwarcie likwidacji jego przedsiębiorstwa, lub wystąpią przesłanki do złożenia wniosku </w:t>
      </w:r>
      <w:r w:rsidRPr="00163875">
        <w:br/>
        <w:t>o wszczęcie postępowania restrukturyzacyjnego lub złożenia wniosku o upadłość wobec Wykonawcy, jeżeli ww. okoliczności wskazują w ocenie Zamawiającego na ryzyko opóźnień w wykonaniu Umowy, względnie ryzyko niewykonania lub nienależytego wykonania umowy przez Wykonawcę,</w:t>
      </w:r>
    </w:p>
    <w:p w14:paraId="4754A9B5" w14:textId="77777777" w:rsidR="00CB644B" w:rsidRDefault="00CB644B" w:rsidP="00CB644B">
      <w:pPr>
        <w:pStyle w:val="3Umowapunktpoziom3"/>
      </w:pPr>
      <w:r w:rsidRPr="00163875">
        <w:t>kary umowne naliczone Wykonawcy za naruszenie obowiązków umownych przekroczą 15 % wynagrodzenia umownego brutto, o którym mowa w § 3 ust. 1 Umowy,</w:t>
      </w:r>
    </w:p>
    <w:p w14:paraId="15FF4DBD" w14:textId="77777777" w:rsidR="00CB644B" w:rsidRDefault="00CB644B" w:rsidP="00CB644B">
      <w:pPr>
        <w:pStyle w:val="3Umowapunktpoziom3"/>
      </w:pPr>
      <w:r w:rsidRPr="00163875">
        <w:t xml:space="preserve">Wykonawca w inny sposób niż wyżej wymieniony rażąco zaniedbuje swoje obowiązki umowne, po uprzednim wyznaczeniu mu dodatkowego, nie krótszego niż 7-dniowy terminu na usunięcie stwierdzonych uchybień z zastrzeżeniem rygoru </w:t>
      </w:r>
      <w:r>
        <w:t xml:space="preserve">wypowiedzenia </w:t>
      </w:r>
      <w:r w:rsidRPr="00163875">
        <w:t>od Umowy w razie nieusunięcia tych uchybień.</w:t>
      </w:r>
    </w:p>
    <w:p w14:paraId="7E55FBFC" w14:textId="6160E744" w:rsidR="00CB644B" w:rsidRPr="00163875" w:rsidRDefault="00CB644B" w:rsidP="00C93149">
      <w:pPr>
        <w:numPr>
          <w:ilvl w:val="0"/>
          <w:numId w:val="4"/>
        </w:numPr>
        <w:spacing w:before="120"/>
        <w:ind w:left="567" w:hanging="720"/>
        <w:jc w:val="both"/>
        <w:rPr>
          <w:rFonts w:ascii="Calibri" w:hAnsi="Calibri" w:cs="Calibri"/>
          <w:sz w:val="22"/>
          <w:szCs w:val="22"/>
        </w:rPr>
      </w:pPr>
      <w:r w:rsidRPr="00163875">
        <w:rPr>
          <w:rFonts w:ascii="Calibri" w:hAnsi="Calibri" w:cs="Calibri"/>
          <w:sz w:val="22"/>
          <w:szCs w:val="22"/>
        </w:rPr>
        <w:t xml:space="preserve">W razie stwierdzenia przez Zamawiającego zaistnienia okoliczności, o których mowa w ust. 3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bez upoważnienia Sądu lub zgody Wykonawcy powierzyć innemu podmiotowi przez siebie wybranemu wykonanie czynności, których Wykonawca w terminie nie wykonał lub zlecić innemu podmiotowi dokończenie wykonywania umowy w zakresie, w jakim nie została ona wykonana przez Wykonawcę, na jego koszt i ryzyko </w:t>
      </w:r>
      <w:r w:rsidRPr="00163875">
        <w:rPr>
          <w:rFonts w:ascii="Calibri" w:hAnsi="Calibri" w:cs="Calibri"/>
          <w:sz w:val="22"/>
          <w:szCs w:val="22"/>
        </w:rPr>
        <w:lastRenderedPageBreak/>
        <w:t xml:space="preserve">(wykonanie zastępcze Umowy). Przed zleceniem realizacji Umowy w ramach wykonania zastępczego, Zamawiający informuje Wykonawcę na piśmie o </w:t>
      </w:r>
      <w:r w:rsidR="005F1285">
        <w:rPr>
          <w:rFonts w:ascii="Calibri" w:hAnsi="Calibri" w:cs="Calibri"/>
          <w:sz w:val="22"/>
          <w:szCs w:val="22"/>
        </w:rPr>
        <w:t xml:space="preserve">orientacyjnych </w:t>
      </w:r>
      <w:r w:rsidRPr="00163875">
        <w:rPr>
          <w:rFonts w:ascii="Calibri" w:hAnsi="Calibri" w:cs="Calibri"/>
          <w:sz w:val="22"/>
          <w:szCs w:val="22"/>
        </w:rPr>
        <w:t>kosztach wykonania zastępczego</w:t>
      </w:r>
      <w:r w:rsidR="005F1285">
        <w:rPr>
          <w:rFonts w:ascii="Calibri" w:hAnsi="Calibri" w:cs="Calibri"/>
          <w:sz w:val="22"/>
          <w:szCs w:val="22"/>
        </w:rPr>
        <w:t>, przy czym wysokość tych kosztów może ulec zmianie.</w:t>
      </w:r>
      <w:r w:rsidRPr="00163875">
        <w:rPr>
          <w:rFonts w:ascii="Calibri" w:hAnsi="Calibri" w:cs="Calibri"/>
          <w:sz w:val="22"/>
          <w:szCs w:val="22"/>
        </w:rPr>
        <w:br/>
      </w:r>
    </w:p>
    <w:p w14:paraId="43B0F8D2" w14:textId="192A323F" w:rsidR="00CB644B" w:rsidRPr="00163875" w:rsidRDefault="00CB644B" w:rsidP="00C93149">
      <w:pPr>
        <w:numPr>
          <w:ilvl w:val="0"/>
          <w:numId w:val="4"/>
        </w:numPr>
        <w:spacing w:before="120"/>
        <w:ind w:left="426" w:hanging="426"/>
        <w:jc w:val="both"/>
        <w:rPr>
          <w:rFonts w:ascii="Calibri" w:hAnsi="Calibri" w:cs="Calibri"/>
          <w:sz w:val="22"/>
          <w:szCs w:val="22"/>
        </w:rPr>
      </w:pPr>
      <w:r w:rsidRPr="00163875">
        <w:rPr>
          <w:rFonts w:ascii="Calibri" w:hAnsi="Calibri" w:cs="Calibri"/>
          <w:sz w:val="22"/>
          <w:szCs w:val="22"/>
        </w:rPr>
        <w:t>Koszty wykonania zastępczego Umowy Zamawiający może według własnego wyboru</w:t>
      </w:r>
      <w:r w:rsidR="005F1285">
        <w:rPr>
          <w:rFonts w:ascii="Calibri" w:hAnsi="Calibri" w:cs="Calibri"/>
          <w:sz w:val="22"/>
          <w:szCs w:val="22"/>
        </w:rPr>
        <w:t>, także przed ich faktycznym poniesieniem</w:t>
      </w:r>
      <w:r w:rsidRPr="00163875">
        <w:rPr>
          <w:rFonts w:ascii="Calibri" w:hAnsi="Calibri" w:cs="Calibri"/>
          <w:sz w:val="22"/>
          <w:szCs w:val="22"/>
        </w:rPr>
        <w:t xml:space="preserve"> potrącić z wynagrodzenia Wykonawcy lub z zabezpieczenia należytego wykonania Umowy</w:t>
      </w:r>
      <w:r w:rsidR="005F1285">
        <w:rPr>
          <w:rFonts w:ascii="Calibri" w:hAnsi="Calibri" w:cs="Calibri"/>
          <w:sz w:val="22"/>
          <w:szCs w:val="22"/>
        </w:rPr>
        <w:t xml:space="preserve"> (jeśli je wniesiono)</w:t>
      </w:r>
      <w:r w:rsidRPr="00163875">
        <w:rPr>
          <w:rFonts w:ascii="Calibri" w:hAnsi="Calibri" w:cs="Calibri"/>
          <w:sz w:val="22"/>
          <w:szCs w:val="22"/>
        </w:rPr>
        <w:t xml:space="preserve"> albo dochodzić ich od Wykonawcy. </w:t>
      </w:r>
    </w:p>
    <w:p w14:paraId="774656F2" w14:textId="77777777" w:rsidR="00CB644B" w:rsidRPr="00163875" w:rsidRDefault="00CB644B" w:rsidP="00C93149">
      <w:pPr>
        <w:numPr>
          <w:ilvl w:val="0"/>
          <w:numId w:val="4"/>
        </w:numPr>
        <w:spacing w:before="120"/>
        <w:ind w:left="426" w:hanging="426"/>
        <w:jc w:val="both"/>
        <w:rPr>
          <w:rFonts w:ascii="Calibri" w:hAnsi="Calibri" w:cs="Calibri"/>
          <w:sz w:val="22"/>
          <w:szCs w:val="22"/>
        </w:rPr>
      </w:pPr>
      <w:r w:rsidRPr="00163875">
        <w:rPr>
          <w:rFonts w:ascii="Calibri" w:hAnsi="Calibri" w:cs="Calibri"/>
          <w:sz w:val="22"/>
          <w:szCs w:val="22"/>
        </w:rPr>
        <w:t>W trybie opisanym w ust. 4 niniejszego paragrafu i z przyczyn tam wymienionych Zamawiający może również ograniczyć zakres Umowy Wykonawcy w dowolnym zakresie i na dowolnym etapie realizacji Umowy i zlecić wykonanie tego zakresu innemu podmiotowi na koszt i ryzyko Wykonawcy.</w:t>
      </w:r>
    </w:p>
    <w:p w14:paraId="608266C4" w14:textId="54C2AC5E" w:rsidR="00CB644B" w:rsidRPr="00163875" w:rsidRDefault="00CB644B" w:rsidP="00C93149">
      <w:pPr>
        <w:numPr>
          <w:ilvl w:val="0"/>
          <w:numId w:val="4"/>
        </w:numPr>
        <w:spacing w:before="120"/>
        <w:ind w:left="426" w:hanging="426"/>
        <w:jc w:val="both"/>
        <w:rPr>
          <w:rFonts w:ascii="Calibri" w:hAnsi="Calibri" w:cs="Calibri"/>
          <w:sz w:val="22"/>
          <w:szCs w:val="22"/>
        </w:rPr>
      </w:pPr>
      <w:r w:rsidRPr="00163875">
        <w:rPr>
          <w:rFonts w:ascii="Calibri" w:hAnsi="Calibri" w:cs="Calibri"/>
          <w:sz w:val="22"/>
          <w:szCs w:val="22"/>
        </w:rPr>
        <w:t xml:space="preserve">Wykonawca może </w:t>
      </w:r>
      <w:r w:rsidR="005F1285">
        <w:rPr>
          <w:rFonts w:ascii="Calibri" w:hAnsi="Calibri" w:cs="Calibri"/>
          <w:sz w:val="22"/>
          <w:szCs w:val="22"/>
        </w:rPr>
        <w:t xml:space="preserve">odstąpić od </w:t>
      </w:r>
      <w:r w:rsidRPr="00163875">
        <w:rPr>
          <w:rFonts w:ascii="Calibri" w:hAnsi="Calibri" w:cs="Calibri"/>
          <w:sz w:val="22"/>
          <w:szCs w:val="22"/>
        </w:rPr>
        <w:t>Umow</w:t>
      </w:r>
      <w:r w:rsidR="005F1285">
        <w:rPr>
          <w:rFonts w:ascii="Calibri" w:hAnsi="Calibri" w:cs="Calibri"/>
          <w:sz w:val="22"/>
          <w:szCs w:val="22"/>
        </w:rPr>
        <w:t>y</w:t>
      </w:r>
      <w:r>
        <w:rPr>
          <w:rFonts w:ascii="Calibri" w:hAnsi="Calibri" w:cs="Calibri"/>
          <w:sz w:val="22"/>
          <w:szCs w:val="22"/>
        </w:rPr>
        <w:t xml:space="preserve"> </w:t>
      </w:r>
      <w:r w:rsidRPr="00163875">
        <w:rPr>
          <w:rFonts w:ascii="Calibri" w:hAnsi="Calibri" w:cs="Calibri"/>
          <w:sz w:val="22"/>
          <w:szCs w:val="22"/>
        </w:rPr>
        <w:t xml:space="preserve">w razie </w:t>
      </w:r>
      <w:r w:rsidR="005F1285">
        <w:rPr>
          <w:rFonts w:ascii="Calibri" w:hAnsi="Calibri" w:cs="Calibri"/>
          <w:sz w:val="22"/>
          <w:szCs w:val="22"/>
        </w:rPr>
        <w:t>zwłoki</w:t>
      </w:r>
      <w:r w:rsidRPr="00163875">
        <w:rPr>
          <w:rFonts w:ascii="Calibri" w:hAnsi="Calibri" w:cs="Calibri"/>
          <w:sz w:val="22"/>
          <w:szCs w:val="22"/>
        </w:rPr>
        <w:t xml:space="preserve"> </w:t>
      </w:r>
      <w:r>
        <w:rPr>
          <w:rFonts w:ascii="Calibri" w:hAnsi="Calibri" w:cs="Calibri"/>
          <w:sz w:val="22"/>
          <w:szCs w:val="22"/>
        </w:rPr>
        <w:t xml:space="preserve">Zamawiającego </w:t>
      </w:r>
      <w:r w:rsidRPr="00163875">
        <w:rPr>
          <w:rFonts w:ascii="Calibri" w:hAnsi="Calibri" w:cs="Calibri"/>
          <w:sz w:val="22"/>
          <w:szCs w:val="22"/>
        </w:rPr>
        <w:t xml:space="preserve">w płatności wynagrodzenia przekraczającego 14 dni po uprzednim pisemnym wezwaniu Zamawiającego do uregulowania płatności i wyznaczeniu dodatkowego 14-dniowego terminu na jej dokonanie. </w:t>
      </w:r>
    </w:p>
    <w:p w14:paraId="7DD9AFF4" w14:textId="77777777" w:rsidR="00CB644B" w:rsidRDefault="00CB644B" w:rsidP="00C93149">
      <w:pPr>
        <w:numPr>
          <w:ilvl w:val="0"/>
          <w:numId w:val="4"/>
        </w:numPr>
        <w:spacing w:before="120"/>
        <w:ind w:left="426" w:hanging="426"/>
        <w:jc w:val="both"/>
        <w:rPr>
          <w:rFonts w:ascii="Calibri" w:hAnsi="Calibri" w:cs="Calibri"/>
          <w:sz w:val="22"/>
          <w:szCs w:val="22"/>
        </w:rPr>
      </w:pPr>
      <w:r w:rsidRPr="00163875">
        <w:rPr>
          <w:rFonts w:ascii="Calibri" w:hAnsi="Calibri" w:cs="Calibri"/>
          <w:sz w:val="22"/>
          <w:szCs w:val="22"/>
        </w:rPr>
        <w:t xml:space="preserve">W przypadku rozwiązania umowy w trybie przewidzianym powyżej, Wykonawca może żądać wyłącznie wynagrodzenia należnego z tytułu wykonania części umowy, która została zrealizowana do dnia otrzymania oświadczenia Zamawiającego o rozwiązaniu umowy. </w:t>
      </w:r>
      <w:r w:rsidRPr="00163875">
        <w:rPr>
          <w:rFonts w:ascii="Calibri" w:hAnsi="Calibri" w:cs="Calibri"/>
          <w:sz w:val="22"/>
          <w:szCs w:val="22"/>
        </w:rPr>
        <w:br/>
        <w:t xml:space="preserve">W szczególności strony wyłączają możliwość dochodzenia przez Wykonawcę jakichkolwiek świadczeń odszkodowawczych. </w:t>
      </w:r>
    </w:p>
    <w:p w14:paraId="234029EA" w14:textId="77777777" w:rsidR="00CB644B" w:rsidRPr="00163875" w:rsidRDefault="00CB644B" w:rsidP="00C93149">
      <w:pPr>
        <w:numPr>
          <w:ilvl w:val="0"/>
          <w:numId w:val="4"/>
        </w:numPr>
        <w:spacing w:before="120"/>
        <w:ind w:left="426" w:hanging="426"/>
        <w:jc w:val="both"/>
        <w:rPr>
          <w:rFonts w:ascii="Calibri" w:hAnsi="Calibri" w:cs="Calibri"/>
          <w:sz w:val="22"/>
          <w:szCs w:val="22"/>
        </w:rPr>
      </w:pPr>
      <w:r>
        <w:rPr>
          <w:rFonts w:ascii="Calibri" w:hAnsi="Calibri" w:cs="Calibri"/>
          <w:sz w:val="22"/>
          <w:szCs w:val="22"/>
        </w:rPr>
        <w:t xml:space="preserve">Zamawiający może nadto wypowiedzieć umowę bez podania przyczyny z zachowaniem trzymiesięcznego okresu wypowiedzenia ze skutkiem na koniec miesiąca kalendarzowego. W takim wypadku wynagrodzenie należne będzie za okres do dnia upływu okresu wypowiedzenia. </w:t>
      </w:r>
    </w:p>
    <w:p w14:paraId="6F94BCAA" w14:textId="77777777" w:rsidR="00CB644B" w:rsidRDefault="00CB644B" w:rsidP="00CB644B">
      <w:pPr>
        <w:pStyle w:val="1Umowarozdziapoziom1"/>
      </w:pPr>
      <w:bookmarkStart w:id="2" w:name="_Ref240617360"/>
      <w:bookmarkStart w:id="3" w:name="_Ref265049129"/>
      <w:bookmarkEnd w:id="1"/>
      <w:r w:rsidRPr="00163875">
        <w:t>Prawa własności dotyczące dokumentów i autorskie prawa majątkowe</w:t>
      </w:r>
    </w:p>
    <w:p w14:paraId="3816AA9D" w14:textId="77777777" w:rsidR="00CB644B" w:rsidRDefault="00CB644B" w:rsidP="00CB644B">
      <w:pPr>
        <w:pStyle w:val="2Umowaustppoziom2"/>
      </w:pPr>
      <w:r w:rsidRPr="00163875">
        <w:t xml:space="preserve">Wszystkie składające się na wytworzoną przez Wykonawcę dokumentację elementy, </w:t>
      </w:r>
      <w:r w:rsidRPr="00163875">
        <w:br/>
        <w:t>w szczególności takie jak raporty, mapy, wykresy, rysunki, specyfikacje techniczne, plany, dane statystyczne, obliczenia oraz dokumenty pomocnicze lub materiały oraz inne utwory, w tym dokumentacja rozumiana jako całość i jej części składowe (elementy) nabyte, zebrane lub przygotowane przez Wykonawcę w ramach Umowy będą stanowić wyłączną własność Zamawiającego, a całość autorskich praw majątkowych zostaje przeniesione na Zamawiającego na polach eksploatacji określonych w treści niniejszego paragrafu z chwilą wydania utworów (egzemplarzy) Zamawiającemu, w ramach wynagrodzenia za wykonanie niniejszej Umowy.</w:t>
      </w:r>
    </w:p>
    <w:p w14:paraId="589C0F64" w14:textId="77777777" w:rsidR="00CB644B" w:rsidRDefault="00CB644B" w:rsidP="00CB644B">
      <w:pPr>
        <w:pStyle w:val="2Umowaustppoziom2"/>
      </w:pPr>
      <w:r w:rsidRPr="00163875">
        <w:t xml:space="preserve">Jeżeli właściwe przepisy wymagają zamieszczenia w dokumentacji jedynie wyciągu z innych opracowań, Wykonawca wraz z dokumentacją przekaże odrębnie Zamawiającemu kopie tych opracowań. </w:t>
      </w:r>
    </w:p>
    <w:p w14:paraId="76075EAB" w14:textId="77777777" w:rsidR="00CB644B" w:rsidRDefault="00CB644B" w:rsidP="00CB644B">
      <w:pPr>
        <w:pStyle w:val="2Umowaustppoziom2"/>
      </w:pPr>
      <w:r w:rsidRPr="00163875">
        <w:t xml:space="preserve">Wykonawca upoważnia Zamawiającego do dokonywania zmian utworu(ów) wg uznania Zamawiającego, z zachowaniem oznaczenia utworu pierwotnego jako będącego autorstwa Wykonawcy. </w:t>
      </w:r>
    </w:p>
    <w:p w14:paraId="13C7C32E" w14:textId="77777777" w:rsidR="00CB644B" w:rsidRDefault="00CB644B" w:rsidP="00CB644B">
      <w:pPr>
        <w:pStyle w:val="2Umowaustppoziom2"/>
      </w:pPr>
      <w:r w:rsidRPr="00163875">
        <w:t>Zamawiający ma również prawo do korzystania z fragmentów dokumentacji i rozporządzania nimi w zakresie pól eksploatacji wymienionych w treści niniejszego paragrafu.</w:t>
      </w:r>
    </w:p>
    <w:p w14:paraId="71977554" w14:textId="77777777" w:rsidR="00CB644B" w:rsidRDefault="00CB644B" w:rsidP="00CB644B">
      <w:pPr>
        <w:pStyle w:val="2Umowaustppoziom2"/>
        <w:rPr>
          <w:rFonts w:cs="Calibri"/>
        </w:rPr>
      </w:pPr>
      <w:r w:rsidRPr="00163875">
        <w:t xml:space="preserve">Wykonawca najpóźniej do dnia złożenia Zamawiającemu Raportu Końcowego zapewni istnienie wystawionego przez autorów utworów nieodwołalnego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 oraz wykonywania innych autorskich praw osobistych. Brak </w:t>
      </w:r>
      <w:r w:rsidRPr="00163875">
        <w:lastRenderedPageBreak/>
        <w:t>upoważnienia, o którym mowa w zdaniu poprzedzającym oznaczać będzie odmowę zatwierdzenia przez Zamawiającego Raportu Końcowego.</w:t>
      </w:r>
    </w:p>
    <w:p w14:paraId="5A7D0B81" w14:textId="77777777" w:rsidR="00CB644B" w:rsidRDefault="00CB644B" w:rsidP="00CB644B">
      <w:pPr>
        <w:pStyle w:val="2Umowaustppoziom2"/>
      </w:pPr>
      <w:r w:rsidRPr="00163875">
        <w:t>Ilekroć w niniejszej Umowie jest mowa o polach eksploatacji, rozumie się przez to prawo Zamawiającego do:</w:t>
      </w:r>
    </w:p>
    <w:p w14:paraId="0A2F3499" w14:textId="77777777" w:rsidR="00CB644B" w:rsidRDefault="00CB644B" w:rsidP="00CB644B">
      <w:pPr>
        <w:pStyle w:val="3Umowapunktpoziom3"/>
      </w:pPr>
      <w:r w:rsidRPr="00163875">
        <w:t>używania, kopiowania, utrwalania, rozpowszechniania w szczególności w sieci Zamawiającego,</w:t>
      </w:r>
    </w:p>
    <w:p w14:paraId="5001982A" w14:textId="77777777" w:rsidR="00CB644B" w:rsidRDefault="00CB644B" w:rsidP="00CB644B">
      <w:pPr>
        <w:pStyle w:val="3Umowapunktpoziom3"/>
      </w:pPr>
      <w:r w:rsidRPr="00163875">
        <w:t>korzystania z utworu przez Zamawiającego bez ograniczeń,</w:t>
      </w:r>
    </w:p>
    <w:p w14:paraId="68376124" w14:textId="77777777" w:rsidR="00CB644B" w:rsidRDefault="00CB644B" w:rsidP="00CB644B">
      <w:pPr>
        <w:pStyle w:val="3Umowapunktpoziom3"/>
      </w:pPr>
      <w:r w:rsidRPr="00163875">
        <w:t>trwałego i czasowego utrwalania i zwielokrotnienia utworu w całości lub w części jakimikolwiek środkami i w jakiejkolwiek formie i dowolną techniką,</w:t>
      </w:r>
    </w:p>
    <w:p w14:paraId="2F9692C6" w14:textId="77777777" w:rsidR="00CB644B" w:rsidRDefault="00CB644B" w:rsidP="00CB644B">
      <w:pPr>
        <w:pStyle w:val="3Umowapunktpoziom3"/>
      </w:pPr>
      <w:r w:rsidRPr="00163875">
        <w:t>tłumaczenia, przystosowywania, modyfikacji, zmiany układu lub jakichkolwiek innych zmian utworu,</w:t>
      </w:r>
    </w:p>
    <w:p w14:paraId="3E897099" w14:textId="77777777" w:rsidR="00CB644B" w:rsidRDefault="00CB644B" w:rsidP="00CB644B">
      <w:pPr>
        <w:pStyle w:val="3Umowapunktpoziom3"/>
      </w:pPr>
      <w:r w:rsidRPr="00163875">
        <w:t xml:space="preserve">obrotu oryginałem lub egzemplarzami na których utwór utrwalono, wprowadzania do obrotu, użyczenia, najmu, dzierżawy, </w:t>
      </w:r>
    </w:p>
    <w:p w14:paraId="39B1800A" w14:textId="77777777" w:rsidR="00CB644B" w:rsidRDefault="00CB644B" w:rsidP="00CB644B">
      <w:pPr>
        <w:pStyle w:val="3Umowapunktpoziom3"/>
      </w:pPr>
      <w:r w:rsidRPr="00163875">
        <w:t xml:space="preserve">publikacji dowolną techniką, w tym pisemną, elektroniczną, internetową, elektroniczną </w:t>
      </w:r>
      <w:r w:rsidRPr="00163875">
        <w:br/>
        <w:t>i wizualną,</w:t>
      </w:r>
    </w:p>
    <w:p w14:paraId="6989CD08" w14:textId="77777777" w:rsidR="00CB644B" w:rsidRDefault="00CB644B" w:rsidP="00CB644B">
      <w:pPr>
        <w:pStyle w:val="3Umowapunktpoziom3"/>
      </w:pPr>
      <w:r w:rsidRPr="00163875">
        <w:t>rozwoju i ulepszania utworu, jak również tworzenia i rozpowszechniania utworów zależnych,</w:t>
      </w:r>
    </w:p>
    <w:p w14:paraId="668B9E18" w14:textId="77777777" w:rsidR="00CB644B" w:rsidRDefault="00CB644B" w:rsidP="00CB644B">
      <w:pPr>
        <w:pStyle w:val="3Umowapunktpoziom3"/>
      </w:pPr>
      <w:r w:rsidRPr="00163875">
        <w:t>tłumaczenia utworu na inne języki oraz jego adaptacji dla potrzeb Zamawiającego,</w:t>
      </w:r>
    </w:p>
    <w:p w14:paraId="153CF808" w14:textId="77777777" w:rsidR="00CB644B" w:rsidRDefault="00CB644B" w:rsidP="00CB644B">
      <w:pPr>
        <w:pStyle w:val="3Umowapunktpoziom3"/>
      </w:pPr>
      <w:r w:rsidRPr="00163875">
        <w:t xml:space="preserve">publicznego wykonania, wystawienia, wyświetlenia, odtworzenia oraz nadawania </w:t>
      </w:r>
      <w:r w:rsidRPr="00163875">
        <w:br/>
        <w:t xml:space="preserve">i reemitowania, a także publicznego udostępniania utworu w taki sposób, aby każdy mógł mieć do niego dostęp w miejscu i w czasie przez siebie wybranym, w tym w sieci </w:t>
      </w:r>
      <w:proofErr w:type="spellStart"/>
      <w:r w:rsidRPr="00163875">
        <w:t>internet</w:t>
      </w:r>
      <w:proofErr w:type="spellEnd"/>
      <w:r w:rsidRPr="00163875">
        <w:t>,</w:t>
      </w:r>
    </w:p>
    <w:p w14:paraId="5F04014D" w14:textId="77777777" w:rsidR="00CB644B" w:rsidRDefault="00CB644B" w:rsidP="00CB644B">
      <w:pPr>
        <w:pStyle w:val="3Umowapunktpoziom3"/>
      </w:pPr>
      <w:r w:rsidRPr="00163875">
        <w:t>wprowadzenia do pamięci komputera oraz do sieci komputerowej i multimedialnej.</w:t>
      </w:r>
    </w:p>
    <w:p w14:paraId="687DF597" w14:textId="5D176FB6" w:rsidR="00CB644B" w:rsidRDefault="00CB644B" w:rsidP="00C93149">
      <w:pPr>
        <w:pStyle w:val="2Umowaustppoziom2"/>
      </w:pPr>
      <w:r w:rsidRPr="00163875">
        <w:t xml:space="preserve">W razie </w:t>
      </w:r>
      <w:r>
        <w:t xml:space="preserve">wypowiedzenia </w:t>
      </w:r>
      <w:r w:rsidRPr="00163875">
        <w:t>przez którąkolwiek ze stron od umowy lub rozwiązaniu umowy przez Zamawiającego, autorskie prawa majątkowe do części dokumentacji wykonanej wg stanu istniejącego na dzień odstąpienia od Umowy, na polach eksploatacji określonych powyżej, ulegają przeniesieniu na Zamawiającego z chwilą złożenia oświadczenie o odstąpieniu od Umowy lub oświadczenia o rozwiązaniu Umowy. Postanowienie ust. 5 niniejszego paragrafu stosuje się odpowiednio</w:t>
      </w:r>
      <w:bookmarkEnd w:id="2"/>
      <w:bookmarkEnd w:id="3"/>
      <w:r w:rsidR="00C93149">
        <w:t>.</w:t>
      </w:r>
    </w:p>
    <w:p w14:paraId="43439AB7" w14:textId="77777777" w:rsidR="00CB644B" w:rsidRDefault="00CB644B" w:rsidP="00CB644B">
      <w:pPr>
        <w:pStyle w:val="1Umowarozdziapoziom1"/>
      </w:pPr>
      <w:bookmarkStart w:id="4" w:name="_Ref235548071"/>
      <w:r w:rsidRPr="00163875">
        <w:t>Zmiana Umowy</w:t>
      </w:r>
      <w:bookmarkEnd w:id="4"/>
    </w:p>
    <w:p w14:paraId="139337CC" w14:textId="4FF5DAA0" w:rsidR="00CB644B" w:rsidRDefault="00CB644B" w:rsidP="00CB644B">
      <w:pPr>
        <w:pStyle w:val="2Umowaustppoziom2"/>
      </w:pPr>
      <w:r w:rsidRPr="00163875">
        <w:t>Wszelkie zmiany i uzupełnienia treści umowy mogą być dokonywane wyłącznie w formie pisemnej pod rygorem nieważności poprzez sporządzenie i podpisanie przez obie strony aneksu do umowy, z zastrzeżeniem odmiennych postanowień umowy.</w:t>
      </w:r>
    </w:p>
    <w:p w14:paraId="15B8D788" w14:textId="77777777" w:rsidR="00C66144" w:rsidRPr="00C93149" w:rsidRDefault="00CB644B" w:rsidP="00CB644B">
      <w:pPr>
        <w:pStyle w:val="2Umowaustppoziom2"/>
      </w:pPr>
      <w:r w:rsidRPr="008A0E05">
        <w:t>Strony przewidują możliwość zmiany umowy w zakresie terminu wykonania Umowy, sposobu wykonania Umowy oraz wysokości wynagrodzenia Wykonawcy w razie</w:t>
      </w:r>
      <w:r w:rsidR="00C66144" w:rsidRPr="00C93149">
        <w:t>:</w:t>
      </w:r>
    </w:p>
    <w:p w14:paraId="79EAA960" w14:textId="79FE7F4A" w:rsidR="00C66144" w:rsidRPr="00C93149" w:rsidRDefault="00CB644B" w:rsidP="00C93149">
      <w:pPr>
        <w:pStyle w:val="2Umowaustppoziom2"/>
        <w:numPr>
          <w:ilvl w:val="0"/>
          <w:numId w:val="5"/>
        </w:numPr>
      </w:pPr>
      <w:r w:rsidRPr="008A0E05">
        <w:t>przedłużenia</w:t>
      </w:r>
      <w:r w:rsidR="00C66144" w:rsidRPr="00C93149">
        <w:t xml:space="preserve"> lub</w:t>
      </w:r>
      <w:r w:rsidRPr="008A0E05">
        <w:t xml:space="preserve"> </w:t>
      </w:r>
      <w:r w:rsidRPr="00D871B9">
        <w:t xml:space="preserve"> skrócenia </w:t>
      </w:r>
      <w:r w:rsidR="00C66144" w:rsidRPr="00C93149">
        <w:t xml:space="preserve">trwających </w:t>
      </w:r>
      <w:r w:rsidRPr="008A0E05">
        <w:t xml:space="preserve">robót na </w:t>
      </w:r>
      <w:r w:rsidR="00AF0BB8" w:rsidRPr="00C93149">
        <w:t>Inwestycji</w:t>
      </w:r>
      <w:r w:rsidRPr="008A0E05">
        <w:t xml:space="preserve"> w stosunku do terminów</w:t>
      </w:r>
      <w:r w:rsidRPr="00D871B9">
        <w:t xml:space="preserve"> wykonywania usługi zgodnie z postanowieniami niniejszej Umowy i konieczności krótszego lub </w:t>
      </w:r>
      <w:r w:rsidR="00C66144" w:rsidRPr="00C93149">
        <w:t>dłuższego</w:t>
      </w:r>
      <w:r w:rsidR="00C66144" w:rsidRPr="008A0E05">
        <w:t xml:space="preserve"> </w:t>
      </w:r>
      <w:r w:rsidRPr="008A0E05">
        <w:t>wykonywania usługi przez Wykonawcę</w:t>
      </w:r>
      <w:r w:rsidR="00D871B9">
        <w:t>,</w:t>
      </w:r>
    </w:p>
    <w:p w14:paraId="5750953A" w14:textId="6ADACD3C" w:rsidR="00D871B9" w:rsidRPr="00C93149" w:rsidRDefault="00C66144" w:rsidP="00C93149">
      <w:pPr>
        <w:pStyle w:val="2Umowaustppoziom2"/>
        <w:numPr>
          <w:ilvl w:val="0"/>
          <w:numId w:val="5"/>
        </w:numPr>
      </w:pPr>
      <w:r w:rsidRPr="00C93149">
        <w:t>okresowego nieprowadzenia robót na Inwestyc</w:t>
      </w:r>
      <w:r w:rsidR="00D871B9">
        <w:t xml:space="preserve">ji </w:t>
      </w:r>
      <w:r w:rsidRPr="00C93149">
        <w:t>z przyczyn leżących po stronie Zamawiającego</w:t>
      </w:r>
      <w:r w:rsidR="00701BBF">
        <w:t>, wykonawcy robót lub podmiotów innych niż Wykonawca</w:t>
      </w:r>
      <w:r w:rsidR="00D871B9">
        <w:t>,</w:t>
      </w:r>
    </w:p>
    <w:p w14:paraId="4885ED3A" w14:textId="428E304B" w:rsidR="003B04E9" w:rsidRDefault="003B04E9" w:rsidP="00CB644B">
      <w:pPr>
        <w:pStyle w:val="2Umowaustppoziom2"/>
      </w:pPr>
      <w:r>
        <w:t xml:space="preserve">W okolicznościach, o których mowa w ust. 2 niniejszego paragrafu umowy, </w:t>
      </w:r>
      <w:r w:rsidRPr="003B04E9">
        <w:t xml:space="preserve">Strony mogą postanowić o skróceniu lub przedłużeniu terminu realizacji niniejszej Umowy o okres równy okresowi odpowiednio skrócenia lub przedłużenia robót na </w:t>
      </w:r>
      <w:r>
        <w:t>Inwestycji lub okresowi, w których roboty nie były prowadzone z przyczyn dotyczących Zamawiająceg</w:t>
      </w:r>
      <w:r w:rsidR="005B4263">
        <w:t>o</w:t>
      </w:r>
      <w:r w:rsidR="00701BBF">
        <w:t>, wykonawcy robót lub innych niż Wykonawca podmiotów</w:t>
      </w:r>
      <w:r w:rsidRPr="003B04E9">
        <w:t xml:space="preserve">. W sytuacji przedłużenia </w:t>
      </w:r>
      <w:r>
        <w:t xml:space="preserve">terminu obowiązywania umowy </w:t>
      </w:r>
      <w:r w:rsidRPr="003B04E9">
        <w:lastRenderedPageBreak/>
        <w:t>strony mogą również postanowić o zwiększeniu</w:t>
      </w:r>
      <w:r>
        <w:t xml:space="preserve"> łącznego maksymalnego </w:t>
      </w:r>
      <w:r w:rsidRPr="003B04E9">
        <w:t>wynagrodzenia Wykonawcy stosunkowo o okres przedłużenia świadczenia usługi przy zastosowaniu stawek dotychczasowych</w:t>
      </w:r>
      <w:r>
        <w:t xml:space="preserve"> z uwzględnieniem jednak ich ewentualnej waloryzacji.</w:t>
      </w:r>
    </w:p>
    <w:p w14:paraId="00416A07" w14:textId="232E7E74" w:rsidR="00CB644B" w:rsidRDefault="00CB644B" w:rsidP="00CB644B">
      <w:pPr>
        <w:pStyle w:val="2Umowaustppoziom2"/>
      </w:pPr>
      <w:r w:rsidRPr="00163875">
        <w:t>Strony przewidują również możliwość zmiany umowy w zakresie terminu wykonania Umowy, sposobu wykonania Umowy oraz wysokości wynagrodzenia Wykonawcy w razie konieczności rozszerzenie zakresu nadzoru środowiskowego ponad zakres przewidziany Umową</w:t>
      </w:r>
      <w:r w:rsidR="005B4263">
        <w:t xml:space="preserve"> w razie zmiany dokumentacji środowiskowej wydanej dla Inwestycji</w:t>
      </w:r>
      <w:r w:rsidRPr="00163875">
        <w:t>.</w:t>
      </w:r>
    </w:p>
    <w:p w14:paraId="772F2F10" w14:textId="77777777" w:rsidR="005B4263" w:rsidRPr="005B4263" w:rsidRDefault="005B4263" w:rsidP="009D3971">
      <w:pPr>
        <w:numPr>
          <w:ilvl w:val="1"/>
          <w:numId w:val="10"/>
        </w:numPr>
        <w:pBdr>
          <w:top w:val="nil"/>
          <w:left w:val="nil"/>
          <w:bottom w:val="nil"/>
          <w:right w:val="nil"/>
          <w:between w:val="nil"/>
        </w:pBdr>
        <w:spacing w:before="120"/>
        <w:jc w:val="both"/>
        <w:rPr>
          <w:rFonts w:ascii="Calibri" w:hAnsi="Calibri" w:cs="Calibri"/>
          <w:sz w:val="22"/>
          <w:szCs w:val="22"/>
        </w:rPr>
      </w:pPr>
      <w:r w:rsidRPr="005B4263">
        <w:rPr>
          <w:rFonts w:ascii="Calibri" w:hAnsi="Calibri" w:cs="Calibri"/>
          <w:sz w:val="22"/>
          <w:szCs w:val="22"/>
        </w:rPr>
        <w:t>Wynagrodzenie umowne Wykonawcy wynikające z umowy ramowej i wykonawczej może ulec zmianie także w przypadku:</w:t>
      </w:r>
    </w:p>
    <w:p w14:paraId="682D76EA" w14:textId="77777777" w:rsidR="005B4263" w:rsidRPr="005B4263" w:rsidRDefault="005B4263" w:rsidP="005B4263">
      <w:pPr>
        <w:autoSpaceDE w:val="0"/>
        <w:autoSpaceDN w:val="0"/>
        <w:adjustRightInd w:val="0"/>
        <w:spacing w:after="18"/>
        <w:jc w:val="both"/>
        <w:rPr>
          <w:rFonts w:ascii="Calibri" w:hAnsi="Calibri" w:cs="Calibri"/>
          <w:sz w:val="22"/>
          <w:szCs w:val="22"/>
        </w:rPr>
      </w:pPr>
    </w:p>
    <w:p w14:paraId="3337E3D2" w14:textId="77777777" w:rsidR="005B4263" w:rsidRPr="005B4263" w:rsidRDefault="005B4263" w:rsidP="005B4263">
      <w:pPr>
        <w:numPr>
          <w:ilvl w:val="0"/>
          <w:numId w:val="9"/>
        </w:numPr>
        <w:spacing w:before="40"/>
        <w:ind w:left="993" w:hanging="426"/>
        <w:jc w:val="both"/>
        <w:rPr>
          <w:rFonts w:ascii="Calibri" w:hAnsi="Calibri" w:cs="Calibri"/>
          <w:sz w:val="22"/>
          <w:szCs w:val="22"/>
        </w:rPr>
      </w:pPr>
      <w:r w:rsidRPr="005B4263">
        <w:rPr>
          <w:rFonts w:ascii="Calibri" w:hAnsi="Calibri" w:cs="Calibri"/>
          <w:sz w:val="22"/>
          <w:szCs w:val="22"/>
        </w:rPr>
        <w:t>zmiany stawki podatku od towarów i usług oraz podatku akcyzowego;</w:t>
      </w:r>
    </w:p>
    <w:p w14:paraId="022BCFF3" w14:textId="77777777" w:rsidR="005B4263" w:rsidRPr="005B4263" w:rsidRDefault="005B4263" w:rsidP="005B4263">
      <w:pPr>
        <w:numPr>
          <w:ilvl w:val="0"/>
          <w:numId w:val="9"/>
        </w:numPr>
        <w:spacing w:before="40"/>
        <w:ind w:left="992" w:hanging="425"/>
        <w:jc w:val="both"/>
        <w:rPr>
          <w:rFonts w:ascii="Calibri" w:hAnsi="Calibri" w:cs="Calibri"/>
          <w:sz w:val="22"/>
          <w:szCs w:val="22"/>
        </w:rPr>
      </w:pPr>
      <w:r w:rsidRPr="005B4263">
        <w:rPr>
          <w:rFonts w:ascii="Calibri" w:hAnsi="Calibri" w:cs="Calibri"/>
          <w:sz w:val="22"/>
          <w:szCs w:val="22"/>
        </w:rPr>
        <w:t>zmiany wysokości minimalnego wynagrodzenia za pracę albo wysokości minimalnej stawki godzinowej, ustalonych na podstawie przepisów ustawy z dnia 10 października 2002 r. o minimalnym wynagrodzeniu za pracę;</w:t>
      </w:r>
    </w:p>
    <w:p w14:paraId="65D55CE4" w14:textId="77777777" w:rsidR="005B4263" w:rsidRPr="005B4263" w:rsidRDefault="005B4263" w:rsidP="005B4263">
      <w:pPr>
        <w:numPr>
          <w:ilvl w:val="0"/>
          <w:numId w:val="9"/>
        </w:numPr>
        <w:spacing w:before="40"/>
        <w:ind w:left="992" w:hanging="425"/>
        <w:jc w:val="both"/>
        <w:rPr>
          <w:rFonts w:ascii="Calibri" w:hAnsi="Calibri" w:cs="Calibri"/>
          <w:sz w:val="22"/>
          <w:szCs w:val="22"/>
        </w:rPr>
      </w:pPr>
      <w:r w:rsidRPr="005B4263">
        <w:rPr>
          <w:rFonts w:ascii="Calibri" w:hAnsi="Calibri" w:cs="Calibri"/>
          <w:sz w:val="22"/>
          <w:szCs w:val="22"/>
        </w:rPr>
        <w:t>zmian zasad podlegania ubezpieczeniom społecznym lub ubezpieczeniu zdrowotnemu lub zmiany wysokości stawki składki na ubezpieczenia społeczne lub zdrowotne;</w:t>
      </w:r>
    </w:p>
    <w:p w14:paraId="455978D6" w14:textId="77777777" w:rsidR="005B4263" w:rsidRPr="005B4263" w:rsidRDefault="005B4263" w:rsidP="005B4263">
      <w:pPr>
        <w:numPr>
          <w:ilvl w:val="0"/>
          <w:numId w:val="9"/>
        </w:numPr>
        <w:spacing w:before="40"/>
        <w:ind w:left="992" w:hanging="425"/>
        <w:jc w:val="both"/>
        <w:rPr>
          <w:rFonts w:ascii="Calibri" w:hAnsi="Calibri" w:cs="Calibri"/>
          <w:sz w:val="22"/>
          <w:szCs w:val="22"/>
        </w:rPr>
      </w:pPr>
      <w:r w:rsidRPr="005B4263">
        <w:rPr>
          <w:rFonts w:ascii="Calibri" w:hAnsi="Calibri" w:cs="Calibri"/>
          <w:sz w:val="22"/>
          <w:szCs w:val="22"/>
        </w:rPr>
        <w:t xml:space="preserve">zmian zasad gromadzenia i wysokości wpłat do pracowniczych planów kapitałowych, </w:t>
      </w:r>
      <w:r w:rsidRPr="005B4263">
        <w:rPr>
          <w:rFonts w:ascii="Calibri" w:hAnsi="Calibri" w:cs="Calibri"/>
          <w:sz w:val="22"/>
          <w:szCs w:val="22"/>
        </w:rPr>
        <w:br/>
        <w:t xml:space="preserve">o których mowa w </w:t>
      </w:r>
      <w:r w:rsidRPr="005B4263">
        <w:rPr>
          <w:rFonts w:ascii="Calibri" w:hAnsi="Calibri" w:cs="Calibri"/>
          <w:sz w:val="22"/>
          <w:szCs w:val="22"/>
          <w:u w:val="single"/>
        </w:rPr>
        <w:t>ustawie</w:t>
      </w:r>
      <w:r w:rsidRPr="005B4263">
        <w:rPr>
          <w:rFonts w:ascii="Calibri" w:hAnsi="Calibri" w:cs="Calibri"/>
          <w:sz w:val="22"/>
          <w:szCs w:val="22"/>
        </w:rPr>
        <w:t xml:space="preserve"> z dnia 4 października 2018 r. o pracowniczych planach kapitałowych (Dz. U. poz. 2215 ze zm.);</w:t>
      </w:r>
    </w:p>
    <w:p w14:paraId="147D8AB4" w14:textId="6F703D8E" w:rsidR="005B4263" w:rsidRPr="005B4263" w:rsidRDefault="005B4263" w:rsidP="005B4263">
      <w:pPr>
        <w:numPr>
          <w:ilvl w:val="1"/>
          <w:numId w:val="10"/>
        </w:numPr>
        <w:pBdr>
          <w:top w:val="nil"/>
          <w:left w:val="nil"/>
          <w:bottom w:val="nil"/>
          <w:right w:val="nil"/>
          <w:between w:val="nil"/>
        </w:pBdr>
        <w:spacing w:before="120"/>
        <w:jc w:val="both"/>
        <w:rPr>
          <w:rFonts w:ascii="Calibri" w:hAnsi="Calibri" w:cs="Calibri"/>
          <w:sz w:val="22"/>
          <w:szCs w:val="22"/>
        </w:rPr>
      </w:pPr>
      <w:r w:rsidRPr="005B4263">
        <w:rPr>
          <w:rFonts w:ascii="Calibri" w:hAnsi="Calibri" w:cs="Calibri"/>
          <w:sz w:val="22"/>
          <w:szCs w:val="22"/>
        </w:rPr>
        <w:t xml:space="preserve">Zamawiający przewiduje możliwość zmiany wysokości wynagrodzenia, jeżeli zmiany określone w ust. </w:t>
      </w:r>
      <w:r w:rsidR="009D3971">
        <w:rPr>
          <w:rFonts w:ascii="Calibri" w:hAnsi="Calibri" w:cs="Calibri"/>
          <w:sz w:val="22"/>
          <w:szCs w:val="22"/>
        </w:rPr>
        <w:t>5</w:t>
      </w:r>
      <w:r w:rsidRPr="005B4263">
        <w:rPr>
          <w:rFonts w:ascii="Calibri" w:hAnsi="Calibri" w:cs="Calibri"/>
          <w:sz w:val="22"/>
          <w:szCs w:val="22"/>
        </w:rPr>
        <w:t> pkt. 1-4 niniejszego paragrafu będą miały wpływ na koszty wykonania umowy ramowej lub wykonawczej przez Wykonawcę.</w:t>
      </w:r>
    </w:p>
    <w:p w14:paraId="2F3ED084" w14:textId="77777777" w:rsidR="005B4263" w:rsidRPr="005B4263" w:rsidRDefault="005B4263" w:rsidP="005B4263">
      <w:pPr>
        <w:numPr>
          <w:ilvl w:val="1"/>
          <w:numId w:val="10"/>
        </w:numPr>
        <w:pBdr>
          <w:top w:val="nil"/>
          <w:left w:val="nil"/>
          <w:bottom w:val="nil"/>
          <w:right w:val="nil"/>
          <w:between w:val="nil"/>
        </w:pBdr>
        <w:spacing w:before="120"/>
        <w:jc w:val="both"/>
        <w:rPr>
          <w:rFonts w:ascii="Calibri" w:hAnsi="Calibri" w:cs="Calibri"/>
          <w:sz w:val="22"/>
          <w:szCs w:val="22"/>
        </w:rPr>
      </w:pPr>
      <w:r w:rsidRPr="005B4263">
        <w:rPr>
          <w:rFonts w:ascii="Calibri" w:hAnsi="Calibri" w:cs="Calibri"/>
          <w:sz w:val="22"/>
          <w:szCs w:val="22"/>
        </w:rPr>
        <w:t>Zmiana umowy wykonawczej w zakresie zmiany wynagrodzenia z przyczyn określonych w ust. 4 pkt. 1-4  niniejszego paragrafu obejmować będzie wyłącznie płatności za prace, których w dniu zmiany odpowiednio stawki podatku VAT oraz podatku akcyzowego, wysokości minimalnego wynagrodzenia za pracę, składki na ubezpieczenia społeczne lub zdrowotne i zasad gromadzenia i wysokości wpłat do pracowniczych planów kapitałowych, jeszcze nie wykonano.</w:t>
      </w:r>
    </w:p>
    <w:p w14:paraId="22DA547C" w14:textId="6026CE2C" w:rsidR="00CB644B" w:rsidRPr="00C93149" w:rsidRDefault="005B4263" w:rsidP="00C93149">
      <w:pPr>
        <w:numPr>
          <w:ilvl w:val="1"/>
          <w:numId w:val="10"/>
        </w:numPr>
        <w:pBdr>
          <w:top w:val="nil"/>
          <w:left w:val="nil"/>
          <w:bottom w:val="nil"/>
          <w:right w:val="nil"/>
          <w:between w:val="nil"/>
        </w:pBdr>
        <w:spacing w:before="120"/>
        <w:jc w:val="both"/>
        <w:rPr>
          <w:rFonts w:ascii="Calibri" w:hAnsi="Calibri" w:cs="Calibri"/>
          <w:sz w:val="22"/>
          <w:szCs w:val="22"/>
        </w:rPr>
      </w:pPr>
      <w:r w:rsidRPr="005B4263">
        <w:rPr>
          <w:rFonts w:ascii="Calibri" w:hAnsi="Calibri" w:cs="Calibri"/>
          <w:sz w:val="22"/>
          <w:szCs w:val="22"/>
        </w:rPr>
        <w:t>Strony mogą również zmienić umowę ramową w okolicznościach i na warunkach wynikających z Ustawy z dnia 2 marca 2020 roku o szczególnych rozwiązaniach związanych z zapobieganiem, przeciwdziałaniem i zwalczaniem COVID-19, innych chorób zakaźnych oraz wywołanych nimi sytuacji kryzysowych lub wynikających z innych przepisów wydanych w związku z występowaniem pandemii COVID-19.</w:t>
      </w:r>
    </w:p>
    <w:p w14:paraId="2CE7EA45" w14:textId="77777777" w:rsidR="00CB644B" w:rsidRDefault="00CB644B" w:rsidP="00CB644B">
      <w:pPr>
        <w:pStyle w:val="1Umowarozdziapoziom1"/>
      </w:pPr>
      <w:r w:rsidRPr="00163875">
        <w:t>Przetwarzanie danych osobowych – obowiązek informacyjny</w:t>
      </w:r>
    </w:p>
    <w:p w14:paraId="58132F02" w14:textId="696DC109" w:rsidR="00CB644B" w:rsidRDefault="00CB644B" w:rsidP="00CB644B">
      <w:pPr>
        <w:pStyle w:val="2Umowaustppoziom2"/>
      </w:pPr>
      <w:r>
        <w:t xml:space="preserve">Wykonawca oświadcza, iż został poinformowany o uprawnieniach wynikających z rozporządzenia Parlamentu Europejskiego i Rady (UE) 2016/679 z dnia 27 kwietnia 2016r. w sprawie ochrony danych osób fizycznych w związku z przetwarzaniem danych osobowych i w sprawie swobodnego przepływu takich danych oraz uchylenia dyrektywy 95/46/WE (ogólne rozporządzenie o ochronie danych osobowych) (Dz. Urz. UE L 119 z dnia 04.05.2016r str.1). Informacja w tym zakresie została zawarta w Specyfikacji Istotnych Warunków Zamówienia. </w:t>
      </w:r>
      <w:r w:rsidRPr="00163875">
        <w:t>Zgodnie z art. 13 ogólnego rozporządzenia o ochronie danych osobowych z dnia 27 kwietnia 2016 r. (Dz. Urz. UE L 119 z 04.05.2016), dalej RODO, przekazujemy poniższe informacje.</w:t>
      </w:r>
    </w:p>
    <w:p w14:paraId="32936F6E" w14:textId="77777777" w:rsidR="00C93149" w:rsidRDefault="00C93149" w:rsidP="00C93149">
      <w:pPr>
        <w:pStyle w:val="2Umowaustppoziom2"/>
        <w:numPr>
          <w:ilvl w:val="0"/>
          <w:numId w:val="0"/>
        </w:numPr>
        <w:ind w:left="567"/>
      </w:pPr>
    </w:p>
    <w:p w14:paraId="72DACBA2" w14:textId="39BBB0BF" w:rsidR="00C66144" w:rsidRPr="00C66144" w:rsidRDefault="00C66144" w:rsidP="00C66144">
      <w:pPr>
        <w:numPr>
          <w:ilvl w:val="0"/>
          <w:numId w:val="6"/>
        </w:numPr>
        <w:jc w:val="center"/>
        <w:rPr>
          <w:rFonts w:ascii="Calibri" w:hAnsi="Calibri" w:cs="Calibri"/>
          <w:b/>
          <w:sz w:val="22"/>
          <w:szCs w:val="22"/>
        </w:rPr>
      </w:pPr>
      <w:r w:rsidRPr="00C66144">
        <w:rPr>
          <w:rFonts w:ascii="Calibri" w:hAnsi="Calibri" w:cs="Calibri"/>
          <w:b/>
          <w:bCs/>
          <w:sz w:val="22"/>
          <w:szCs w:val="22"/>
        </w:rPr>
        <w:t>§ 1</w:t>
      </w:r>
      <w:r w:rsidR="00DF0E13">
        <w:rPr>
          <w:rFonts w:ascii="Calibri" w:hAnsi="Calibri" w:cs="Calibri"/>
          <w:b/>
          <w:bCs/>
          <w:sz w:val="22"/>
          <w:szCs w:val="22"/>
        </w:rPr>
        <w:t>3</w:t>
      </w:r>
      <w:r w:rsidRPr="00C66144">
        <w:rPr>
          <w:rFonts w:ascii="Calibri" w:hAnsi="Calibri" w:cs="Calibri"/>
          <w:b/>
          <w:bCs/>
          <w:sz w:val="22"/>
          <w:szCs w:val="22"/>
        </w:rPr>
        <w:t>. Klauzula waloryzacyjna</w:t>
      </w:r>
    </w:p>
    <w:p w14:paraId="4EC30AD9" w14:textId="77777777" w:rsidR="00C66144" w:rsidRPr="00C66144" w:rsidRDefault="00C66144" w:rsidP="00C66144">
      <w:pPr>
        <w:jc w:val="center"/>
        <w:rPr>
          <w:rFonts w:ascii="Calibri" w:hAnsi="Calibri" w:cs="Calibri"/>
          <w:b/>
          <w:sz w:val="22"/>
          <w:szCs w:val="22"/>
        </w:rPr>
      </w:pPr>
    </w:p>
    <w:p w14:paraId="2B84108F" w14:textId="6C1D1F3C" w:rsidR="00C66144" w:rsidRPr="00C66144" w:rsidRDefault="00124BC1" w:rsidP="00C66144">
      <w:pPr>
        <w:numPr>
          <w:ilvl w:val="1"/>
          <w:numId w:val="7"/>
        </w:numPr>
        <w:ind w:left="709" w:hanging="425"/>
        <w:jc w:val="both"/>
        <w:textAlignment w:val="baseline"/>
        <w:rPr>
          <w:rFonts w:ascii="Calibri" w:hAnsi="Calibri" w:cs="Calibri"/>
          <w:sz w:val="22"/>
          <w:szCs w:val="22"/>
        </w:rPr>
      </w:pPr>
      <w:r>
        <w:rPr>
          <w:rFonts w:ascii="Calibri" w:hAnsi="Calibri" w:cs="Calibri"/>
          <w:sz w:val="22"/>
          <w:szCs w:val="22"/>
        </w:rPr>
        <w:t>Wynagrodzenia Wykonawcy za wykonanie</w:t>
      </w:r>
      <w:r w:rsidR="00C66144" w:rsidRPr="00C66144">
        <w:rPr>
          <w:rFonts w:ascii="Calibri" w:hAnsi="Calibri" w:cs="Calibri"/>
          <w:sz w:val="22"/>
          <w:szCs w:val="22"/>
        </w:rPr>
        <w:t xml:space="preserve"> przedmiotu zamówienia</w:t>
      </w:r>
      <w:r>
        <w:rPr>
          <w:rFonts w:ascii="Calibri" w:hAnsi="Calibri" w:cs="Calibri"/>
          <w:sz w:val="22"/>
          <w:szCs w:val="22"/>
        </w:rPr>
        <w:t xml:space="preserve">, </w:t>
      </w:r>
      <w:r w:rsidR="00C66144" w:rsidRPr="00C66144">
        <w:rPr>
          <w:rFonts w:ascii="Calibri" w:hAnsi="Calibri" w:cs="Calibri"/>
          <w:sz w:val="22"/>
          <w:szCs w:val="22"/>
        </w:rPr>
        <w:t xml:space="preserve">na zasadach określonych w niniejszej umowie, na wniosek Wykonawcy podlegać będą waloryzacji prowadzącej do </w:t>
      </w:r>
      <w:r w:rsidR="00C66144" w:rsidRPr="00C66144">
        <w:rPr>
          <w:rFonts w:ascii="Calibri" w:hAnsi="Calibri" w:cs="Calibri"/>
          <w:sz w:val="22"/>
          <w:szCs w:val="22"/>
        </w:rPr>
        <w:lastRenderedPageBreak/>
        <w:t>dokonywania zmian wysokości wynagrodzenia należnego Wykonawcy, w przypadku zmiany cen materiałów lub poziomu kosztów związanych z realizacją niniejszej umowy.</w:t>
      </w:r>
    </w:p>
    <w:p w14:paraId="047BFCBE" w14:textId="77777777" w:rsidR="00C66144" w:rsidRPr="00C66144" w:rsidRDefault="00C66144" w:rsidP="00C66144">
      <w:pPr>
        <w:ind w:left="284"/>
        <w:jc w:val="both"/>
        <w:textAlignment w:val="baseline"/>
        <w:rPr>
          <w:rFonts w:ascii="Calibri" w:hAnsi="Calibri" w:cs="Calibri"/>
          <w:sz w:val="22"/>
          <w:szCs w:val="22"/>
        </w:rPr>
      </w:pPr>
    </w:p>
    <w:p w14:paraId="239BC0BE" w14:textId="77777777" w:rsidR="00C66144" w:rsidRPr="00C66144" w:rsidRDefault="00C66144" w:rsidP="00C66144">
      <w:pPr>
        <w:numPr>
          <w:ilvl w:val="1"/>
          <w:numId w:val="7"/>
        </w:numPr>
        <w:ind w:left="709" w:hanging="425"/>
        <w:jc w:val="both"/>
        <w:textAlignment w:val="baseline"/>
        <w:rPr>
          <w:rFonts w:ascii="Calibri" w:hAnsi="Calibri" w:cs="Calibri"/>
          <w:sz w:val="22"/>
          <w:szCs w:val="22"/>
        </w:rPr>
      </w:pPr>
      <w:r w:rsidRPr="00C66144">
        <w:rPr>
          <w:rFonts w:ascii="Calibri" w:hAnsi="Calibri" w:cs="Calibri"/>
          <w:sz w:val="22"/>
          <w:szCs w:val="22"/>
        </w:rPr>
        <w:t>Waloryzacja wynagrodzenia będzie dokonywana z zachowaniem następujących zasad i w następujący sposób:</w:t>
      </w:r>
    </w:p>
    <w:p w14:paraId="293E09F3" w14:textId="77777777" w:rsidR="00C66144" w:rsidRPr="00C66144" w:rsidRDefault="00C66144" w:rsidP="00C66144">
      <w:pPr>
        <w:ind w:left="708"/>
        <w:rPr>
          <w:rFonts w:ascii="Calibri" w:hAnsi="Calibri" w:cs="Calibri"/>
          <w:sz w:val="22"/>
          <w:szCs w:val="22"/>
        </w:rPr>
      </w:pPr>
    </w:p>
    <w:p w14:paraId="4C106959" w14:textId="77777777" w:rsidR="00C66144" w:rsidRPr="00C66144" w:rsidRDefault="00C66144" w:rsidP="00C66144">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t xml:space="preserve">Waloryzacja będzie przeprowadzana zarówno dla wzrostu, jak i dla spadku cen materiałów lub poziomu kosztów. W pierwszym przypadku wynagrodzenie zostanie zwiększone, </w:t>
      </w:r>
      <w:r w:rsidRPr="00C66144">
        <w:rPr>
          <w:rFonts w:ascii="Calibri" w:hAnsi="Calibri" w:cs="Calibri"/>
          <w:sz w:val="22"/>
          <w:szCs w:val="22"/>
        </w:rPr>
        <w:br/>
        <w:t>a w drugim obniżone o wskaźnik waloryzacji.</w:t>
      </w:r>
    </w:p>
    <w:p w14:paraId="2CA64C68" w14:textId="77777777" w:rsidR="00C66144" w:rsidRPr="00C66144" w:rsidRDefault="00C66144" w:rsidP="00C66144">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t xml:space="preserve">Początkowy termin ustalenia zmiany wynagrodzenia – dzień zawarcia umowy, </w:t>
      </w:r>
      <w:r w:rsidRPr="00C66144">
        <w:rPr>
          <w:rFonts w:ascii="Calibri" w:hAnsi="Calibri" w:cs="Calibri"/>
          <w:sz w:val="22"/>
          <w:szCs w:val="22"/>
        </w:rPr>
        <w:br/>
        <w:t xml:space="preserve">a w przypadku, o którym mowa w art. 439 ust. 3 ustawy </w:t>
      </w:r>
      <w:proofErr w:type="spellStart"/>
      <w:r w:rsidRPr="00C66144">
        <w:rPr>
          <w:rFonts w:ascii="Calibri" w:hAnsi="Calibri" w:cs="Calibri"/>
          <w:sz w:val="22"/>
          <w:szCs w:val="22"/>
        </w:rPr>
        <w:t>Pzp</w:t>
      </w:r>
      <w:proofErr w:type="spellEnd"/>
      <w:r w:rsidRPr="00C66144">
        <w:rPr>
          <w:rFonts w:ascii="Calibri" w:hAnsi="Calibri" w:cs="Calibri"/>
          <w:sz w:val="22"/>
          <w:szCs w:val="22"/>
        </w:rPr>
        <w:t xml:space="preserve"> – dzień otwarcia ofert.</w:t>
      </w:r>
    </w:p>
    <w:p w14:paraId="02CDF9CB" w14:textId="5B6E5209" w:rsidR="00C66144" w:rsidRPr="00061DAE" w:rsidRDefault="00C66144" w:rsidP="00C66144">
      <w:pPr>
        <w:numPr>
          <w:ilvl w:val="0"/>
          <w:numId w:val="8"/>
        </w:numPr>
        <w:spacing w:after="160" w:line="259" w:lineRule="auto"/>
        <w:contextualSpacing/>
        <w:jc w:val="both"/>
        <w:rPr>
          <w:rFonts w:ascii="Calibri" w:hAnsi="Calibri" w:cs="Calibri"/>
          <w:sz w:val="22"/>
          <w:szCs w:val="22"/>
        </w:rPr>
      </w:pPr>
      <w:r w:rsidRPr="00DF0E13">
        <w:rPr>
          <w:rFonts w:ascii="Calibri" w:hAnsi="Calibri" w:cs="Calibri"/>
          <w:sz w:val="22"/>
          <w:szCs w:val="22"/>
        </w:rPr>
        <w:t xml:space="preserve">Waloryzacja wynagrodzenia następuje po raz pierwszy po upływie pełnych </w:t>
      </w:r>
      <w:r w:rsidRPr="00DF0E13">
        <w:rPr>
          <w:rFonts w:ascii="Calibri" w:hAnsi="Calibri" w:cs="Calibri"/>
          <w:b/>
          <w:sz w:val="22"/>
          <w:szCs w:val="22"/>
        </w:rPr>
        <w:t xml:space="preserve">12 miesięcy </w:t>
      </w:r>
      <w:r w:rsidRPr="00DF0E13">
        <w:rPr>
          <w:rFonts w:ascii="Calibri" w:hAnsi="Calibri" w:cs="Calibri"/>
          <w:sz w:val="22"/>
          <w:szCs w:val="22"/>
        </w:rPr>
        <w:t xml:space="preserve">od zawarcia umowy. Waloryzacji wcześniej nie przeprowadza się niezależnie od okoliczności, z </w:t>
      </w:r>
      <w:r w:rsidRPr="00061DAE">
        <w:rPr>
          <w:rFonts w:ascii="Calibri" w:hAnsi="Calibri" w:cs="Calibri"/>
          <w:sz w:val="22"/>
          <w:szCs w:val="22"/>
        </w:rPr>
        <w:t>zastrzeżeniem postanowień pkt. 2 powyżej.</w:t>
      </w:r>
    </w:p>
    <w:p w14:paraId="32F48337" w14:textId="77777777" w:rsidR="00C66144" w:rsidRPr="00C66144" w:rsidRDefault="00C66144" w:rsidP="00C66144">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t>Przy spełnieniu ku temu przesłanek, pierwsza waloryzacja wynagrodzenia będzie następowała po upływie pierwszego pełnego miesiąca realizacji umowy następującego po okresie, o którym mowa w pkt 3 powyżej, a kolejne waloryzacje nie częściej niż raz na 12 miesięcy licząc od końca miesiąca, za który przeprowadzono waloryzację po raz pierwszy.</w:t>
      </w:r>
    </w:p>
    <w:p w14:paraId="695A9DBC" w14:textId="77777777" w:rsidR="00C66144" w:rsidRPr="00C66144" w:rsidRDefault="00C66144" w:rsidP="00C66144">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t>Poziom zmiany ceny materiałów lub wysokości kosztów, uzasadniający dokonanie waloryzacji wynagrodzenia nie może być mniejszy niż (+) (-) 2 % w okresie, za który Strony dopuściły waloryzację. W innym wypadku waloryzacji nie przeprowadza się.</w:t>
      </w:r>
    </w:p>
    <w:p w14:paraId="54623473" w14:textId="2E97D25A" w:rsidR="00C66144" w:rsidRPr="00C66144" w:rsidRDefault="00C66144" w:rsidP="00C66144">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t xml:space="preserve">Waloryzacja dokonywana będzie w oparciu o ogłaszany w komunikacie przez Prezesa Głównego Urzędu </w:t>
      </w:r>
      <w:r w:rsidRPr="00DF0E13">
        <w:rPr>
          <w:rFonts w:ascii="Calibri" w:hAnsi="Calibri" w:cs="Calibri"/>
          <w:sz w:val="22"/>
          <w:szCs w:val="22"/>
        </w:rPr>
        <w:t xml:space="preserve">Statystycznego wskaźnik </w:t>
      </w:r>
      <w:bookmarkStart w:id="5" w:name="_Hlk123632531"/>
      <w:r w:rsidRPr="00DF0E13">
        <w:rPr>
          <w:rFonts w:ascii="Calibri" w:hAnsi="Calibri" w:cs="Calibri"/>
          <w:sz w:val="22"/>
          <w:szCs w:val="22"/>
        </w:rPr>
        <w:t xml:space="preserve">cen </w:t>
      </w:r>
      <w:r w:rsidR="00DF0E13" w:rsidRPr="00C93149">
        <w:rPr>
          <w:rFonts w:ascii="Calibri" w:hAnsi="Calibri" w:cs="Calibri"/>
          <w:sz w:val="22"/>
          <w:szCs w:val="22"/>
        </w:rPr>
        <w:t>towarów i usług konsumpcyjnych</w:t>
      </w:r>
      <w:r w:rsidRPr="00DF0E13">
        <w:rPr>
          <w:rFonts w:ascii="Calibri" w:hAnsi="Calibri" w:cs="Calibri"/>
          <w:sz w:val="22"/>
          <w:szCs w:val="22"/>
        </w:rPr>
        <w:t xml:space="preserve"> </w:t>
      </w:r>
      <w:bookmarkEnd w:id="5"/>
      <w:r w:rsidRPr="00DF0E13">
        <w:rPr>
          <w:rFonts w:ascii="Calibri" w:hAnsi="Calibri" w:cs="Calibri"/>
          <w:sz w:val="22"/>
          <w:szCs w:val="22"/>
        </w:rPr>
        <w:t>(tablica</w:t>
      </w:r>
      <w:r w:rsidRPr="00C66144">
        <w:rPr>
          <w:rFonts w:ascii="Calibri" w:hAnsi="Calibri" w:cs="Calibri"/>
          <w:sz w:val="22"/>
          <w:szCs w:val="22"/>
        </w:rPr>
        <w:t xml:space="preserve"> 1), a w razie, gdyby w toku obowiązywania umowy wskaźnik ten przestał być ogłaszany przez Prezesa GUS – w oparciu o inny zbliżony wskaźnik.</w:t>
      </w:r>
    </w:p>
    <w:p w14:paraId="568302FB" w14:textId="041B6C28" w:rsidR="00C66144" w:rsidRPr="00C66144" w:rsidRDefault="00C66144" w:rsidP="00C66144">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t xml:space="preserve">Wzrost cen i kosztów będzie ustalany jako procentowy wzrost wskaźnika </w:t>
      </w:r>
      <w:r w:rsidR="00DF0E13" w:rsidRPr="00DF0E13">
        <w:rPr>
          <w:rFonts w:ascii="Calibri" w:hAnsi="Calibri" w:cs="Calibri"/>
          <w:sz w:val="22"/>
          <w:szCs w:val="22"/>
        </w:rPr>
        <w:t xml:space="preserve">cen </w:t>
      </w:r>
      <w:r w:rsidR="00DF0E13" w:rsidRPr="00E84A53">
        <w:rPr>
          <w:rFonts w:ascii="Calibri" w:hAnsi="Calibri" w:cs="Calibri"/>
          <w:sz w:val="22"/>
          <w:szCs w:val="22"/>
        </w:rPr>
        <w:t>towarów i usług konsumpcyjnych</w:t>
      </w:r>
      <w:r w:rsidRPr="00C66144">
        <w:rPr>
          <w:rFonts w:ascii="Calibri" w:hAnsi="Calibri" w:cs="Calibri"/>
          <w:sz w:val="22"/>
          <w:szCs w:val="22"/>
        </w:rPr>
        <w:t xml:space="preserve"> w miesiącu złożenia wniosku przez Wykonawcę w stosunku do wskaźnika </w:t>
      </w:r>
      <w:r w:rsidR="00DF0E13" w:rsidRPr="00DF0E13">
        <w:rPr>
          <w:rFonts w:ascii="Calibri" w:hAnsi="Calibri" w:cs="Calibri"/>
          <w:sz w:val="22"/>
          <w:szCs w:val="22"/>
        </w:rPr>
        <w:t xml:space="preserve">cen </w:t>
      </w:r>
      <w:r w:rsidR="00DF0E13" w:rsidRPr="00E84A53">
        <w:rPr>
          <w:rFonts w:ascii="Calibri" w:hAnsi="Calibri" w:cs="Calibri"/>
          <w:sz w:val="22"/>
          <w:szCs w:val="22"/>
        </w:rPr>
        <w:t>towarów i usług konsumpcyjnych</w:t>
      </w:r>
      <w:r w:rsidR="00DF0E13" w:rsidRPr="00DF0E13">
        <w:rPr>
          <w:rFonts w:ascii="Calibri" w:hAnsi="Calibri" w:cs="Calibri"/>
          <w:sz w:val="22"/>
          <w:szCs w:val="22"/>
        </w:rPr>
        <w:t xml:space="preserve"> </w:t>
      </w:r>
      <w:r w:rsidRPr="00C66144">
        <w:rPr>
          <w:rFonts w:ascii="Calibri" w:hAnsi="Calibri" w:cs="Calibri"/>
          <w:sz w:val="22"/>
          <w:szCs w:val="22"/>
        </w:rPr>
        <w:t>z miesiąca, w którym nastąpiło otwarcie ofert (wskaźnik WGUS).</w:t>
      </w:r>
    </w:p>
    <w:p w14:paraId="7B1643E7" w14:textId="45C67A88" w:rsidR="00C66144" w:rsidRPr="00C66144" w:rsidRDefault="00C66144" w:rsidP="00C66144">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t>Waloryzacji, podlega wyłącznie pozostała do wypłaty część Wynagrodzenia należnego Wykonawcy tj. część wynagrodzenia należna za prace wykonane w kolejnym okresie tj. po waloryzacji, a nie wynagrodzenie wypłacone lub zafakturowane przed waloryzacją,. Strony ustalają, iż wynagrodzenie Wykonawcy za prace wykonywane po upływie terminu zakończenia realizacji umowy, gdy nie został podpisany aneks do umowy, nie będzie podlegać waloryzacji.</w:t>
      </w:r>
    </w:p>
    <w:p w14:paraId="2037E444" w14:textId="51C7C23E" w:rsidR="00C66144" w:rsidRPr="00C66144" w:rsidRDefault="00C66144" w:rsidP="00C66144">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t xml:space="preserve">Po opublikowaniu ogłaszanego w komunikacie przez Prezesa Głównego Urzędu Statystycznego </w:t>
      </w:r>
      <w:bookmarkStart w:id="6" w:name="_Hlk104908673"/>
      <w:r w:rsidRPr="00C66144">
        <w:rPr>
          <w:rFonts w:ascii="Calibri" w:hAnsi="Calibri" w:cs="Calibri"/>
          <w:sz w:val="22"/>
          <w:szCs w:val="22"/>
        </w:rPr>
        <w:t xml:space="preserve">wskaźnika </w:t>
      </w:r>
      <w:r w:rsidR="00DF0E13" w:rsidRPr="00DF0E13">
        <w:rPr>
          <w:rFonts w:ascii="Calibri" w:hAnsi="Calibri" w:cs="Calibri"/>
          <w:sz w:val="22"/>
          <w:szCs w:val="22"/>
        </w:rPr>
        <w:t xml:space="preserve">cen </w:t>
      </w:r>
      <w:r w:rsidR="00DF0E13" w:rsidRPr="00E84A53">
        <w:rPr>
          <w:rFonts w:ascii="Calibri" w:hAnsi="Calibri" w:cs="Calibri"/>
          <w:sz w:val="22"/>
          <w:szCs w:val="22"/>
        </w:rPr>
        <w:t>towarów i usług konsumpcyjnych</w:t>
      </w:r>
      <w:r w:rsidR="00DF0E13" w:rsidRPr="00DF0E13">
        <w:rPr>
          <w:rFonts w:ascii="Calibri" w:hAnsi="Calibri" w:cs="Calibri"/>
          <w:sz w:val="22"/>
          <w:szCs w:val="22"/>
        </w:rPr>
        <w:t xml:space="preserve"> </w:t>
      </w:r>
      <w:r w:rsidRPr="00C66144">
        <w:rPr>
          <w:rFonts w:ascii="Calibri" w:hAnsi="Calibri" w:cs="Calibri"/>
          <w:sz w:val="22"/>
          <w:szCs w:val="22"/>
        </w:rPr>
        <w:t xml:space="preserve">(tablica 1) </w:t>
      </w:r>
      <w:bookmarkEnd w:id="6"/>
      <w:r w:rsidRPr="00C66144">
        <w:rPr>
          <w:rFonts w:ascii="Calibri" w:hAnsi="Calibri" w:cs="Calibri"/>
          <w:sz w:val="22"/>
          <w:szCs w:val="22"/>
        </w:rPr>
        <w:t>za okres brany pod uwagę do waloryzacji zgodnie z pkt. 3 i 4 niniejszego ustępu, Wykonawca jest uprawniony do wystąpienia z żądaniem zmiany umowy o wskaźnik, o którym mowa w pkt. 7 niniejszego ustępu.</w:t>
      </w:r>
    </w:p>
    <w:p w14:paraId="1B3CB52F" w14:textId="77777777" w:rsidR="00C66144" w:rsidRPr="00C66144" w:rsidRDefault="00C66144" w:rsidP="00C66144">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t>Strony przyjmują, iż waloryzacja odbędzie się każdorazowo metodą uproszczoną poprzez podstawienie danych do wzoru: KW = WU x WGUS/100</w:t>
      </w:r>
    </w:p>
    <w:p w14:paraId="02FF938F" w14:textId="77777777" w:rsidR="00C66144" w:rsidRPr="00C66144" w:rsidRDefault="00C66144" w:rsidP="00C66144">
      <w:pPr>
        <w:ind w:left="1276"/>
        <w:contextualSpacing/>
        <w:jc w:val="both"/>
        <w:rPr>
          <w:rFonts w:ascii="Calibri" w:hAnsi="Calibri" w:cs="Calibri"/>
          <w:sz w:val="22"/>
          <w:szCs w:val="22"/>
        </w:rPr>
      </w:pPr>
      <w:r w:rsidRPr="00C66144">
        <w:rPr>
          <w:rFonts w:ascii="Calibri" w:hAnsi="Calibri" w:cs="Calibri"/>
          <w:sz w:val="22"/>
          <w:szCs w:val="22"/>
        </w:rPr>
        <w:t>gdzie:</w:t>
      </w:r>
    </w:p>
    <w:p w14:paraId="21CC935E" w14:textId="77777777" w:rsidR="00C66144" w:rsidRPr="00C66144" w:rsidRDefault="00C66144" w:rsidP="00C66144">
      <w:pPr>
        <w:ind w:left="1276"/>
        <w:contextualSpacing/>
        <w:jc w:val="both"/>
        <w:rPr>
          <w:rFonts w:ascii="Calibri" w:hAnsi="Calibri" w:cs="Calibri"/>
          <w:sz w:val="22"/>
          <w:szCs w:val="22"/>
        </w:rPr>
      </w:pPr>
      <w:r w:rsidRPr="00C66144">
        <w:rPr>
          <w:rFonts w:ascii="Calibri" w:hAnsi="Calibri" w:cs="Calibri"/>
          <w:sz w:val="22"/>
          <w:szCs w:val="22"/>
        </w:rPr>
        <w:t>KW – kwota waloryzacji</w:t>
      </w:r>
    </w:p>
    <w:p w14:paraId="403E3C64" w14:textId="77777777" w:rsidR="00C66144" w:rsidRPr="00C66144" w:rsidRDefault="00C66144" w:rsidP="00C66144">
      <w:pPr>
        <w:ind w:left="1276"/>
        <w:contextualSpacing/>
        <w:jc w:val="both"/>
        <w:rPr>
          <w:rFonts w:ascii="Calibri" w:hAnsi="Calibri" w:cs="Calibri"/>
          <w:sz w:val="22"/>
          <w:szCs w:val="22"/>
        </w:rPr>
      </w:pPr>
      <w:r w:rsidRPr="00C66144">
        <w:rPr>
          <w:rFonts w:ascii="Calibri" w:hAnsi="Calibri" w:cs="Calibri"/>
          <w:sz w:val="22"/>
          <w:szCs w:val="22"/>
        </w:rPr>
        <w:t xml:space="preserve">WU – cena jednostkowa czynności w ramach przedmiotu umowy, </w:t>
      </w:r>
    </w:p>
    <w:p w14:paraId="2E9F9E7F" w14:textId="10C51429" w:rsidR="00C66144" w:rsidRPr="00C66144" w:rsidRDefault="00C66144" w:rsidP="00C66144">
      <w:pPr>
        <w:ind w:left="1276"/>
        <w:contextualSpacing/>
        <w:jc w:val="both"/>
        <w:rPr>
          <w:rFonts w:ascii="Calibri" w:hAnsi="Calibri" w:cs="Calibri"/>
          <w:sz w:val="22"/>
          <w:szCs w:val="22"/>
        </w:rPr>
      </w:pPr>
      <w:r w:rsidRPr="00C66144">
        <w:rPr>
          <w:rFonts w:ascii="Calibri" w:hAnsi="Calibri" w:cs="Calibri"/>
          <w:sz w:val="22"/>
          <w:szCs w:val="22"/>
        </w:rPr>
        <w:t>WGUS – wskaźnik wzrostu cen</w:t>
      </w:r>
      <w:r w:rsidR="00DF0E13" w:rsidRPr="00DF0E13">
        <w:rPr>
          <w:rFonts w:ascii="Calibri" w:hAnsi="Calibri" w:cs="Calibri"/>
          <w:sz w:val="22"/>
          <w:szCs w:val="22"/>
        </w:rPr>
        <w:t xml:space="preserve"> </w:t>
      </w:r>
      <w:r w:rsidR="00DF0E13" w:rsidRPr="00E84A53">
        <w:rPr>
          <w:rFonts w:ascii="Calibri" w:hAnsi="Calibri" w:cs="Calibri"/>
          <w:sz w:val="22"/>
          <w:szCs w:val="22"/>
        </w:rPr>
        <w:t>towarów i usług konsumpcyjnych</w:t>
      </w:r>
      <w:r w:rsidRPr="00C66144">
        <w:rPr>
          <w:rFonts w:ascii="Calibri" w:hAnsi="Calibri" w:cs="Calibri"/>
          <w:sz w:val="22"/>
          <w:szCs w:val="22"/>
        </w:rPr>
        <w:t xml:space="preserve"> (tablica 1), ustalony zgodnie z pkt. 7 niniejszego ustępu.</w:t>
      </w:r>
    </w:p>
    <w:p w14:paraId="3C9043A1" w14:textId="77777777" w:rsidR="00C66144" w:rsidRPr="00C66144" w:rsidRDefault="00C66144" w:rsidP="00C66144">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lastRenderedPageBreak/>
        <w:t>Do zmiany Umowy w efekcie waloryzacji stosuje się odpowiednie wszystkie inne postanowienia Umowy dotyczące jej zmiany.</w:t>
      </w:r>
    </w:p>
    <w:p w14:paraId="7FBB21FE" w14:textId="33BA5B8B" w:rsidR="00C66144" w:rsidRPr="00C93149" w:rsidRDefault="00C66144" w:rsidP="00C93149">
      <w:pPr>
        <w:numPr>
          <w:ilvl w:val="0"/>
          <w:numId w:val="8"/>
        </w:numPr>
        <w:spacing w:after="160" w:line="259" w:lineRule="auto"/>
        <w:contextualSpacing/>
        <w:jc w:val="both"/>
        <w:rPr>
          <w:rFonts w:ascii="Calibri" w:hAnsi="Calibri" w:cs="Calibri"/>
          <w:sz w:val="22"/>
          <w:szCs w:val="22"/>
        </w:rPr>
      </w:pPr>
      <w:r w:rsidRPr="00C66144">
        <w:rPr>
          <w:rFonts w:ascii="Calibri" w:hAnsi="Calibri" w:cs="Calibri"/>
          <w:sz w:val="22"/>
          <w:szCs w:val="22"/>
        </w:rPr>
        <w:t>Wykonawca, którego wynagrodzenie zostało zmienione o wskaźnik waloryzacji, w terminie 30 dni od daty zawarcia z Zamawiającym aneksu do umowy w tym zakresie, zobowiązany jest do zmiany wynagrodzenia przysługującego podwykonawcom w zakresie usług, z którymi zawarł on umowę, w zakresie odpowiadającym zmianom cen materiałów lub kosztów dotyczących zobowiązań podwykonawcy.</w:t>
      </w:r>
      <w:bookmarkStart w:id="7" w:name="_GoBack"/>
      <w:bookmarkEnd w:id="7"/>
    </w:p>
    <w:p w14:paraId="587B69FE" w14:textId="791DB287" w:rsidR="00CB644B" w:rsidRDefault="00DF0E13" w:rsidP="00C93149">
      <w:pPr>
        <w:pStyle w:val="1Umowarozdziapoziom1"/>
        <w:numPr>
          <w:ilvl w:val="0"/>
          <w:numId w:val="0"/>
        </w:numPr>
        <w:ind w:left="288"/>
      </w:pPr>
      <w:r>
        <w:t xml:space="preserve">§ 14. </w:t>
      </w:r>
      <w:r w:rsidR="00CB644B" w:rsidRPr="00163875">
        <w:t>Postanowienia końcowe</w:t>
      </w:r>
    </w:p>
    <w:p w14:paraId="119E2419" w14:textId="77777777" w:rsidR="00CB644B" w:rsidRDefault="00CB644B" w:rsidP="00C93149">
      <w:pPr>
        <w:pStyle w:val="2Umowaustppoziom2"/>
        <w:numPr>
          <w:ilvl w:val="1"/>
          <w:numId w:val="15"/>
        </w:numPr>
      </w:pPr>
      <w:r w:rsidRPr="00163875">
        <w:t xml:space="preserve">W sprawach nieuregulowanych umową mają zastosowanie przepisy Kodeksu cywilnego, przepisy ustawy PZP i innych właściwych ustaw. Do umowy stosuje się prawo polskie. </w:t>
      </w:r>
    </w:p>
    <w:p w14:paraId="7ADB8FFF" w14:textId="77777777" w:rsidR="00CB644B" w:rsidRDefault="00CB644B" w:rsidP="00CB644B">
      <w:pPr>
        <w:pStyle w:val="2Umowaustppoziom2"/>
      </w:pPr>
      <w:r w:rsidRPr="00163875">
        <w:t xml:space="preserve">Ewentualne spory wynikłe na tle realizacji niniejszej umowy będą rozstrzygane w drodze negocjacji polubownych, </w:t>
      </w:r>
      <w:r w:rsidRPr="00163875">
        <w:rPr>
          <w:rFonts w:cs="Arial"/>
        </w:rPr>
        <w:t>a dopiero po wyczerpaniu takiej możliwości na drodze sądowej</w:t>
      </w:r>
      <w:r w:rsidRPr="00163875">
        <w:t>,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Strony przed oddaniem sporu na drogę postępowania sądowego, mogą skorzystać z usług mediatora.</w:t>
      </w:r>
    </w:p>
    <w:p w14:paraId="54301D53" w14:textId="77777777" w:rsidR="00CB644B" w:rsidRDefault="00CB644B" w:rsidP="00CB644B">
      <w:pPr>
        <w:pStyle w:val="2Umowaustppoziom2"/>
      </w:pPr>
      <w:r w:rsidRPr="00163875">
        <w:t xml:space="preserve">Umowę sporządzono w trzech jednobrzmiących egzemplarzach, jednym dla Wykonawcy </w:t>
      </w:r>
      <w:r w:rsidRPr="00163875">
        <w:br/>
        <w:t xml:space="preserve">i dwóch dla Zamawiającego. </w:t>
      </w:r>
    </w:p>
    <w:p w14:paraId="54E1E460" w14:textId="77777777" w:rsidR="00CB644B" w:rsidRDefault="00CB644B" w:rsidP="00CB644B">
      <w:pPr>
        <w:pStyle w:val="2Umowaustppoziom2"/>
      </w:pPr>
      <w:r w:rsidRPr="00163875">
        <w:t>Cesja wynikających z umowy wierzytelności i praw Wykonawcy oraz potrącenie wierzytelności Wykonawcy z wierzytelnością Zamawiającego lub innego podmiotu, w tym podwykonawcy wymaga pisemnej zgody Zamawiającego pod rygorem nieważności.</w:t>
      </w:r>
    </w:p>
    <w:p w14:paraId="79030DF0" w14:textId="77777777" w:rsidR="00CB644B" w:rsidRPr="00390B4C" w:rsidRDefault="00CB644B" w:rsidP="00390B4C">
      <w:pPr>
        <w:pStyle w:val="2Umowaustppoziom2"/>
      </w:pPr>
      <w:r w:rsidRPr="00163875">
        <w:t>Umowa zawiera załączniki stanowiące jej integralną część. W razie sprzeczności treści załącznika z postanowieniami Umowy, obowiązuje Umowa.</w:t>
      </w:r>
    </w:p>
    <w:p w14:paraId="053AB2F1" w14:textId="77777777" w:rsidR="00CB644B" w:rsidRPr="00163875" w:rsidRDefault="00CB644B" w:rsidP="00CB644B">
      <w:pPr>
        <w:spacing w:before="120"/>
        <w:jc w:val="center"/>
        <w:rPr>
          <w:rFonts w:ascii="Calibri" w:hAnsi="Calibri"/>
          <w:sz w:val="22"/>
          <w:szCs w:val="22"/>
        </w:rPr>
      </w:pPr>
    </w:p>
    <w:p w14:paraId="37EF79AE" w14:textId="77777777" w:rsidR="00CB644B" w:rsidRPr="00041D6D" w:rsidRDefault="00CB644B" w:rsidP="00CB644B">
      <w:pPr>
        <w:spacing w:before="120"/>
        <w:jc w:val="center"/>
        <w:rPr>
          <w:rFonts w:ascii="Calibri" w:hAnsi="Calibri"/>
          <w:b/>
          <w:bCs/>
          <w:sz w:val="22"/>
          <w:szCs w:val="22"/>
        </w:rPr>
      </w:pPr>
      <w:r w:rsidRPr="00D71009">
        <w:rPr>
          <w:rFonts w:ascii="Calibri" w:hAnsi="Calibri"/>
          <w:b/>
          <w:bCs/>
          <w:sz w:val="22"/>
          <w:szCs w:val="22"/>
        </w:rPr>
        <w:t>ZAMAWIAJĄCY</w:t>
      </w:r>
      <w:r w:rsidRPr="00D71009">
        <w:rPr>
          <w:rFonts w:ascii="Calibri" w:hAnsi="Calibri"/>
          <w:b/>
          <w:bCs/>
          <w:sz w:val="22"/>
          <w:szCs w:val="22"/>
        </w:rPr>
        <w:tab/>
      </w:r>
      <w:r w:rsidRPr="00D71009">
        <w:rPr>
          <w:rFonts w:ascii="Calibri" w:hAnsi="Calibri"/>
          <w:b/>
          <w:bCs/>
          <w:sz w:val="22"/>
          <w:szCs w:val="22"/>
        </w:rPr>
        <w:tab/>
      </w:r>
      <w:r w:rsidRPr="00D71009">
        <w:rPr>
          <w:rFonts w:ascii="Calibri" w:hAnsi="Calibri"/>
          <w:b/>
          <w:bCs/>
          <w:sz w:val="22"/>
          <w:szCs w:val="22"/>
        </w:rPr>
        <w:tab/>
      </w:r>
      <w:r w:rsidRPr="00D71009">
        <w:rPr>
          <w:rFonts w:ascii="Calibri" w:hAnsi="Calibri"/>
          <w:b/>
          <w:bCs/>
          <w:sz w:val="22"/>
          <w:szCs w:val="22"/>
        </w:rPr>
        <w:tab/>
      </w:r>
      <w:r w:rsidRPr="00D71009">
        <w:rPr>
          <w:rFonts w:ascii="Calibri" w:hAnsi="Calibri"/>
          <w:b/>
          <w:bCs/>
          <w:sz w:val="22"/>
          <w:szCs w:val="22"/>
        </w:rPr>
        <w:tab/>
      </w:r>
      <w:r w:rsidRPr="00D71009">
        <w:rPr>
          <w:rFonts w:ascii="Calibri" w:hAnsi="Calibri"/>
          <w:b/>
          <w:bCs/>
          <w:sz w:val="22"/>
          <w:szCs w:val="22"/>
        </w:rPr>
        <w:tab/>
        <w:t>WYKONAWCA</w:t>
      </w:r>
    </w:p>
    <w:p w14:paraId="791BCF8A" w14:textId="77777777" w:rsidR="00CB644B" w:rsidRPr="00041D6D" w:rsidRDefault="00CB644B" w:rsidP="00CB644B">
      <w:pPr>
        <w:spacing w:before="120"/>
        <w:jc w:val="center"/>
        <w:rPr>
          <w:rFonts w:ascii="Calibri" w:hAnsi="Calibri"/>
          <w:b/>
          <w:bCs/>
          <w:sz w:val="22"/>
          <w:szCs w:val="22"/>
        </w:rPr>
      </w:pPr>
    </w:p>
    <w:p w14:paraId="3AF5DE57" w14:textId="77777777" w:rsidR="00CB644B" w:rsidRPr="00041D6D" w:rsidRDefault="00CB644B" w:rsidP="00CB644B">
      <w:pPr>
        <w:spacing w:before="120"/>
        <w:jc w:val="center"/>
        <w:rPr>
          <w:rFonts w:ascii="Calibri" w:hAnsi="Calibri"/>
          <w:b/>
          <w:bCs/>
          <w:sz w:val="22"/>
          <w:szCs w:val="22"/>
        </w:rPr>
      </w:pPr>
      <w:r w:rsidRPr="00D71009">
        <w:rPr>
          <w:rFonts w:ascii="Calibri" w:hAnsi="Calibri"/>
          <w:b/>
          <w:bCs/>
          <w:sz w:val="22"/>
          <w:szCs w:val="22"/>
        </w:rPr>
        <w:t>………………………….</w:t>
      </w:r>
      <w:r w:rsidRPr="00D71009">
        <w:rPr>
          <w:rFonts w:ascii="Calibri" w:hAnsi="Calibri"/>
          <w:b/>
          <w:bCs/>
          <w:sz w:val="22"/>
          <w:szCs w:val="22"/>
        </w:rPr>
        <w:tab/>
      </w:r>
      <w:r w:rsidRPr="00D71009">
        <w:rPr>
          <w:rFonts w:ascii="Calibri" w:hAnsi="Calibri"/>
          <w:b/>
          <w:bCs/>
          <w:sz w:val="22"/>
          <w:szCs w:val="22"/>
        </w:rPr>
        <w:tab/>
      </w:r>
      <w:r w:rsidRPr="00D71009">
        <w:rPr>
          <w:rFonts w:ascii="Calibri" w:hAnsi="Calibri"/>
          <w:b/>
          <w:bCs/>
          <w:sz w:val="22"/>
          <w:szCs w:val="22"/>
        </w:rPr>
        <w:tab/>
      </w:r>
      <w:r w:rsidRPr="00D71009">
        <w:rPr>
          <w:rFonts w:ascii="Calibri" w:hAnsi="Calibri"/>
          <w:b/>
          <w:bCs/>
          <w:sz w:val="22"/>
          <w:szCs w:val="22"/>
        </w:rPr>
        <w:tab/>
      </w:r>
      <w:r w:rsidRPr="00D71009">
        <w:rPr>
          <w:rFonts w:ascii="Calibri" w:hAnsi="Calibri"/>
          <w:b/>
          <w:bCs/>
          <w:sz w:val="22"/>
          <w:szCs w:val="22"/>
        </w:rPr>
        <w:tab/>
        <w:t>……………………………………</w:t>
      </w:r>
    </w:p>
    <w:p w14:paraId="055F772A" w14:textId="77777777" w:rsidR="00CB644B" w:rsidRPr="00163875" w:rsidRDefault="00CB644B" w:rsidP="00CB644B">
      <w:pPr>
        <w:spacing w:before="120" w:after="120"/>
        <w:jc w:val="both"/>
        <w:rPr>
          <w:rFonts w:ascii="Calibri" w:hAnsi="Calibri"/>
          <w:b/>
          <w:sz w:val="22"/>
          <w:szCs w:val="22"/>
        </w:rPr>
      </w:pPr>
    </w:p>
    <w:p w14:paraId="3A6B4BA4" w14:textId="77777777" w:rsidR="00CB644B" w:rsidRPr="00163875" w:rsidRDefault="00CB644B" w:rsidP="00CB644B">
      <w:pPr>
        <w:spacing w:before="120" w:after="120"/>
        <w:jc w:val="both"/>
        <w:rPr>
          <w:rFonts w:ascii="Calibri" w:hAnsi="Calibri"/>
          <w:b/>
          <w:sz w:val="22"/>
          <w:szCs w:val="22"/>
        </w:rPr>
      </w:pPr>
      <w:r w:rsidRPr="00163875">
        <w:rPr>
          <w:rFonts w:ascii="Calibri" w:hAnsi="Calibri"/>
          <w:b/>
          <w:sz w:val="22"/>
          <w:szCs w:val="22"/>
        </w:rPr>
        <w:t>Załączniki:</w:t>
      </w:r>
    </w:p>
    <w:p w14:paraId="4141B40F" w14:textId="77777777" w:rsidR="00CB644B" w:rsidRPr="00163875" w:rsidRDefault="00CB644B" w:rsidP="00CB644B">
      <w:pPr>
        <w:numPr>
          <w:ilvl w:val="2"/>
          <w:numId w:val="2"/>
        </w:numPr>
        <w:tabs>
          <w:tab w:val="clear" w:pos="1440"/>
          <w:tab w:val="num" w:pos="426"/>
        </w:tabs>
        <w:spacing w:before="120" w:after="120"/>
        <w:ind w:hanging="1440"/>
        <w:jc w:val="both"/>
        <w:rPr>
          <w:rFonts w:ascii="Calibri" w:hAnsi="Calibri"/>
          <w:sz w:val="22"/>
          <w:szCs w:val="22"/>
        </w:rPr>
      </w:pPr>
      <w:r w:rsidRPr="00163875">
        <w:rPr>
          <w:rFonts w:ascii="Calibri" w:hAnsi="Calibri"/>
          <w:sz w:val="22"/>
          <w:szCs w:val="22"/>
        </w:rPr>
        <w:t>Opis przedmiotu zamówienia (OPZ)</w:t>
      </w:r>
    </w:p>
    <w:p w14:paraId="10A5895B" w14:textId="77777777" w:rsidR="00CB644B" w:rsidRPr="00163875" w:rsidRDefault="00CB644B" w:rsidP="00CB644B">
      <w:pPr>
        <w:numPr>
          <w:ilvl w:val="2"/>
          <w:numId w:val="2"/>
        </w:numPr>
        <w:tabs>
          <w:tab w:val="clear" w:pos="1440"/>
          <w:tab w:val="num" w:pos="426"/>
        </w:tabs>
        <w:spacing w:before="120" w:after="120"/>
        <w:ind w:hanging="1440"/>
        <w:jc w:val="both"/>
        <w:rPr>
          <w:rFonts w:ascii="Calibri" w:hAnsi="Calibri"/>
          <w:sz w:val="22"/>
          <w:szCs w:val="22"/>
        </w:rPr>
      </w:pPr>
      <w:r w:rsidRPr="00163875">
        <w:rPr>
          <w:rFonts w:ascii="Calibri" w:hAnsi="Calibri"/>
          <w:sz w:val="22"/>
          <w:szCs w:val="22"/>
        </w:rPr>
        <w:t>Formularz oferty Wykonawcy</w:t>
      </w:r>
    </w:p>
    <w:p w14:paraId="39931CBC" w14:textId="77777777" w:rsidR="00CB644B" w:rsidRPr="00163875" w:rsidRDefault="00CB644B" w:rsidP="00CB644B">
      <w:pPr>
        <w:numPr>
          <w:ilvl w:val="2"/>
          <w:numId w:val="2"/>
        </w:numPr>
        <w:tabs>
          <w:tab w:val="clear" w:pos="1440"/>
          <w:tab w:val="num" w:pos="426"/>
        </w:tabs>
        <w:spacing w:before="120" w:after="120"/>
        <w:ind w:hanging="1440"/>
        <w:jc w:val="both"/>
        <w:rPr>
          <w:rFonts w:ascii="Calibri" w:hAnsi="Calibri"/>
          <w:sz w:val="22"/>
          <w:szCs w:val="22"/>
        </w:rPr>
      </w:pPr>
      <w:r w:rsidRPr="00163875">
        <w:rPr>
          <w:rFonts w:ascii="Calibri" w:hAnsi="Calibri"/>
          <w:sz w:val="22"/>
          <w:szCs w:val="22"/>
        </w:rPr>
        <w:t>Potwierdzenie zawarcia umowy ubezpieczenia i opłacenia składek</w:t>
      </w:r>
    </w:p>
    <w:p w14:paraId="5BC2265F" w14:textId="48B53013" w:rsidR="00BC44FA" w:rsidRDefault="00BC44FA" w:rsidP="00C93149">
      <w:pPr>
        <w:spacing w:before="120" w:after="120"/>
        <w:ind w:left="1440"/>
        <w:jc w:val="both"/>
      </w:pPr>
    </w:p>
    <w:sectPr w:rsidR="00BC44FA" w:rsidSect="00F75FB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35DA" w16cex:dateUtc="2023-01-02T09:52:00Z"/>
  <w16cex:commentExtensible w16cex:durableId="275D3684" w16cex:dateUtc="2023-01-02T09:55:00Z"/>
  <w16cex:commentExtensible w16cex:durableId="275D39A3" w16cex:dateUtc="2023-01-02T10:08:00Z"/>
  <w16cex:commentExtensible w16cex:durableId="275D3A34" w16cex:dateUtc="2023-01-02T10:10:00Z"/>
  <w16cex:commentExtensible w16cex:durableId="275D3F55" w16cex:dateUtc="2023-01-02T10:32:00Z"/>
  <w16cex:commentExtensible w16cex:durableId="275D40F5" w16cex:dateUtc="2023-01-02T10:39:00Z"/>
  <w16cex:commentExtensible w16cex:durableId="275D427E" w16cex:dateUtc="2023-01-02T10:4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6A2AB55"/>
    <w:multiLevelType w:val="hybridMultilevel"/>
    <w:tmpl w:val="81A126CF"/>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E44AE"/>
    <w:multiLevelType w:val="multilevel"/>
    <w:tmpl w:val="7C66CEEE"/>
    <w:lvl w:ilvl="0">
      <w:start w:val="1"/>
      <w:numFmt w:val="decimal"/>
      <w:lvlText w:val="§ %1."/>
      <w:lvlJc w:val="center"/>
      <w:pPr>
        <w:ind w:left="3049" w:hanging="72"/>
      </w:pPr>
      <w:rPr>
        <w:rFonts w:ascii="Calibri Light" w:eastAsia="Arial" w:hAnsi="Calibri Light" w:cs="Calibri Light" w:hint="default"/>
        <w:b/>
        <w:vertAlign w:val="baseline"/>
      </w:rPr>
    </w:lvl>
    <w:lvl w:ilvl="1">
      <w:start w:val="19"/>
      <w:numFmt w:val="decimal"/>
      <w:lvlText w:val="%2."/>
      <w:lvlJc w:val="left"/>
      <w:pPr>
        <w:ind w:left="567" w:hanging="567"/>
      </w:pPr>
      <w:rPr>
        <w:rFonts w:ascii="Arial" w:hAnsi="Arial" w:hint="default"/>
        <w:b w:val="0"/>
        <w:i w:val="0"/>
        <w:smallCaps w:val="0"/>
        <w:strike w:val="0"/>
        <w:dstrike w:val="0"/>
        <w:color w:val="000000"/>
        <w:sz w:val="20"/>
        <w:szCs w:val="22"/>
        <w:u w:val="none"/>
        <w:effect w:val="none"/>
        <w:vertAlign w:val="baseline"/>
      </w:rPr>
    </w:lvl>
    <w:lvl w:ilvl="2">
      <w:start w:val="1"/>
      <w:numFmt w:val="lowerLetter"/>
      <w:lvlText w:val="%3)"/>
      <w:lvlJc w:val="left"/>
      <w:pPr>
        <w:ind w:left="1134" w:hanging="567"/>
      </w:pPr>
      <w:rPr>
        <w:rFonts w:ascii="Calibri Light" w:eastAsia="Book Antiqua" w:hAnsi="Calibri Light" w:cs="Calibri Light"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3" w15:restartNumberingAfterBreak="0">
    <w:nsid w:val="12976C79"/>
    <w:multiLevelType w:val="multilevel"/>
    <w:tmpl w:val="67663F12"/>
    <w:lvl w:ilvl="0">
      <w:start w:val="1"/>
      <w:numFmt w:val="decimal"/>
      <w:lvlText w:val="§ %1."/>
      <w:lvlJc w:val="center"/>
      <w:pPr>
        <w:ind w:left="3049" w:hanging="72"/>
      </w:pPr>
      <w:rPr>
        <w:rFonts w:ascii="Calibri Light" w:eastAsia="Arial" w:hAnsi="Calibri Light" w:cs="Calibri Light" w:hint="default"/>
        <w:b/>
        <w:vertAlign w:val="baseline"/>
      </w:rPr>
    </w:lvl>
    <w:lvl w:ilvl="1">
      <w:start w:val="18"/>
      <w:numFmt w:val="decimal"/>
      <w:lvlText w:val="%2."/>
      <w:lvlJc w:val="left"/>
      <w:pPr>
        <w:ind w:left="567" w:hanging="567"/>
      </w:pPr>
      <w:rPr>
        <w:rFonts w:ascii="Arial" w:hAnsi="Arial" w:hint="default"/>
        <w:b w:val="0"/>
        <w:i w:val="0"/>
        <w:smallCaps w:val="0"/>
        <w:strike w:val="0"/>
        <w:dstrike w:val="0"/>
        <w:color w:val="000000"/>
        <w:sz w:val="20"/>
        <w:szCs w:val="22"/>
        <w:u w:val="none"/>
        <w:effect w:val="none"/>
        <w:vertAlign w:val="baseline"/>
      </w:rPr>
    </w:lvl>
    <w:lvl w:ilvl="2">
      <w:start w:val="1"/>
      <w:numFmt w:val="lowerLetter"/>
      <w:lvlText w:val="%3)"/>
      <w:lvlJc w:val="left"/>
      <w:pPr>
        <w:ind w:left="1134" w:hanging="567"/>
      </w:pPr>
      <w:rPr>
        <w:rFonts w:ascii="Calibri Light" w:eastAsia="Book Antiqua" w:hAnsi="Calibri Light" w:cs="Calibri Light"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4" w15:restartNumberingAfterBreak="0">
    <w:nsid w:val="1C27319E"/>
    <w:multiLevelType w:val="hybridMultilevel"/>
    <w:tmpl w:val="52A4D92A"/>
    <w:lvl w:ilvl="0" w:tplc="97700862">
      <w:start w:val="1"/>
      <w:numFmt w:val="decimal"/>
      <w:lvlText w:val="%1)"/>
      <w:lvlJc w:val="left"/>
      <w:pPr>
        <w:ind w:left="1004" w:hanging="360"/>
      </w:pPr>
      <w:rPr>
        <w:rFonts w:ascii="Arial" w:hAnsi="Arial" w:hint="default"/>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0C016D3"/>
    <w:multiLevelType w:val="hybridMultilevel"/>
    <w:tmpl w:val="114CEAE0"/>
    <w:lvl w:ilvl="0" w:tplc="9CA029C0">
      <w:start w:val="1"/>
      <w:numFmt w:val="decimal"/>
      <w:lvlText w:val="%1)"/>
      <w:lvlJc w:val="left"/>
      <w:pPr>
        <w:ind w:left="1440" w:hanging="360"/>
      </w:pPr>
      <w:rPr>
        <w:rFonts w:ascii="Arial" w:hAnsi="Arial" w:cs="Times New Roman" w:hint="default"/>
        <w:b w:val="0"/>
        <w:i w:val="0"/>
        <w:color w:val="auto"/>
        <w:kern w:val="0"/>
        <w:position w:val="0"/>
        <w:sz w:val="20"/>
        <w:szCs w:val="16"/>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4977D1F"/>
    <w:multiLevelType w:val="multilevel"/>
    <w:tmpl w:val="C0D2F0BA"/>
    <w:lvl w:ilvl="0">
      <w:start w:val="1"/>
      <w:numFmt w:val="decimal"/>
      <w:pStyle w:val="1Umowarozdziapoziom1"/>
      <w:suff w:val="space"/>
      <w:lvlText w:val="§ %1."/>
      <w:lvlJc w:val="center"/>
      <w:pPr>
        <w:ind w:left="360" w:hanging="72"/>
      </w:pPr>
      <w:rPr>
        <w:rFonts w:cs="Times New Roman" w:hint="default"/>
      </w:rPr>
    </w:lvl>
    <w:lvl w:ilvl="1">
      <w:start w:val="1"/>
      <w:numFmt w:val="decimal"/>
      <w:pStyle w:val="2Umowaustppoziom2"/>
      <w:lvlText w:val="%2."/>
      <w:lvlJc w:val="left"/>
      <w:pPr>
        <w:tabs>
          <w:tab w:val="num" w:pos="567"/>
        </w:tabs>
        <w:ind w:left="567" w:hanging="56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3Umowapunktpoziom3"/>
      <w:lvlText w:val="%3)"/>
      <w:lvlJc w:val="left"/>
      <w:pPr>
        <w:tabs>
          <w:tab w:val="num" w:pos="993"/>
        </w:tabs>
        <w:ind w:left="993" w:hanging="567"/>
      </w:pPr>
      <w:rPr>
        <w:rFonts w:hint="default"/>
      </w:rPr>
    </w:lvl>
    <w:lvl w:ilvl="3">
      <w:start w:val="1"/>
      <w:numFmt w:val="lowerLetter"/>
      <w:pStyle w:val="4Umowaliterapoziom4"/>
      <w:lvlText w:val="%4."/>
      <w:lvlJc w:val="left"/>
      <w:pPr>
        <w:tabs>
          <w:tab w:val="num" w:pos="1701"/>
        </w:tabs>
        <w:ind w:left="1701" w:hanging="567"/>
      </w:pPr>
      <w:rPr>
        <w:rFonts w:hint="default"/>
      </w:rPr>
    </w:lvl>
    <w:lvl w:ilvl="4">
      <w:start w:val="1"/>
      <w:numFmt w:val="lowerRoman"/>
      <w:pStyle w:val="5Umowawyliczeniepoziom5"/>
      <w:lvlText w:val="%5."/>
      <w:lvlJc w:val="right"/>
      <w:pPr>
        <w:tabs>
          <w:tab w:val="num" w:pos="2268"/>
        </w:tabs>
        <w:ind w:left="2268" w:hanging="567"/>
      </w:pPr>
      <w:rPr>
        <w:rFonts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07F467C"/>
    <w:multiLevelType w:val="hybridMultilevel"/>
    <w:tmpl w:val="ABDCC642"/>
    <w:lvl w:ilvl="0" w:tplc="3718E81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EB7BA4"/>
    <w:multiLevelType w:val="multilevel"/>
    <w:tmpl w:val="804A237C"/>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CF6CAA"/>
    <w:multiLevelType w:val="hybridMultilevel"/>
    <w:tmpl w:val="B352F3DE"/>
    <w:lvl w:ilvl="0" w:tplc="E982B9BA">
      <w:start w:val="1"/>
      <w:numFmt w:val="lowerLetter"/>
      <w:lvlText w:val="%1)"/>
      <w:lvlJc w:val="left"/>
      <w:pPr>
        <w:ind w:left="1097" w:hanging="53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47652FB6"/>
    <w:multiLevelType w:val="multilevel"/>
    <w:tmpl w:val="5D32A47A"/>
    <w:lvl w:ilvl="0">
      <w:start w:val="1"/>
      <w:numFmt w:val="decimal"/>
      <w:lvlText w:val="§ %1."/>
      <w:lvlJc w:val="center"/>
      <w:pPr>
        <w:ind w:left="360" w:hanging="72"/>
      </w:pPr>
      <w:rPr>
        <w:rFonts w:asciiTheme="majorHAnsi" w:eastAsia="Arial" w:hAnsiTheme="majorHAnsi" w:cstheme="majorHAnsi" w:hint="default"/>
        <w:b/>
        <w:vertAlign w:val="baseline"/>
      </w:rPr>
    </w:lvl>
    <w:lvl w:ilvl="1">
      <w:start w:val="5"/>
      <w:numFmt w:val="decimal"/>
      <w:lvlText w:val="%2."/>
      <w:lvlJc w:val="left"/>
      <w:pPr>
        <w:ind w:left="567" w:hanging="567"/>
      </w:pPr>
      <w:rPr>
        <w:rFonts w:asciiTheme="minorHAnsi" w:eastAsia="Times New Roman" w:hAnsiTheme="minorHAnsi" w:cstheme="minorHAnsi" w:hint="default"/>
        <w:b w:val="0"/>
        <w:i w:val="0"/>
        <w:smallCaps w:val="0"/>
        <w:strike w:val="0"/>
        <w:color w:val="000000"/>
        <w:sz w:val="22"/>
        <w:szCs w:val="22"/>
        <w:u w:val="none"/>
        <w:vertAlign w:val="baseline"/>
      </w:rPr>
    </w:lvl>
    <w:lvl w:ilvl="2">
      <w:start w:val="1"/>
      <w:numFmt w:val="lowerLetter"/>
      <w:lvlText w:val="%3)"/>
      <w:lvlJc w:val="left"/>
      <w:pPr>
        <w:ind w:left="1134" w:hanging="567"/>
      </w:pPr>
      <w:rPr>
        <w:rFonts w:asciiTheme="majorHAnsi" w:eastAsia="Book Antiqua" w:hAnsiTheme="majorHAnsi" w:cstheme="majorHAnsi"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11" w15:restartNumberingAfterBreak="0">
    <w:nsid w:val="7A817C48"/>
    <w:multiLevelType w:val="multilevel"/>
    <w:tmpl w:val="C4EE83CE"/>
    <w:lvl w:ilvl="0">
      <w:start w:val="1"/>
      <w:numFmt w:val="decimal"/>
      <w:lvlText w:val="§ %1."/>
      <w:lvlJc w:val="center"/>
      <w:pPr>
        <w:ind w:left="3049" w:hanging="72"/>
      </w:pPr>
      <w:rPr>
        <w:rFonts w:ascii="Calibri Light" w:eastAsia="Arial" w:hAnsi="Calibri Light" w:cs="Calibri Light" w:hint="default"/>
        <w:b/>
        <w:vertAlign w:val="baseline"/>
      </w:rPr>
    </w:lvl>
    <w:lvl w:ilvl="1">
      <w:start w:val="17"/>
      <w:numFmt w:val="decimal"/>
      <w:lvlText w:val="%2."/>
      <w:lvlJc w:val="left"/>
      <w:pPr>
        <w:ind w:left="567" w:hanging="567"/>
      </w:pPr>
      <w:rPr>
        <w:rFonts w:ascii="Arial" w:hAnsi="Arial" w:hint="default"/>
        <w:b w:val="0"/>
        <w:i w:val="0"/>
        <w:smallCaps w:val="0"/>
        <w:strike w:val="0"/>
        <w:dstrike w:val="0"/>
        <w:color w:val="000000"/>
        <w:sz w:val="20"/>
        <w:szCs w:val="22"/>
        <w:u w:val="none"/>
        <w:effect w:val="none"/>
        <w:vertAlign w:val="baseline"/>
      </w:rPr>
    </w:lvl>
    <w:lvl w:ilvl="2">
      <w:start w:val="1"/>
      <w:numFmt w:val="lowerLetter"/>
      <w:lvlText w:val="%3)"/>
      <w:lvlJc w:val="left"/>
      <w:pPr>
        <w:ind w:left="1134" w:hanging="567"/>
      </w:pPr>
      <w:rPr>
        <w:rFonts w:ascii="Calibri Light" w:eastAsia="Book Antiqua" w:hAnsi="Calibri Light" w:cs="Calibri Light" w:hint="default"/>
        <w:vertAlign w:val="baseline"/>
      </w:rPr>
    </w:lvl>
    <w:lvl w:ilvl="3">
      <w:start w:val="1"/>
      <w:numFmt w:val="lowerLetter"/>
      <w:lvlText w:val="%4)"/>
      <w:lvlJc w:val="left"/>
      <w:pPr>
        <w:ind w:left="1701" w:hanging="567"/>
      </w:pPr>
      <w:rPr>
        <w:rFonts w:ascii="Book Antiqua" w:eastAsia="Book Antiqua" w:hAnsi="Book Antiqua" w:cs="Book Antiqua" w:hint="default"/>
        <w:vertAlign w:val="baseline"/>
      </w:rPr>
    </w:lvl>
    <w:lvl w:ilvl="4">
      <w:start w:val="1"/>
      <w:numFmt w:val="lowerRoman"/>
      <w:lvlText w:val="%5."/>
      <w:lvlJc w:val="right"/>
      <w:pPr>
        <w:ind w:left="2268" w:hanging="566"/>
      </w:pPr>
      <w:rPr>
        <w:rFonts w:hint="default"/>
        <w:vertAlign w:val="baseline"/>
      </w:rPr>
    </w:lvl>
    <w:lvl w:ilvl="5">
      <w:start w:val="1"/>
      <w:numFmt w:val="bullet"/>
      <w:lvlText w:val="●"/>
      <w:lvlJc w:val="left"/>
      <w:pPr>
        <w:ind w:left="1080" w:hanging="1080"/>
      </w:pPr>
      <w:rPr>
        <w:rFonts w:ascii="Noto Sans Symbols" w:eastAsia="Noto Sans Symbols" w:hAnsi="Noto Sans Symbols" w:cs="Noto Sans Symbols" w:hint="default"/>
        <w:vertAlign w:val="baseline"/>
      </w:rPr>
    </w:lvl>
    <w:lvl w:ilvl="6">
      <w:start w:val="1"/>
      <w:numFmt w:val="decimal"/>
      <w:lvlText w:val="%1.%2.%3.%4.%5.●.%7"/>
      <w:lvlJc w:val="left"/>
      <w:pPr>
        <w:ind w:left="1440" w:hanging="1440"/>
      </w:pPr>
      <w:rPr>
        <w:rFonts w:hint="default"/>
        <w:vertAlign w:val="baseline"/>
      </w:rPr>
    </w:lvl>
    <w:lvl w:ilvl="7">
      <w:start w:val="1"/>
      <w:numFmt w:val="decimal"/>
      <w:lvlText w:val="%1.%2.%3.%4.%5.●.%7.%8"/>
      <w:lvlJc w:val="left"/>
      <w:pPr>
        <w:ind w:left="1440" w:hanging="1440"/>
      </w:pPr>
      <w:rPr>
        <w:rFonts w:hint="default"/>
        <w:vertAlign w:val="baseline"/>
      </w:rPr>
    </w:lvl>
    <w:lvl w:ilvl="8">
      <w:start w:val="1"/>
      <w:numFmt w:val="decimal"/>
      <w:lvlText w:val="%1.%2.%3.%4.%5.●.%7.%8.%9"/>
      <w:lvlJc w:val="left"/>
      <w:pPr>
        <w:ind w:left="1440" w:hanging="1440"/>
      </w:pPr>
      <w:rPr>
        <w:rFonts w:hint="default"/>
        <w:vertAlign w:val="baseline"/>
      </w:rPr>
    </w:lvl>
  </w:abstractNum>
  <w:abstractNum w:abstractNumId="12" w15:restartNumberingAfterBreak="0">
    <w:nsid w:val="7D4D3DD3"/>
    <w:multiLevelType w:val="hybridMultilevel"/>
    <w:tmpl w:val="AE06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1B2AA9"/>
    <w:multiLevelType w:val="hybridMultilevel"/>
    <w:tmpl w:val="B5BC9522"/>
    <w:lvl w:ilvl="0" w:tplc="90FE0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7"/>
  </w:num>
  <w:num w:numId="5">
    <w:abstractNumId w:val="9"/>
  </w:num>
  <w:num w:numId="6">
    <w:abstractNumId w:val="0"/>
  </w:num>
  <w:num w:numId="7">
    <w:abstractNumId w:val="8"/>
    <w:lvlOverride w:ilvl="0">
      <w:lvl w:ilvl="0">
        <w:numFmt w:val="decimal"/>
        <w:lvlText w:val="%1."/>
        <w:lvlJc w:val="left"/>
      </w:lvl>
    </w:lvlOverride>
  </w:num>
  <w:num w:numId="8">
    <w:abstractNumId w:val="4"/>
  </w:num>
  <w:num w:numId="9">
    <w:abstractNumId w:val="5"/>
  </w:num>
  <w:num w:numId="10">
    <w:abstractNumId w:val="10"/>
  </w:num>
  <w:num w:numId="11">
    <w:abstractNumId w:val="13"/>
  </w:num>
  <w:num w:numId="12">
    <w:abstractNumId w:val="11"/>
  </w:num>
  <w:num w:numId="13">
    <w:abstractNumId w:val="3"/>
  </w:num>
  <w:num w:numId="14">
    <w:abstractNumId w:val="2"/>
  </w:num>
  <w:num w:numId="15">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4B"/>
    <w:rsid w:val="00053B38"/>
    <w:rsid w:val="00061DAE"/>
    <w:rsid w:val="0009757E"/>
    <w:rsid w:val="000D26BC"/>
    <w:rsid w:val="000D55AA"/>
    <w:rsid w:val="00124BC1"/>
    <w:rsid w:val="001A1540"/>
    <w:rsid w:val="00217888"/>
    <w:rsid w:val="00226D4D"/>
    <w:rsid w:val="002B08DD"/>
    <w:rsid w:val="002D177F"/>
    <w:rsid w:val="002D5C66"/>
    <w:rsid w:val="003525ED"/>
    <w:rsid w:val="00361709"/>
    <w:rsid w:val="00371292"/>
    <w:rsid w:val="003825E2"/>
    <w:rsid w:val="00390B4C"/>
    <w:rsid w:val="003B04E9"/>
    <w:rsid w:val="003B2FA0"/>
    <w:rsid w:val="0041423E"/>
    <w:rsid w:val="00426EA4"/>
    <w:rsid w:val="00444B7E"/>
    <w:rsid w:val="0047546A"/>
    <w:rsid w:val="005106A6"/>
    <w:rsid w:val="0053660E"/>
    <w:rsid w:val="005843AB"/>
    <w:rsid w:val="005930F9"/>
    <w:rsid w:val="005B4263"/>
    <w:rsid w:val="005C5E58"/>
    <w:rsid w:val="005F1285"/>
    <w:rsid w:val="0060326A"/>
    <w:rsid w:val="00610C09"/>
    <w:rsid w:val="00655B00"/>
    <w:rsid w:val="006778B9"/>
    <w:rsid w:val="00701988"/>
    <w:rsid w:val="00701BBF"/>
    <w:rsid w:val="00712E6A"/>
    <w:rsid w:val="007425E6"/>
    <w:rsid w:val="007618DD"/>
    <w:rsid w:val="00796287"/>
    <w:rsid w:val="007D2106"/>
    <w:rsid w:val="007E1DD4"/>
    <w:rsid w:val="007E4E30"/>
    <w:rsid w:val="008579C0"/>
    <w:rsid w:val="00876A62"/>
    <w:rsid w:val="00893D7E"/>
    <w:rsid w:val="008A0E05"/>
    <w:rsid w:val="008D3B2E"/>
    <w:rsid w:val="009D3971"/>
    <w:rsid w:val="00A30485"/>
    <w:rsid w:val="00A33524"/>
    <w:rsid w:val="00A5004B"/>
    <w:rsid w:val="00A66F29"/>
    <w:rsid w:val="00A90D49"/>
    <w:rsid w:val="00AC0A67"/>
    <w:rsid w:val="00AF0BB8"/>
    <w:rsid w:val="00B2188E"/>
    <w:rsid w:val="00B25027"/>
    <w:rsid w:val="00B40438"/>
    <w:rsid w:val="00B54C70"/>
    <w:rsid w:val="00B9581F"/>
    <w:rsid w:val="00BB24C8"/>
    <w:rsid w:val="00BC44FA"/>
    <w:rsid w:val="00BF4EB8"/>
    <w:rsid w:val="00BF7ACC"/>
    <w:rsid w:val="00C030AE"/>
    <w:rsid w:val="00C07509"/>
    <w:rsid w:val="00C13D40"/>
    <w:rsid w:val="00C202CA"/>
    <w:rsid w:val="00C5063C"/>
    <w:rsid w:val="00C66144"/>
    <w:rsid w:val="00C93149"/>
    <w:rsid w:val="00CB09CE"/>
    <w:rsid w:val="00CB644B"/>
    <w:rsid w:val="00D1083A"/>
    <w:rsid w:val="00D871B9"/>
    <w:rsid w:val="00D942ED"/>
    <w:rsid w:val="00DA13C9"/>
    <w:rsid w:val="00DD33EF"/>
    <w:rsid w:val="00DD62D6"/>
    <w:rsid w:val="00DE3177"/>
    <w:rsid w:val="00DF0E13"/>
    <w:rsid w:val="00E05C2E"/>
    <w:rsid w:val="00E75546"/>
    <w:rsid w:val="00E77658"/>
    <w:rsid w:val="00E84E70"/>
    <w:rsid w:val="00E86DBF"/>
    <w:rsid w:val="00EB2113"/>
    <w:rsid w:val="00EC17AA"/>
    <w:rsid w:val="00EE3842"/>
    <w:rsid w:val="00EF7754"/>
    <w:rsid w:val="00F0077C"/>
    <w:rsid w:val="00F0135C"/>
    <w:rsid w:val="00F117B5"/>
    <w:rsid w:val="00F64CB1"/>
    <w:rsid w:val="00FA2482"/>
    <w:rsid w:val="00FC6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216C"/>
  <w15:docId w15:val="{E6039B5C-6094-4DBA-81E1-83C54912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644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Umowaustppoziom2">
    <w:name w:val="2. Umowa_ustęp_poziom_2"/>
    <w:basedOn w:val="Normalny"/>
    <w:link w:val="2Umowaustppoziom2Znak"/>
    <w:qFormat/>
    <w:rsid w:val="00CB644B"/>
    <w:pPr>
      <w:numPr>
        <w:ilvl w:val="1"/>
        <w:numId w:val="3"/>
      </w:numPr>
      <w:spacing w:before="120"/>
      <w:jc w:val="both"/>
    </w:pPr>
    <w:rPr>
      <w:rFonts w:ascii="Calibri" w:eastAsia="Calibri" w:hAnsi="Calibri"/>
      <w:kern w:val="22"/>
      <w:sz w:val="22"/>
      <w:szCs w:val="22"/>
      <w:lang w:eastAsia="en-US"/>
    </w:rPr>
  </w:style>
  <w:style w:type="character" w:styleId="Odwoaniedokomentarza">
    <w:name w:val="annotation reference"/>
    <w:basedOn w:val="Domylnaczcionkaakapitu"/>
    <w:uiPriority w:val="99"/>
    <w:semiHidden/>
    <w:unhideWhenUsed/>
    <w:rsid w:val="00CB644B"/>
    <w:rPr>
      <w:sz w:val="16"/>
      <w:szCs w:val="16"/>
    </w:rPr>
  </w:style>
  <w:style w:type="paragraph" w:styleId="Tekstkomentarza">
    <w:name w:val="annotation text"/>
    <w:basedOn w:val="Normalny"/>
    <w:link w:val="TekstkomentarzaZnak"/>
    <w:uiPriority w:val="99"/>
    <w:semiHidden/>
    <w:unhideWhenUsed/>
    <w:rsid w:val="00CB644B"/>
    <w:rPr>
      <w:sz w:val="20"/>
      <w:szCs w:val="20"/>
    </w:rPr>
  </w:style>
  <w:style w:type="character" w:customStyle="1" w:styleId="TekstkomentarzaZnak">
    <w:name w:val="Tekst komentarza Znak"/>
    <w:basedOn w:val="Domylnaczcionkaakapitu"/>
    <w:link w:val="Tekstkomentarza"/>
    <w:uiPriority w:val="99"/>
    <w:semiHidden/>
    <w:rsid w:val="00CB644B"/>
    <w:rPr>
      <w:rFonts w:ascii="Times New Roman" w:eastAsia="Times New Roman" w:hAnsi="Times New Roman" w:cs="Times New Roman"/>
      <w:sz w:val="20"/>
      <w:szCs w:val="20"/>
      <w:lang w:eastAsia="pl-PL"/>
    </w:rPr>
  </w:style>
  <w:style w:type="paragraph" w:customStyle="1" w:styleId="1Umowarozdziapoziom1">
    <w:name w:val="1. Umowa_rozdział_poziom_1"/>
    <w:basedOn w:val="Normalny"/>
    <w:link w:val="1Umowarozdziapoziom1Znak"/>
    <w:qFormat/>
    <w:rsid w:val="00CB644B"/>
    <w:pPr>
      <w:keepNext/>
      <w:numPr>
        <w:numId w:val="3"/>
      </w:numPr>
      <w:spacing w:before="360"/>
      <w:jc w:val="center"/>
    </w:pPr>
    <w:rPr>
      <w:rFonts w:ascii="Calibri" w:eastAsia="Calibri" w:hAnsi="Calibri"/>
      <w:b/>
      <w:kern w:val="22"/>
      <w:sz w:val="22"/>
      <w:szCs w:val="22"/>
      <w:lang w:eastAsia="en-US"/>
    </w:rPr>
  </w:style>
  <w:style w:type="character" w:customStyle="1" w:styleId="1Umowarozdziapoziom1Znak">
    <w:name w:val="1. Umowa_rozdział_poziom_1 Znak"/>
    <w:basedOn w:val="Domylnaczcionkaakapitu"/>
    <w:link w:val="1Umowarozdziapoziom1"/>
    <w:uiPriority w:val="99"/>
    <w:rsid w:val="00CB644B"/>
    <w:rPr>
      <w:rFonts w:ascii="Calibri" w:eastAsia="Calibri" w:hAnsi="Calibri" w:cs="Times New Roman"/>
      <w:b/>
      <w:kern w:val="22"/>
    </w:rPr>
  </w:style>
  <w:style w:type="character" w:customStyle="1" w:styleId="2Umowaustppoziom2Znak">
    <w:name w:val="2. Umowa_ustęp_poziom_2 Znak"/>
    <w:basedOn w:val="Domylnaczcionkaakapitu"/>
    <w:link w:val="2Umowaustppoziom2"/>
    <w:rsid w:val="00CB644B"/>
    <w:rPr>
      <w:rFonts w:ascii="Calibri" w:eastAsia="Calibri" w:hAnsi="Calibri" w:cs="Times New Roman"/>
      <w:kern w:val="22"/>
    </w:rPr>
  </w:style>
  <w:style w:type="paragraph" w:customStyle="1" w:styleId="3Umowapunktpoziom3">
    <w:name w:val="3. Umowa_punkt_poziom_3"/>
    <w:basedOn w:val="2Umowaustppoziom2"/>
    <w:link w:val="3Umowapunktpoziom3Znak"/>
    <w:qFormat/>
    <w:rsid w:val="00CB644B"/>
    <w:pPr>
      <w:numPr>
        <w:ilvl w:val="2"/>
      </w:numPr>
      <w:tabs>
        <w:tab w:val="clear" w:pos="993"/>
        <w:tab w:val="num" w:pos="1134"/>
      </w:tabs>
    </w:pPr>
  </w:style>
  <w:style w:type="character" w:customStyle="1" w:styleId="3Umowapunktpoziom3Znak">
    <w:name w:val="3. Umowa_punkt_poziom_3 Znak"/>
    <w:basedOn w:val="2Umowaustppoziom2Znak"/>
    <w:link w:val="3Umowapunktpoziom3"/>
    <w:uiPriority w:val="99"/>
    <w:rsid w:val="00CB644B"/>
    <w:rPr>
      <w:rFonts w:ascii="Calibri" w:eastAsia="Calibri" w:hAnsi="Calibri" w:cs="Times New Roman"/>
      <w:kern w:val="22"/>
    </w:rPr>
  </w:style>
  <w:style w:type="paragraph" w:customStyle="1" w:styleId="4Umowaliterapoziom4">
    <w:name w:val="4. Umowa_litera_poziom_4"/>
    <w:basedOn w:val="3Umowapunktpoziom3"/>
    <w:qFormat/>
    <w:rsid w:val="00CB644B"/>
    <w:pPr>
      <w:numPr>
        <w:ilvl w:val="3"/>
      </w:numPr>
      <w:tabs>
        <w:tab w:val="clear" w:pos="1701"/>
        <w:tab w:val="num" w:pos="360"/>
      </w:tabs>
    </w:pPr>
  </w:style>
  <w:style w:type="paragraph" w:customStyle="1" w:styleId="5Umowawyliczeniepoziom5">
    <w:name w:val="5. Umowa_wyliczenie_poziom_5"/>
    <w:basedOn w:val="4Umowaliterapoziom4"/>
    <w:qFormat/>
    <w:rsid w:val="00CB644B"/>
    <w:pPr>
      <w:numPr>
        <w:ilvl w:val="4"/>
      </w:numPr>
      <w:tabs>
        <w:tab w:val="clear" w:pos="2268"/>
        <w:tab w:val="num" w:pos="360"/>
      </w:tabs>
    </w:pPr>
  </w:style>
  <w:style w:type="paragraph" w:customStyle="1" w:styleId="6Umowatiretpoziom6">
    <w:name w:val="6. Umowa_tiret_poziom_6"/>
    <w:basedOn w:val="5Umowawyliczeniepoziom5"/>
    <w:uiPriority w:val="99"/>
    <w:qFormat/>
    <w:rsid w:val="00CB644B"/>
    <w:pPr>
      <w:numPr>
        <w:ilvl w:val="5"/>
      </w:numPr>
      <w:tabs>
        <w:tab w:val="clear" w:pos="1080"/>
        <w:tab w:val="num" w:pos="360"/>
        <w:tab w:val="num" w:pos="2835"/>
      </w:tabs>
    </w:pPr>
  </w:style>
  <w:style w:type="paragraph" w:styleId="Tekstdymka">
    <w:name w:val="Balloon Text"/>
    <w:basedOn w:val="Normalny"/>
    <w:link w:val="TekstdymkaZnak"/>
    <w:uiPriority w:val="99"/>
    <w:semiHidden/>
    <w:unhideWhenUsed/>
    <w:rsid w:val="00CB644B"/>
    <w:rPr>
      <w:rFonts w:ascii="Tahoma" w:hAnsi="Tahoma" w:cs="Tahoma"/>
      <w:sz w:val="16"/>
      <w:szCs w:val="16"/>
    </w:rPr>
  </w:style>
  <w:style w:type="character" w:customStyle="1" w:styleId="TekstdymkaZnak">
    <w:name w:val="Tekst dymka Znak"/>
    <w:basedOn w:val="Domylnaczcionkaakapitu"/>
    <w:link w:val="Tekstdymka"/>
    <w:uiPriority w:val="99"/>
    <w:semiHidden/>
    <w:rsid w:val="00CB644B"/>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CB644B"/>
    <w:rPr>
      <w:b/>
      <w:bCs/>
    </w:rPr>
  </w:style>
  <w:style w:type="character" w:customStyle="1" w:styleId="TematkomentarzaZnak">
    <w:name w:val="Temat komentarza Znak"/>
    <w:basedOn w:val="TekstkomentarzaZnak"/>
    <w:link w:val="Tematkomentarza"/>
    <w:uiPriority w:val="99"/>
    <w:semiHidden/>
    <w:rsid w:val="00CB644B"/>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F64CB1"/>
    <w:rPr>
      <w:color w:val="0000FF" w:themeColor="hyperlink"/>
      <w:u w:val="single"/>
    </w:rPr>
  </w:style>
  <w:style w:type="character" w:styleId="UyteHipercze">
    <w:name w:val="FollowedHyperlink"/>
    <w:basedOn w:val="Domylnaczcionkaakapitu"/>
    <w:uiPriority w:val="99"/>
    <w:semiHidden/>
    <w:unhideWhenUsed/>
    <w:rsid w:val="003825E2"/>
    <w:rPr>
      <w:color w:val="800080" w:themeColor="followedHyperlink"/>
      <w:u w:val="single"/>
    </w:rPr>
  </w:style>
  <w:style w:type="paragraph" w:styleId="Akapitzlist">
    <w:name w:val="List Paragraph"/>
    <w:aliases w:val="Obiekt,List Paragraph1,Preambuła,lp1,normalny tekst,Akapit z list¹,CW_Lista,Numerowanie,BulletC,Wyliczanie,Akapit z listą31,Bullets"/>
    <w:basedOn w:val="Normalny"/>
    <w:link w:val="AkapitzlistZnak"/>
    <w:uiPriority w:val="34"/>
    <w:qFormat/>
    <w:rsid w:val="00B40438"/>
    <w:pPr>
      <w:ind w:left="708"/>
    </w:pPr>
    <w:rPr>
      <w:sz w:val="20"/>
      <w:szCs w:val="20"/>
    </w:rPr>
  </w:style>
  <w:style w:type="character" w:customStyle="1" w:styleId="AkapitzlistZnak">
    <w:name w:val="Akapit z listą Znak"/>
    <w:aliases w:val="Obiekt Znak,List Paragraph1 Znak,Preambuła Znak,lp1 Znak,normalny tekst Znak,Akapit z list¹ Znak,CW_Lista Znak,Numerowanie Znak,BulletC Znak,Wyliczanie Znak,Akapit z listą31 Znak,Bullets Znak"/>
    <w:link w:val="Akapitzlist"/>
    <w:uiPriority w:val="34"/>
    <w:qFormat/>
    <w:rsid w:val="00B40438"/>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5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5140</Words>
  <Characters>30846</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pkirlejza</dc:creator>
  <cp:lastModifiedBy>Łukasz Nadolski</cp:lastModifiedBy>
  <cp:revision>2</cp:revision>
  <cp:lastPrinted>2023-01-02T10:48:00Z</cp:lastPrinted>
  <dcterms:created xsi:type="dcterms:W3CDTF">2023-01-03T10:03:00Z</dcterms:created>
  <dcterms:modified xsi:type="dcterms:W3CDTF">2023-01-03T10:03:00Z</dcterms:modified>
</cp:coreProperties>
</file>