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3D8CC1BD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2C66FF">
        <w:rPr>
          <w:sz w:val="22"/>
          <w:szCs w:val="22"/>
        </w:rPr>
        <w:t>07</w:t>
      </w:r>
      <w:r w:rsidRPr="00C32F16">
        <w:rPr>
          <w:sz w:val="22"/>
          <w:szCs w:val="22"/>
        </w:rPr>
        <w:t>.</w:t>
      </w:r>
      <w:r w:rsidR="004E6F53">
        <w:rPr>
          <w:sz w:val="22"/>
          <w:szCs w:val="22"/>
        </w:rPr>
        <w:t>10</w:t>
      </w:r>
      <w:r w:rsidRPr="00C32F16">
        <w:rPr>
          <w:sz w:val="22"/>
          <w:szCs w:val="22"/>
        </w:rPr>
        <w:t>.202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5BF13412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2C66FF">
        <w:rPr>
          <w:sz w:val="22"/>
          <w:szCs w:val="22"/>
        </w:rPr>
        <w:t>I</w:t>
      </w:r>
      <w:r w:rsidR="004E6F53">
        <w:rPr>
          <w:sz w:val="22"/>
          <w:szCs w:val="22"/>
        </w:rPr>
        <w:t>I</w:t>
      </w:r>
      <w:r w:rsidR="00B71704" w:rsidRPr="00C32F16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 kw 2022</vt:lpstr>
    </vt:vector>
  </TitlesOfParts>
  <Company>Urząd Morski w Gdyni</Company>
  <LinksUpToDate>false</LinksUpToDate>
  <CharactersWithSpaces>321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III kw 2022</dc:title>
  <dc:creator>Michał Cudziło</dc:creator>
  <cp:lastModifiedBy>Ewa Weiss</cp:lastModifiedBy>
  <cp:revision>8</cp:revision>
  <cp:lastPrinted>2022-07-06T09:58:00Z</cp:lastPrinted>
  <dcterms:created xsi:type="dcterms:W3CDTF">2021-10-13T09:42:00Z</dcterms:created>
  <dcterms:modified xsi:type="dcterms:W3CDTF">2022-10-06T10:37:00Z</dcterms:modified>
</cp:coreProperties>
</file>