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2725" w14:textId="65FBF108" w:rsidR="008D10E2" w:rsidRDefault="009052B8" w:rsidP="002D5548">
      <w:pPr>
        <w:spacing w:line="271" w:lineRule="auto"/>
        <w:jc w:val="center"/>
      </w:pPr>
      <w:r>
        <w:rPr>
          <w:noProof/>
        </w:rPr>
        <w:drawing>
          <wp:inline distT="0" distB="0" distL="0" distR="0" wp14:anchorId="682031D1" wp14:editId="280699E7">
            <wp:extent cx="975600" cy="972000"/>
            <wp:effectExtent l="0" t="0" r="0" b="0"/>
            <wp:docPr id="2" name="Obraz 2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Urzędu Morskiego w Gdy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E08D3" w14:textId="6B501CB0" w:rsidR="00307468" w:rsidRDefault="00307468" w:rsidP="00EA335F">
      <w:pPr>
        <w:pStyle w:val="Nagwek2"/>
        <w:spacing w:after="240" w:line="271" w:lineRule="auto"/>
      </w:pPr>
      <w:r>
        <w:t>I</w:t>
      </w:r>
      <w:r w:rsidR="00985FAC">
        <w:t>nformacja dla klientów Wydziału Dokumentów Marynarskich dotycząca przetwarzania danych osobowych</w:t>
      </w:r>
    </w:p>
    <w:p w14:paraId="21C55927" w14:textId="6D3A342D" w:rsidR="00307468" w:rsidRDefault="00307468" w:rsidP="002D5548">
      <w:pPr>
        <w:spacing w:line="271" w:lineRule="auto"/>
      </w:pPr>
      <w:r>
        <w:t>Dane osobowe są przetwarzane zgodnie z przepisami rozporządzenia Parlamentu Europejskiego i</w:t>
      </w:r>
      <w:r w:rsidR="00C94B9B">
        <w:t> </w:t>
      </w:r>
      <w:r>
        <w:t>Rady (UE) 2016/679 z dnia 27 kwietnia 2016r. w sprawie ochrony osób fizycznych w związku z</w:t>
      </w:r>
      <w:r w:rsidR="00C94B9B">
        <w:t> </w:t>
      </w:r>
      <w:r>
        <w:t>przetwarzaniem danych osobowych i w sprawie swobodnego przepływu takich danych oraz uchylenia dyrektywy 95/46/WE (RODO).</w:t>
      </w:r>
    </w:p>
    <w:p w14:paraId="2AF9E01F" w14:textId="69ED62F6" w:rsidR="00307468" w:rsidRDefault="00307468" w:rsidP="002D5548">
      <w:pPr>
        <w:pStyle w:val="Akapitzlist"/>
        <w:numPr>
          <w:ilvl w:val="0"/>
          <w:numId w:val="7"/>
        </w:numPr>
        <w:spacing w:line="271" w:lineRule="auto"/>
      </w:pPr>
      <w:r>
        <w:t>Administratorem Pani/Pana danych osobowych jest Dyrektor Urzędu Morskiego w Gdyni, ul.</w:t>
      </w:r>
      <w:r w:rsidR="00C94B9B">
        <w:t> </w:t>
      </w:r>
      <w:r>
        <w:t>Chrzanowskiego 10, 81-338 Gdynia.</w:t>
      </w:r>
    </w:p>
    <w:p w14:paraId="4F17CC85" w14:textId="065BC394" w:rsidR="00307468" w:rsidRDefault="00307468" w:rsidP="002D5548">
      <w:pPr>
        <w:pStyle w:val="Akapitzlist"/>
        <w:numPr>
          <w:ilvl w:val="0"/>
          <w:numId w:val="7"/>
        </w:numPr>
        <w:spacing w:line="271" w:lineRule="auto"/>
      </w:pPr>
      <w:r>
        <w:t>Kontakt z Inspektorem Ochrony Danych: iod@umgdy.gov.pl.</w:t>
      </w:r>
    </w:p>
    <w:p w14:paraId="5F0DDA30" w14:textId="4428B403" w:rsidR="00307468" w:rsidRDefault="00307468" w:rsidP="002D5548">
      <w:pPr>
        <w:pStyle w:val="Akapitzlist"/>
        <w:numPr>
          <w:ilvl w:val="0"/>
          <w:numId w:val="7"/>
        </w:numPr>
        <w:spacing w:line="271" w:lineRule="auto"/>
      </w:pPr>
      <w:r>
        <w:t>Pani/Pana dane osobowe przetwarzane będą w związku z realizacją obowiązku prawnego ciążącego na administratorze (art. 6 ust. 1 lit. c RODO), wykonywaniem przez administratora zadań realizowanych w interesie publicznym lub sprawowania władzy publicznej powierzonej administratorowi (art. 6 ust. 1 lit. e RODO), a także w związku z niezbędnym przetwarzaniem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 zgodnie z:</w:t>
      </w:r>
    </w:p>
    <w:p w14:paraId="637A60F6" w14:textId="77777777" w:rsidR="00307468" w:rsidRDefault="00307468" w:rsidP="00A24A7E">
      <w:pPr>
        <w:pStyle w:val="Akapitzlist"/>
        <w:numPr>
          <w:ilvl w:val="0"/>
          <w:numId w:val="11"/>
        </w:numPr>
      </w:pPr>
      <w:r>
        <w:t>Ustawą z dnia 5 sierpnia 2015 r. o pracy na morzu;</w:t>
      </w:r>
    </w:p>
    <w:p w14:paraId="594586FF" w14:textId="65312749" w:rsidR="00307468" w:rsidRDefault="00307468" w:rsidP="00A24A7E">
      <w:pPr>
        <w:pStyle w:val="Akapitzlist"/>
        <w:numPr>
          <w:ilvl w:val="0"/>
          <w:numId w:val="11"/>
        </w:numPr>
      </w:pPr>
      <w:r>
        <w:t>Ustawą z dnia 22 grudnia 2015 r. o zasadach uznawania kwalifikacji zawodowych nabytych w</w:t>
      </w:r>
      <w:r w:rsidR="00A24A7E">
        <w:t xml:space="preserve"> </w:t>
      </w:r>
      <w:r>
        <w:t>państwach członkowskich Unii Europejskiej;</w:t>
      </w:r>
    </w:p>
    <w:p w14:paraId="31785568" w14:textId="25F04996" w:rsidR="00307468" w:rsidRDefault="00307468" w:rsidP="00A24A7E">
      <w:pPr>
        <w:pStyle w:val="Akapitzlist"/>
        <w:numPr>
          <w:ilvl w:val="0"/>
          <w:numId w:val="11"/>
        </w:numPr>
      </w:pPr>
      <w:r>
        <w:t>Ustawą z dnia 18 sierpnia 2011r. o bezpieczeństwie morskim;</w:t>
      </w:r>
    </w:p>
    <w:p w14:paraId="2B491CB1" w14:textId="77777777" w:rsidR="00307468" w:rsidRDefault="00307468" w:rsidP="00A24A7E">
      <w:pPr>
        <w:pStyle w:val="Akapitzlist"/>
        <w:numPr>
          <w:ilvl w:val="0"/>
          <w:numId w:val="11"/>
        </w:numPr>
      </w:pPr>
      <w:r>
        <w:t>Ustawą z dnia 4 września 2008 r. o ochronie żeglugi i portów morskich;</w:t>
      </w:r>
    </w:p>
    <w:p w14:paraId="707134D2" w14:textId="4A4B008B" w:rsidR="00307468" w:rsidRDefault="00307468" w:rsidP="00A24A7E">
      <w:pPr>
        <w:pStyle w:val="Akapitzlist"/>
        <w:numPr>
          <w:ilvl w:val="0"/>
          <w:numId w:val="11"/>
        </w:numPr>
      </w:pPr>
      <w:r>
        <w:t>Ustawą z dnia 17 października 2003 r. o wykonywaniu prac podwodnych;</w:t>
      </w:r>
    </w:p>
    <w:p w14:paraId="2ED7AB5A" w14:textId="1243A734" w:rsidR="00307468" w:rsidRDefault="00307468" w:rsidP="00A24A7E">
      <w:pPr>
        <w:pStyle w:val="Akapitzlist"/>
        <w:numPr>
          <w:ilvl w:val="0"/>
          <w:numId w:val="11"/>
        </w:numPr>
      </w:pPr>
      <w:r>
        <w:t>Ustawą z dnia 14 czerwca 1960 r. Kodeks postępowania administracyjnego.</w:t>
      </w:r>
    </w:p>
    <w:p w14:paraId="6FA3B61D" w14:textId="32F6CC3E" w:rsidR="00307468" w:rsidRDefault="00307468" w:rsidP="002D5548">
      <w:pPr>
        <w:pStyle w:val="Akapitzlist"/>
        <w:numPr>
          <w:ilvl w:val="0"/>
          <w:numId w:val="7"/>
        </w:numPr>
        <w:spacing w:line="271" w:lineRule="auto"/>
      </w:pPr>
      <w:r>
        <w:t>Odbiorcami Pani/Pana danych osobowych będą wyłącznie podmioty uprawnione do uzyskania danych osobowych na podstawie odrębnych przepisów prawa oraz podmioty, które przetwarzają dane na zlecenie administratora tj. dostawcy usług IT.</w:t>
      </w:r>
    </w:p>
    <w:p w14:paraId="768E75D6" w14:textId="2AB0A1E0" w:rsidR="00307468" w:rsidRDefault="00307468" w:rsidP="002D5548">
      <w:pPr>
        <w:pStyle w:val="Akapitzlist"/>
        <w:numPr>
          <w:ilvl w:val="0"/>
          <w:numId w:val="7"/>
        </w:numPr>
        <w:spacing w:line="271" w:lineRule="auto"/>
      </w:pPr>
      <w:r>
        <w:t>Pani/Pana dane osobowe przechowywane będą przez okres niezbędny do realizacji celu przetwarzania a następnie, jeśli chodzi o materiały archiwalne, przez czas wynikający z przepisów ustawy z dnia 14 lipca 1983 r. o narodowym zasobie archiwalnym i archiwach.</w:t>
      </w:r>
    </w:p>
    <w:p w14:paraId="524B83F5" w14:textId="408FA0C6" w:rsidR="00307468" w:rsidRDefault="00307468" w:rsidP="002D5548">
      <w:pPr>
        <w:pStyle w:val="Akapitzlist"/>
        <w:numPr>
          <w:ilvl w:val="0"/>
          <w:numId w:val="7"/>
        </w:numPr>
        <w:spacing w:line="271" w:lineRule="auto"/>
      </w:pPr>
      <w:r>
        <w:t>Posiada Pani/Pan prawo żądania od administratora dostępu do danych osobowych oraz uzyskania ich kopii, prawo do ich sprostowania, usunięcia lub ograniczenia przetwarzania, prawo do wniesienia sprzeciwu wobec przetwarzania.</w:t>
      </w:r>
    </w:p>
    <w:p w14:paraId="36123987" w14:textId="4A230CFE" w:rsidR="00307468" w:rsidRDefault="00307468" w:rsidP="002D5548">
      <w:pPr>
        <w:pStyle w:val="Akapitzlist"/>
        <w:numPr>
          <w:ilvl w:val="0"/>
          <w:numId w:val="7"/>
        </w:numPr>
        <w:spacing w:line="271" w:lineRule="auto"/>
      </w:pPr>
      <w:r>
        <w:t>Posiada Pani/Pan prawo wniesienia skargi do organu nadzorczego - Prezesa Urzędu Ochrony Danych Osobowych (na adres Urzędu Ochrony Danych Osobowych, ul. Stawki 2, 00-193 Warszawa.</w:t>
      </w:r>
    </w:p>
    <w:p w14:paraId="4591E883" w14:textId="3030DEA3" w:rsidR="00307468" w:rsidRPr="00307468" w:rsidRDefault="00307468" w:rsidP="002D5548">
      <w:pPr>
        <w:pStyle w:val="Akapitzlist"/>
        <w:numPr>
          <w:ilvl w:val="0"/>
          <w:numId w:val="7"/>
        </w:numPr>
        <w:spacing w:line="271" w:lineRule="auto"/>
      </w:pPr>
      <w:r>
        <w:t>Podanie danych osobowych w zakresie wymaganym ww. ustawodawstwem jest obligatoryjne. Brak podania danych uniemożliwi załatwienie Pani/Pana sprawy.</w:t>
      </w:r>
    </w:p>
    <w:sectPr w:rsidR="00307468" w:rsidRPr="00307468" w:rsidSect="00EA335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89D"/>
    <w:multiLevelType w:val="hybridMultilevel"/>
    <w:tmpl w:val="CC3CA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C4043C">
      <w:start w:val="3"/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33ACF"/>
    <w:multiLevelType w:val="hybridMultilevel"/>
    <w:tmpl w:val="CB18F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948"/>
    <w:multiLevelType w:val="hybridMultilevel"/>
    <w:tmpl w:val="3DC8B1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27624F"/>
    <w:multiLevelType w:val="hybridMultilevel"/>
    <w:tmpl w:val="54E40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262FC"/>
    <w:multiLevelType w:val="hybridMultilevel"/>
    <w:tmpl w:val="6958C3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7B32F7"/>
    <w:multiLevelType w:val="hybridMultilevel"/>
    <w:tmpl w:val="C38A1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61291"/>
    <w:multiLevelType w:val="hybridMultilevel"/>
    <w:tmpl w:val="D8466DA6"/>
    <w:lvl w:ilvl="0" w:tplc="EEA24E5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E01AF208">
      <w:start w:val="3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E73B9"/>
    <w:multiLevelType w:val="hybridMultilevel"/>
    <w:tmpl w:val="EDA67A16"/>
    <w:lvl w:ilvl="0" w:tplc="5F44351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14D78"/>
    <w:multiLevelType w:val="hybridMultilevel"/>
    <w:tmpl w:val="70722A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8B1E92"/>
    <w:multiLevelType w:val="hybridMultilevel"/>
    <w:tmpl w:val="FBEC4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62B04"/>
    <w:multiLevelType w:val="hybridMultilevel"/>
    <w:tmpl w:val="D86EA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7146423">
    <w:abstractNumId w:val="0"/>
  </w:num>
  <w:num w:numId="2" w16cid:durableId="1225217073">
    <w:abstractNumId w:val="7"/>
  </w:num>
  <w:num w:numId="3" w16cid:durableId="537661737">
    <w:abstractNumId w:val="5"/>
  </w:num>
  <w:num w:numId="4" w16cid:durableId="236593285">
    <w:abstractNumId w:val="10"/>
  </w:num>
  <w:num w:numId="5" w16cid:durableId="1227298619">
    <w:abstractNumId w:val="4"/>
  </w:num>
  <w:num w:numId="6" w16cid:durableId="2001302818">
    <w:abstractNumId w:val="1"/>
  </w:num>
  <w:num w:numId="7" w16cid:durableId="1853300353">
    <w:abstractNumId w:val="8"/>
  </w:num>
  <w:num w:numId="8" w16cid:durableId="2070375501">
    <w:abstractNumId w:val="6"/>
  </w:num>
  <w:num w:numId="9" w16cid:durableId="421296077">
    <w:abstractNumId w:val="3"/>
  </w:num>
  <w:num w:numId="10" w16cid:durableId="1525904673">
    <w:abstractNumId w:val="9"/>
  </w:num>
  <w:num w:numId="11" w16cid:durableId="1525090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E2"/>
    <w:rsid w:val="00125E66"/>
    <w:rsid w:val="001E3A1E"/>
    <w:rsid w:val="002D5548"/>
    <w:rsid w:val="00307468"/>
    <w:rsid w:val="004E7E22"/>
    <w:rsid w:val="005343B5"/>
    <w:rsid w:val="00620671"/>
    <w:rsid w:val="006D3979"/>
    <w:rsid w:val="00874A84"/>
    <w:rsid w:val="008D10E2"/>
    <w:rsid w:val="009052B8"/>
    <w:rsid w:val="00985FAC"/>
    <w:rsid w:val="00A24A7E"/>
    <w:rsid w:val="00A73158"/>
    <w:rsid w:val="00B51346"/>
    <w:rsid w:val="00C31607"/>
    <w:rsid w:val="00C34097"/>
    <w:rsid w:val="00C94B9B"/>
    <w:rsid w:val="00DF07E8"/>
    <w:rsid w:val="00EA335F"/>
    <w:rsid w:val="00F553A3"/>
    <w:rsid w:val="00F7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2A81"/>
  <w15:chartTrackingRefBased/>
  <w15:docId w15:val="{05920087-7F65-47FA-85BB-FD51D422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E66"/>
    <w:pPr>
      <w:spacing w:line="31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D1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7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1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D10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074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klientów Wydziału Dokumentów Marynarskich dot. przetwarzania danych osobowych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klientów Wydziału Dokumentów Marynarskich dot. przetwarzania danych osobowych</dc:title>
  <dc:subject/>
  <dc:creator>Wieslaw Gleba</dc:creator>
  <cp:keywords/>
  <dc:description/>
  <cp:lastModifiedBy>Michał Cudziło</cp:lastModifiedBy>
  <cp:revision>18</cp:revision>
  <cp:lastPrinted>2021-04-27T12:06:00Z</cp:lastPrinted>
  <dcterms:created xsi:type="dcterms:W3CDTF">2021-04-14T14:30:00Z</dcterms:created>
  <dcterms:modified xsi:type="dcterms:W3CDTF">2022-06-03T05:20:00Z</dcterms:modified>
</cp:coreProperties>
</file>