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D399" w14:textId="77777777" w:rsidR="00F935ED" w:rsidRPr="00D822DA" w:rsidRDefault="00F935ED">
      <w:pPr>
        <w:jc w:val="both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b/>
          <w:bCs/>
          <w:sz w:val="24"/>
          <w:szCs w:val="24"/>
        </w:rPr>
        <w:t>Pomor.2007.11.347</w:t>
      </w:r>
    </w:p>
    <w:p w14:paraId="6C7A9637" w14:textId="31AE2008" w:rsidR="00F935ED" w:rsidRPr="008A4C54" w:rsidRDefault="00F935ED" w:rsidP="008A4C54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8A4C54">
        <w:rPr>
          <w:rFonts w:asciiTheme="minorHAnsi" w:hAnsiTheme="minorHAnsi" w:cstheme="minorHAnsi"/>
        </w:rPr>
        <w:t>Zarządzenie porządkowe Nr 26</w:t>
      </w:r>
      <w:r w:rsidR="008A4C54">
        <w:rPr>
          <w:rFonts w:asciiTheme="minorHAnsi" w:hAnsiTheme="minorHAnsi" w:cstheme="minorHAnsi"/>
        </w:rPr>
        <w:br/>
      </w:r>
      <w:r w:rsidRPr="008A4C54">
        <w:rPr>
          <w:rFonts w:asciiTheme="minorHAnsi" w:hAnsiTheme="minorHAnsi" w:cstheme="minorHAnsi"/>
        </w:rPr>
        <w:t>Dyrektora Urzędu Morskiego w Gdyni</w:t>
      </w:r>
      <w:r w:rsidR="008A4C54">
        <w:rPr>
          <w:rFonts w:asciiTheme="minorHAnsi" w:hAnsiTheme="minorHAnsi" w:cstheme="minorHAnsi"/>
        </w:rPr>
        <w:br/>
      </w:r>
      <w:r w:rsidRPr="008A4C54">
        <w:rPr>
          <w:rFonts w:asciiTheme="minorHAnsi" w:hAnsiTheme="minorHAnsi" w:cstheme="minorHAnsi"/>
        </w:rPr>
        <w:t>z dnia 18 grudnia 2006 r.</w:t>
      </w:r>
      <w:r w:rsidR="008A4C54">
        <w:rPr>
          <w:rFonts w:asciiTheme="minorHAnsi" w:hAnsiTheme="minorHAnsi" w:cstheme="minorHAnsi"/>
        </w:rPr>
        <w:br/>
      </w:r>
      <w:r w:rsidRPr="008A4C54">
        <w:rPr>
          <w:rFonts w:asciiTheme="minorHAnsi" w:hAnsiTheme="minorHAnsi" w:cstheme="minorHAnsi"/>
        </w:rPr>
        <w:t>w sprawie płetwonurkowania na wrakach statków</w:t>
      </w:r>
    </w:p>
    <w:p w14:paraId="35E19D9D" w14:textId="77777777" w:rsidR="00F935ED" w:rsidRPr="008A4C54" w:rsidRDefault="00F935ED" w:rsidP="008A4C54">
      <w:pPr>
        <w:pStyle w:val="Nagwek1"/>
        <w:spacing w:after="240" w:line="360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A4C54">
        <w:rPr>
          <w:rFonts w:asciiTheme="minorHAnsi" w:hAnsiTheme="minorHAnsi" w:cstheme="minorHAnsi"/>
          <w:b w:val="0"/>
          <w:bCs w:val="0"/>
          <w:sz w:val="24"/>
          <w:szCs w:val="24"/>
        </w:rPr>
        <w:t>(Gdańsk, dnia 18 stycznia 2007 r.)</w:t>
      </w:r>
    </w:p>
    <w:p w14:paraId="2B685D96" w14:textId="77777777" w:rsidR="00F935ED" w:rsidRPr="00D822DA" w:rsidRDefault="00F935ED" w:rsidP="008A4C54">
      <w:pPr>
        <w:spacing w:line="360" w:lineRule="auto"/>
        <w:ind w:firstLine="431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Na podstawie art. 48 ust. 1 i 2 ustawy z dnia 21 marca 1991 r. o obszarach morskich Rzeczypospolitej Polskiej i administracji morskiej (Dz.U. z 2003 r. Nr 153, poz. 1502, Nr 170, poz. 1652, z 2004 r. Nr 6, poz. 41, Nr 93, poz. 895, Nr 273, poz. 2703, z 2005 r. Nr 203, poz. 1683) oraz w związku z § 7 rozporządzenia Ministra Sportu z dnia 17 sierpnia 2006r, w sprawie zasad bezpieczeństwa przy uprawianiu płetwonurkowania (Dz.U. Nr 154, poz. 1103), zarządza się, co następuje:</w:t>
      </w:r>
    </w:p>
    <w:p w14:paraId="6E7D54B3" w14:textId="4F08DD08" w:rsidR="008A4C54" w:rsidRDefault="008A4C54" w:rsidP="008A4C54">
      <w:pPr>
        <w:numPr>
          <w:ilvl w:val="0"/>
          <w:numId w:val="6"/>
        </w:numPr>
        <w:spacing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</w:p>
    <w:p w14:paraId="5DDB1D41" w14:textId="0E50A512" w:rsidR="00F935ED" w:rsidRPr="00D822DA" w:rsidRDefault="008A4C54" w:rsidP="008A4C54">
      <w:pPr>
        <w:numPr>
          <w:ilvl w:val="0"/>
          <w:numId w:val="7"/>
        </w:numPr>
        <w:spacing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F935ED" w:rsidRPr="00D822DA">
        <w:rPr>
          <w:rFonts w:asciiTheme="minorHAnsi" w:hAnsiTheme="minorHAnsi" w:cs="Calibri"/>
          <w:sz w:val="24"/>
          <w:szCs w:val="24"/>
        </w:rPr>
        <w:t xml:space="preserve">Zarządzenie reguluje sprawy </w:t>
      </w:r>
      <w:proofErr w:type="spellStart"/>
      <w:r w:rsidR="00F935ED" w:rsidRPr="00D822DA">
        <w:rPr>
          <w:rFonts w:asciiTheme="minorHAnsi" w:hAnsiTheme="minorHAnsi" w:cs="Calibri"/>
          <w:sz w:val="24"/>
          <w:szCs w:val="24"/>
        </w:rPr>
        <w:t>płetwonurkowań</w:t>
      </w:r>
      <w:proofErr w:type="spellEnd"/>
      <w:r w:rsidR="00F935ED" w:rsidRPr="00D822DA">
        <w:rPr>
          <w:rFonts w:asciiTheme="minorHAnsi" w:hAnsiTheme="minorHAnsi" w:cs="Calibri"/>
          <w:sz w:val="24"/>
          <w:szCs w:val="24"/>
        </w:rPr>
        <w:t xml:space="preserve"> na wrakach statków na obszarach morskich RP, należących do właściwości terytorialnej Dyrektora Urzędu Morskiego w Gdyni.</w:t>
      </w:r>
    </w:p>
    <w:p w14:paraId="39FE37AE" w14:textId="2B1F9B1B" w:rsidR="00F935ED" w:rsidRPr="00D822DA" w:rsidRDefault="008A4C54" w:rsidP="008A4C54">
      <w:pPr>
        <w:numPr>
          <w:ilvl w:val="0"/>
          <w:numId w:val="7"/>
        </w:numPr>
        <w:spacing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F935ED" w:rsidRPr="00D822DA">
        <w:rPr>
          <w:rFonts w:asciiTheme="minorHAnsi" w:hAnsiTheme="minorHAnsi" w:cs="Calibri"/>
          <w:sz w:val="24"/>
          <w:szCs w:val="24"/>
        </w:rPr>
        <w:t>Przepisów zarządzenia nie stosuje się do:</w:t>
      </w:r>
    </w:p>
    <w:p w14:paraId="68AAEBB8" w14:textId="77777777" w:rsidR="00F935ED" w:rsidRPr="00D822DA" w:rsidRDefault="00F935ED" w:rsidP="008A4C54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przeszukiwania wraków statków lub ich pozostałości,</w:t>
      </w:r>
    </w:p>
    <w:p w14:paraId="0021E610" w14:textId="77777777" w:rsidR="00F935ED" w:rsidRPr="00D822DA" w:rsidRDefault="00F935ED" w:rsidP="008A4C54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ind w:left="805" w:hanging="357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poszukiwania ukrytych lub porzuconych zabytków ruchomych, w tym zabytków archeologicznych.</w:t>
      </w:r>
    </w:p>
    <w:p w14:paraId="1290C690" w14:textId="2896BD00" w:rsidR="008A4C54" w:rsidRDefault="008A4C54" w:rsidP="008A4C54">
      <w:pPr>
        <w:numPr>
          <w:ilvl w:val="0"/>
          <w:numId w:val="6"/>
        </w:numPr>
        <w:spacing w:line="360" w:lineRule="auto"/>
        <w:ind w:left="142" w:firstLine="0"/>
        <w:rPr>
          <w:rFonts w:asciiTheme="minorHAnsi" w:hAnsiTheme="minorHAnsi" w:cs="Calibri"/>
          <w:b/>
          <w:bCs/>
          <w:sz w:val="24"/>
          <w:szCs w:val="24"/>
        </w:rPr>
      </w:pPr>
    </w:p>
    <w:p w14:paraId="2F839CBA" w14:textId="2FF4FEF0" w:rsidR="00F935ED" w:rsidRPr="00D822DA" w:rsidRDefault="008A4C54" w:rsidP="008A4C54">
      <w:pPr>
        <w:numPr>
          <w:ilvl w:val="0"/>
          <w:numId w:val="8"/>
        </w:numPr>
        <w:spacing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F935ED" w:rsidRPr="00D822DA">
        <w:rPr>
          <w:rFonts w:asciiTheme="minorHAnsi" w:hAnsiTheme="minorHAnsi" w:cs="Calibri"/>
          <w:sz w:val="24"/>
          <w:szCs w:val="24"/>
        </w:rPr>
        <w:t>Płetwonurkowanie może być prowadzone wyłącznie na wrakach statków, wyszczególnionych w "Wykazie wraków statków udostępnionych do płetwonurkowania", udostępnionych na stronie internetowej urzędu: http://www.umgdy.gov.pl</w:t>
      </w:r>
    </w:p>
    <w:p w14:paraId="672045CA" w14:textId="1691EF46" w:rsidR="00F935ED" w:rsidRPr="00D822DA" w:rsidRDefault="008A4C54" w:rsidP="008A4C54">
      <w:pPr>
        <w:numPr>
          <w:ilvl w:val="0"/>
          <w:numId w:val="8"/>
        </w:numPr>
        <w:spacing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F935ED" w:rsidRPr="00D822DA">
        <w:rPr>
          <w:rFonts w:asciiTheme="minorHAnsi" w:hAnsiTheme="minorHAnsi" w:cs="Calibri"/>
          <w:sz w:val="24"/>
          <w:szCs w:val="24"/>
        </w:rPr>
        <w:t>Zabrania się penetracji wnętrza wraku.</w:t>
      </w:r>
    </w:p>
    <w:p w14:paraId="7DC8255A" w14:textId="7FC3D6CE" w:rsidR="008A4C54" w:rsidRDefault="008A4C54" w:rsidP="008A4C54">
      <w:pPr>
        <w:numPr>
          <w:ilvl w:val="0"/>
          <w:numId w:val="6"/>
        </w:numPr>
        <w:spacing w:before="240" w:line="360" w:lineRule="auto"/>
        <w:ind w:left="142" w:firstLine="0"/>
        <w:rPr>
          <w:rFonts w:asciiTheme="minorHAnsi" w:hAnsiTheme="minorHAnsi" w:cs="Calibri"/>
          <w:b/>
          <w:bCs/>
          <w:sz w:val="24"/>
          <w:szCs w:val="24"/>
        </w:rPr>
      </w:pPr>
    </w:p>
    <w:p w14:paraId="5C2243C7" w14:textId="5B12DD7F" w:rsidR="00F935ED" w:rsidRPr="00D822DA" w:rsidRDefault="00F935ED" w:rsidP="008A4C54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 xml:space="preserve"> 1. Wyjście statku z portu lub z przystani przeznaczonej dla postoju jednostek sportowych na </w:t>
      </w:r>
      <w:r w:rsidRPr="00D822DA">
        <w:rPr>
          <w:rFonts w:asciiTheme="minorHAnsi" w:hAnsiTheme="minorHAnsi" w:cs="Calibri"/>
          <w:sz w:val="24"/>
          <w:szCs w:val="24"/>
        </w:rPr>
        <w:lastRenderedPageBreak/>
        <w:t>płetwonurkowanie, dozwolone jest po uzyskaniu pozwolenia właściwego terytorialnie kapitanatu (bosmanatu) portu, wydanego na podstawie "Zgłoszenia wyjścia z portu na płetwonurkowanie". Wzór w/w Zgłoszenia stanowi załącznik nr 1 do zarządzenia.</w:t>
      </w:r>
    </w:p>
    <w:p w14:paraId="298F0AA0" w14:textId="77777777" w:rsidR="00F935ED" w:rsidRPr="00D822DA" w:rsidRDefault="00F935ED" w:rsidP="008A4C54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Zgodę lub odmowę wydania pozwolenia odnotowuje się na druku w/w Zgłoszenia.</w:t>
      </w:r>
    </w:p>
    <w:p w14:paraId="6F977417" w14:textId="4BCD1B02" w:rsidR="00F935ED" w:rsidRPr="00D822DA" w:rsidRDefault="008A4C54" w:rsidP="008A4C54">
      <w:pPr>
        <w:numPr>
          <w:ilvl w:val="0"/>
          <w:numId w:val="11"/>
        </w:numPr>
        <w:spacing w:line="360" w:lineRule="auto"/>
        <w:ind w:left="142" w:hanging="142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F935ED" w:rsidRPr="00D822DA">
        <w:rPr>
          <w:rFonts w:asciiTheme="minorHAnsi" w:hAnsiTheme="minorHAnsi" w:cs="Calibri"/>
          <w:sz w:val="24"/>
          <w:szCs w:val="24"/>
        </w:rPr>
        <w:t xml:space="preserve">Kapitan statku ma obowiązek zgłosić rozpoczęcie i zakończenie </w:t>
      </w:r>
      <w:proofErr w:type="spellStart"/>
      <w:r w:rsidR="00F935ED" w:rsidRPr="00D822DA">
        <w:rPr>
          <w:rFonts w:asciiTheme="minorHAnsi" w:hAnsiTheme="minorHAnsi" w:cs="Calibri"/>
          <w:sz w:val="24"/>
          <w:szCs w:val="24"/>
        </w:rPr>
        <w:t>płetwonurkowań</w:t>
      </w:r>
      <w:proofErr w:type="spellEnd"/>
      <w:r w:rsidR="00F935ED" w:rsidRPr="00D822DA">
        <w:rPr>
          <w:rFonts w:asciiTheme="minorHAnsi" w:hAnsiTheme="minorHAnsi" w:cs="Calibri"/>
          <w:sz w:val="24"/>
          <w:szCs w:val="24"/>
        </w:rPr>
        <w:t xml:space="preserve"> na wrakach statków do:</w:t>
      </w:r>
    </w:p>
    <w:p w14:paraId="204D79A3" w14:textId="77777777" w:rsidR="00F935ED" w:rsidRPr="00D822DA" w:rsidRDefault="00F935ED" w:rsidP="008A4C54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Centrum Bezpieczeństwa Morskiego Urzędu Morskiego w Gdyni</w:t>
      </w:r>
    </w:p>
    <w:p w14:paraId="57402F9D" w14:textId="77777777" w:rsidR="00F935ED" w:rsidRPr="00D822DA" w:rsidRDefault="00F935ED" w:rsidP="008A4C54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Centrum VTS Zatoka Gdańska</w:t>
      </w:r>
    </w:p>
    <w:p w14:paraId="546F8C3A" w14:textId="77777777" w:rsidR="00F935ED" w:rsidRPr="00D822DA" w:rsidRDefault="00F935ED" w:rsidP="008A4C54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ul. Polska 2, 81-339 Gdynia</w:t>
      </w:r>
    </w:p>
    <w:p w14:paraId="56636004" w14:textId="77777777" w:rsidR="00F935ED" w:rsidRPr="00D822DA" w:rsidRDefault="00F935ED" w:rsidP="008A4C54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H24. Tel: +48 58 6216162, +48 58 6211443, + 48.601.991.331</w:t>
      </w:r>
    </w:p>
    <w:p w14:paraId="3D675637" w14:textId="77777777" w:rsidR="00F935ED" w:rsidRPr="00D822DA" w:rsidRDefault="00F935ED" w:rsidP="008A4C54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Fax: +48 58 6205363, +48 58 6205328,</w:t>
      </w:r>
    </w:p>
    <w:p w14:paraId="406350E0" w14:textId="77777777" w:rsidR="00F935ED" w:rsidRPr="00D822DA" w:rsidRDefault="00F935ED" w:rsidP="008A4C54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E-mail: vtscentrum@umgdy.gov.pl</w:t>
      </w:r>
    </w:p>
    <w:p w14:paraId="3D22737F" w14:textId="77777777" w:rsidR="00F935ED" w:rsidRPr="00D822DA" w:rsidRDefault="00F935ED" w:rsidP="008A4C54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VHF CH 71</w:t>
      </w:r>
    </w:p>
    <w:p w14:paraId="6DB5ABF8" w14:textId="77777777" w:rsidR="00F935ED" w:rsidRPr="00D822DA" w:rsidRDefault="00F935ED" w:rsidP="008A4C54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INMARSAT M4:</w:t>
      </w:r>
    </w:p>
    <w:p w14:paraId="6D934B51" w14:textId="77777777" w:rsidR="00F935ED" w:rsidRPr="00D822DA" w:rsidRDefault="00F935ED" w:rsidP="008A4C54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Tel: +870.764.562.013</w:t>
      </w:r>
    </w:p>
    <w:p w14:paraId="46BD56F0" w14:textId="77777777" w:rsidR="00F935ED" w:rsidRPr="00D822DA" w:rsidRDefault="00F935ED" w:rsidP="008A4C54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Fax: +870.600.799.655</w:t>
      </w:r>
    </w:p>
    <w:p w14:paraId="5A36E241" w14:textId="4724047D" w:rsidR="008A4C54" w:rsidRDefault="008A4C54" w:rsidP="008A4C54">
      <w:pPr>
        <w:numPr>
          <w:ilvl w:val="0"/>
          <w:numId w:val="8"/>
        </w:numPr>
        <w:spacing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F935ED" w:rsidRPr="00D822DA">
        <w:rPr>
          <w:rFonts w:asciiTheme="minorHAnsi" w:hAnsiTheme="minorHAnsi" w:cs="Calibri"/>
          <w:sz w:val="24"/>
          <w:szCs w:val="24"/>
        </w:rPr>
        <w:t>Kapitan Portu (Bosman) jest zobowiązany do przesłania do właściwych terytorialnie placówek Straży Granicznej kopii zgłoszeń na płetwonurkowanie na wrakach statków.</w:t>
      </w:r>
    </w:p>
    <w:p w14:paraId="3A913336" w14:textId="0692C1DE" w:rsidR="00F935ED" w:rsidRPr="008A4C54" w:rsidRDefault="008A4C54" w:rsidP="008A4C54">
      <w:pPr>
        <w:numPr>
          <w:ilvl w:val="0"/>
          <w:numId w:val="8"/>
        </w:numPr>
        <w:spacing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F935ED" w:rsidRPr="008A4C54">
        <w:rPr>
          <w:rFonts w:asciiTheme="minorHAnsi" w:hAnsiTheme="minorHAnsi" w:cs="Calibri"/>
          <w:sz w:val="24"/>
          <w:szCs w:val="24"/>
        </w:rPr>
        <w:t>Odmawia się wydania pozwolenia na płetwonurkowania na wrakach statków, jeżeli:</w:t>
      </w:r>
    </w:p>
    <w:p w14:paraId="6F667B00" w14:textId="77777777" w:rsidR="00F935ED" w:rsidRPr="00D822DA" w:rsidRDefault="00F935ED" w:rsidP="008A4C54">
      <w:pPr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istnieje zagrożenie bezpieczeństwa żeglugi lub zanieczyszczenia środowiska morskiego;</w:t>
      </w:r>
    </w:p>
    <w:p w14:paraId="4989ADC7" w14:textId="77777777" w:rsidR="00F935ED" w:rsidRPr="00D822DA" w:rsidRDefault="00F935ED" w:rsidP="008A4C54">
      <w:pPr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statek, z którego ma być prowadzone nurkowanie nie posiada urządzeń umożliwiających bezpieczne wejście do wody i wyjście płetwonurka z wody oraz wyposażenia do oznakowania pozycji nurkowania;</w:t>
      </w:r>
    </w:p>
    <w:p w14:paraId="41DC9205" w14:textId="77777777" w:rsidR="00F935ED" w:rsidRPr="00D822DA" w:rsidRDefault="00F935ED" w:rsidP="008A4C54">
      <w:pPr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osoba prowadząca zorganizowane nurkowanie na wrakach statków nie posiada stosownych kwalifikacji;</w:t>
      </w:r>
    </w:p>
    <w:p w14:paraId="45DAA4C8" w14:textId="77777777" w:rsidR="00F935ED" w:rsidRPr="00D822DA" w:rsidRDefault="00F935ED" w:rsidP="008A4C54">
      <w:pPr>
        <w:numPr>
          <w:ilvl w:val="0"/>
          <w:numId w:val="5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="Calibri"/>
          <w:sz w:val="24"/>
          <w:szCs w:val="24"/>
        </w:rPr>
      </w:pPr>
      <w:r w:rsidRPr="00D822DA">
        <w:rPr>
          <w:rFonts w:asciiTheme="minorHAnsi" w:hAnsiTheme="minorHAnsi" w:cs="Calibri"/>
          <w:sz w:val="24"/>
          <w:szCs w:val="24"/>
        </w:rPr>
        <w:t>strefę, w której zgłoszono płetwonurkowanie, czasowo zamknięto dla żeglugi.</w:t>
      </w:r>
    </w:p>
    <w:p w14:paraId="6FF053C3" w14:textId="796255C6" w:rsidR="00F935ED" w:rsidRPr="00D822DA" w:rsidRDefault="008A4C54" w:rsidP="008A4C54">
      <w:pPr>
        <w:numPr>
          <w:ilvl w:val="0"/>
          <w:numId w:val="6"/>
        </w:numPr>
        <w:spacing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F935ED" w:rsidRPr="00D822DA">
        <w:rPr>
          <w:rFonts w:asciiTheme="minorHAnsi" w:hAnsiTheme="minorHAnsi" w:cs="Calibri"/>
          <w:sz w:val="24"/>
          <w:szCs w:val="24"/>
        </w:rPr>
        <w:t>Kto wykracza przeciwko przepisom niniejszego zarządzenia podlega karze pieniężnej, o której mowa w art. 56 pkt 9 ustawy z dnia 21 marca 1991 r. o obszarach morskich Rzeczypospolitej Polskiej i administracji morskiej (</w:t>
      </w:r>
      <w:proofErr w:type="spellStart"/>
      <w:r w:rsidR="00F935ED" w:rsidRPr="00D822DA">
        <w:rPr>
          <w:rFonts w:asciiTheme="minorHAnsi" w:hAnsiTheme="minorHAnsi" w:cs="Calibri"/>
          <w:sz w:val="24"/>
          <w:szCs w:val="24"/>
        </w:rPr>
        <w:t>jt</w:t>
      </w:r>
      <w:proofErr w:type="spellEnd"/>
      <w:r w:rsidR="00F935ED" w:rsidRPr="00D822DA">
        <w:rPr>
          <w:rFonts w:asciiTheme="minorHAnsi" w:hAnsiTheme="minorHAnsi" w:cs="Calibri"/>
          <w:sz w:val="24"/>
          <w:szCs w:val="24"/>
        </w:rPr>
        <w:t xml:space="preserve">. Dz. </w:t>
      </w:r>
      <w:proofErr w:type="spellStart"/>
      <w:r w:rsidR="00F935ED" w:rsidRPr="00D822DA">
        <w:rPr>
          <w:rFonts w:asciiTheme="minorHAnsi" w:hAnsiTheme="minorHAnsi" w:cs="Calibri"/>
          <w:sz w:val="24"/>
          <w:szCs w:val="24"/>
        </w:rPr>
        <w:t>U.z</w:t>
      </w:r>
      <w:proofErr w:type="spellEnd"/>
      <w:r w:rsidR="00F935ED" w:rsidRPr="00D822DA">
        <w:rPr>
          <w:rFonts w:asciiTheme="minorHAnsi" w:hAnsiTheme="minorHAnsi" w:cs="Calibri"/>
          <w:sz w:val="24"/>
          <w:szCs w:val="24"/>
        </w:rPr>
        <w:t xml:space="preserve"> 2003r, Nr 153, poz. 1502, z </w:t>
      </w:r>
      <w:proofErr w:type="spellStart"/>
      <w:r w:rsidR="00F935ED" w:rsidRPr="00D822DA">
        <w:rPr>
          <w:rFonts w:asciiTheme="minorHAnsi" w:hAnsiTheme="minorHAnsi" w:cs="Calibri"/>
          <w:sz w:val="24"/>
          <w:szCs w:val="24"/>
        </w:rPr>
        <w:t>późn</w:t>
      </w:r>
      <w:proofErr w:type="spellEnd"/>
      <w:r w:rsidR="00F935ED" w:rsidRPr="00D822DA">
        <w:rPr>
          <w:rFonts w:asciiTheme="minorHAnsi" w:hAnsiTheme="minorHAnsi" w:cs="Calibri"/>
          <w:sz w:val="24"/>
          <w:szCs w:val="24"/>
        </w:rPr>
        <w:t xml:space="preserve">. </w:t>
      </w:r>
      <w:r w:rsidR="00F935ED" w:rsidRPr="00D822DA">
        <w:rPr>
          <w:rFonts w:asciiTheme="minorHAnsi" w:hAnsiTheme="minorHAnsi" w:cs="Calibri"/>
          <w:sz w:val="24"/>
          <w:szCs w:val="24"/>
        </w:rPr>
        <w:lastRenderedPageBreak/>
        <w:t>zm.).</w:t>
      </w:r>
    </w:p>
    <w:p w14:paraId="71CA4823" w14:textId="1B1F4D0F" w:rsidR="00F935ED" w:rsidRPr="00D822DA" w:rsidRDefault="008A4C54" w:rsidP="008A4C54">
      <w:pPr>
        <w:numPr>
          <w:ilvl w:val="0"/>
          <w:numId w:val="6"/>
        </w:numPr>
        <w:spacing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F935ED" w:rsidRPr="00D822DA">
        <w:rPr>
          <w:rFonts w:asciiTheme="minorHAnsi" w:hAnsiTheme="minorHAnsi" w:cs="Calibri"/>
          <w:sz w:val="24"/>
          <w:szCs w:val="24"/>
        </w:rPr>
        <w:t>Traci moc Zarządzenie porządkowe Nr 21 Dyrektora Urzędu Morskiego w Gdyni z dnia 28 grudnia 2004 r. w sprawie uprawiania płetwonurkowania na wodach morskich (</w:t>
      </w:r>
      <w:proofErr w:type="spellStart"/>
      <w:r w:rsidR="00F935ED" w:rsidRPr="00D822DA">
        <w:rPr>
          <w:rFonts w:asciiTheme="minorHAnsi" w:hAnsiTheme="minorHAnsi" w:cs="Calibri"/>
          <w:sz w:val="24"/>
          <w:szCs w:val="24"/>
        </w:rPr>
        <w:t>Dz.Urz.Woj.Pom</w:t>
      </w:r>
      <w:proofErr w:type="spellEnd"/>
      <w:r w:rsidR="00F935ED" w:rsidRPr="00D822DA">
        <w:rPr>
          <w:rFonts w:asciiTheme="minorHAnsi" w:hAnsiTheme="minorHAnsi" w:cs="Calibri"/>
          <w:sz w:val="24"/>
          <w:szCs w:val="24"/>
        </w:rPr>
        <w:t xml:space="preserve">. z 2005 r. Nr 3, poz. 45, </w:t>
      </w:r>
      <w:proofErr w:type="spellStart"/>
      <w:r w:rsidR="00F935ED" w:rsidRPr="00D822DA">
        <w:rPr>
          <w:rFonts w:asciiTheme="minorHAnsi" w:hAnsiTheme="minorHAnsi" w:cs="Calibri"/>
          <w:sz w:val="24"/>
          <w:szCs w:val="24"/>
        </w:rPr>
        <w:t>Dz.Urz</w:t>
      </w:r>
      <w:proofErr w:type="spellEnd"/>
      <w:r w:rsidR="00F935ED" w:rsidRPr="00D822DA">
        <w:rPr>
          <w:rFonts w:asciiTheme="minorHAnsi" w:hAnsiTheme="minorHAnsi" w:cs="Calibri"/>
          <w:sz w:val="24"/>
          <w:szCs w:val="24"/>
        </w:rPr>
        <w:t xml:space="preserve">. </w:t>
      </w:r>
      <w:proofErr w:type="spellStart"/>
      <w:r w:rsidR="00F935ED" w:rsidRPr="00D822DA">
        <w:rPr>
          <w:rFonts w:asciiTheme="minorHAnsi" w:hAnsiTheme="minorHAnsi" w:cs="Calibri"/>
          <w:sz w:val="24"/>
          <w:szCs w:val="24"/>
        </w:rPr>
        <w:t>Woj.War</w:t>
      </w:r>
      <w:proofErr w:type="spellEnd"/>
      <w:r w:rsidR="00F935ED" w:rsidRPr="00D822DA">
        <w:rPr>
          <w:rFonts w:asciiTheme="minorHAnsi" w:hAnsiTheme="minorHAnsi" w:cs="Calibri"/>
          <w:sz w:val="24"/>
          <w:szCs w:val="24"/>
        </w:rPr>
        <w:t>.-Mazur. z 2005 r. Nr 1, poz. 13).</w:t>
      </w:r>
    </w:p>
    <w:p w14:paraId="783E60EB" w14:textId="57C47E73" w:rsidR="00F935ED" w:rsidRPr="00D822DA" w:rsidRDefault="008A4C54" w:rsidP="008A4C54">
      <w:pPr>
        <w:numPr>
          <w:ilvl w:val="0"/>
          <w:numId w:val="6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F935ED" w:rsidRPr="00D822DA">
        <w:rPr>
          <w:rFonts w:asciiTheme="minorHAnsi" w:hAnsiTheme="minorHAnsi" w:cs="Calibri"/>
          <w:sz w:val="24"/>
          <w:szCs w:val="24"/>
        </w:rPr>
        <w:t xml:space="preserve">Zarządzenie wchodzi w życie z dniem 1 stycznia 2007r, w drodze </w:t>
      </w:r>
      <w:proofErr w:type="spellStart"/>
      <w:r w:rsidR="00F935ED" w:rsidRPr="00D822DA">
        <w:rPr>
          <w:rFonts w:asciiTheme="minorHAnsi" w:hAnsiTheme="minorHAnsi" w:cs="Calibri"/>
          <w:sz w:val="24"/>
          <w:szCs w:val="24"/>
        </w:rPr>
        <w:t>obwieszczeń</w:t>
      </w:r>
      <w:proofErr w:type="spellEnd"/>
      <w:r w:rsidR="00F935ED" w:rsidRPr="00D822DA">
        <w:rPr>
          <w:rFonts w:asciiTheme="minorHAnsi" w:hAnsiTheme="minorHAnsi" w:cs="Calibri"/>
          <w:sz w:val="24"/>
          <w:szCs w:val="24"/>
        </w:rPr>
        <w:t xml:space="preserve"> wywieszonych na tablicach ogłoszeń w siedzibie Urzędu Morskiego w Gdyni oraz kapitanatów portów: Gdynia, Gdańsk, Hel, Władysławowo i Elbląg i podlega opublikowaniu w Dziennikach Urzędowych Województw: Pomorskiego i Warmińsko-Mazurskiego.</w:t>
      </w:r>
    </w:p>
    <w:p w14:paraId="0C192178" w14:textId="77777777" w:rsidR="00F935ED" w:rsidRPr="008A4C54" w:rsidRDefault="00F935ED" w:rsidP="008A4C54">
      <w:pPr>
        <w:pStyle w:val="Nagwek2"/>
        <w:rPr>
          <w:rFonts w:asciiTheme="minorHAnsi" w:hAnsiTheme="minorHAnsi" w:cstheme="minorHAnsi"/>
          <w:i w:val="0"/>
          <w:iCs w:val="0"/>
        </w:rPr>
      </w:pPr>
      <w:r w:rsidRPr="008A4C54">
        <w:rPr>
          <w:rFonts w:asciiTheme="minorHAnsi" w:hAnsiTheme="minorHAnsi" w:cstheme="minorHAnsi"/>
          <w:i w:val="0"/>
          <w:iCs w:val="0"/>
        </w:rPr>
        <w:t>ZAŁĄCZNIK Nr 1 </w:t>
      </w:r>
    </w:p>
    <w:p w14:paraId="3B25A314" w14:textId="77777777" w:rsidR="00F935ED" w:rsidRPr="00D822DA" w:rsidRDefault="00F935ED" w:rsidP="008A4C54">
      <w:pPr>
        <w:pStyle w:val="Nagwek2"/>
        <w:spacing w:line="360" w:lineRule="auto"/>
        <w:jc w:val="center"/>
        <w:rPr>
          <w:rFonts w:asciiTheme="minorHAnsi" w:hAnsiTheme="minorHAnsi" w:cs="Calibri"/>
          <w:i w:val="0"/>
          <w:iCs w:val="0"/>
          <w:sz w:val="24"/>
          <w:szCs w:val="24"/>
        </w:rPr>
      </w:pPr>
      <w:r w:rsidRPr="00D822DA">
        <w:rPr>
          <w:rFonts w:asciiTheme="minorHAnsi" w:hAnsiTheme="minorHAnsi" w:cs="Calibri"/>
          <w:i w:val="0"/>
          <w:iCs w:val="0"/>
          <w:sz w:val="24"/>
          <w:szCs w:val="24"/>
        </w:rPr>
        <w:t>ZGŁOSZENIE WYJŚCIA Z PORTU NA PŁETWONURKOWANIE</w:t>
      </w:r>
    </w:p>
    <w:p w14:paraId="2DEE0FBB" w14:textId="77777777" w:rsidR="00F935ED" w:rsidRDefault="00F935ED" w:rsidP="008A4C54">
      <w:pPr>
        <w:spacing w:before="240" w:line="360" w:lineRule="auto"/>
        <w:rPr>
          <w:rFonts w:cs="A"/>
        </w:rPr>
      </w:pPr>
      <w:r>
        <w:rPr>
          <w:rFonts w:cs="A"/>
        </w:rPr>
        <w:t>grafika</w:t>
      </w:r>
    </w:p>
    <w:sectPr w:rsidR="00F935E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23F"/>
    <w:multiLevelType w:val="hybridMultilevel"/>
    <w:tmpl w:val="DE2CE8CC"/>
    <w:lvl w:ilvl="0" w:tplc="8D4295AE">
      <w:start w:val="1"/>
      <w:numFmt w:val="decimal"/>
      <w:lvlText w:val="%1)"/>
      <w:lvlJc w:val="left"/>
      <w:pPr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 w15:restartNumberingAfterBreak="0">
    <w:nsid w:val="029E09B2"/>
    <w:multiLevelType w:val="hybridMultilevel"/>
    <w:tmpl w:val="67D24CAC"/>
    <w:lvl w:ilvl="0" w:tplc="ABC2B72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 w15:restartNumberingAfterBreak="0">
    <w:nsid w:val="0588591F"/>
    <w:multiLevelType w:val="hybridMultilevel"/>
    <w:tmpl w:val="84563F08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0F2419C9"/>
    <w:multiLevelType w:val="hybridMultilevel"/>
    <w:tmpl w:val="E1C496BA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1C7A3B99"/>
    <w:multiLevelType w:val="hybridMultilevel"/>
    <w:tmpl w:val="808AA440"/>
    <w:lvl w:ilvl="0" w:tplc="0415000F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5" w15:restartNumberingAfterBreak="0">
    <w:nsid w:val="2B1178D6"/>
    <w:multiLevelType w:val="hybridMultilevel"/>
    <w:tmpl w:val="23467EDA"/>
    <w:lvl w:ilvl="0" w:tplc="04150011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4C6328CC"/>
    <w:multiLevelType w:val="hybridMultilevel"/>
    <w:tmpl w:val="8C9247CE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" w15:restartNumberingAfterBreak="0">
    <w:nsid w:val="57082680"/>
    <w:multiLevelType w:val="hybridMultilevel"/>
    <w:tmpl w:val="F8C42D86"/>
    <w:lvl w:ilvl="0" w:tplc="E0E89FD4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60685320"/>
    <w:multiLevelType w:val="hybridMultilevel"/>
    <w:tmpl w:val="DC3C68D8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" w15:restartNumberingAfterBreak="0">
    <w:nsid w:val="683E6982"/>
    <w:multiLevelType w:val="hybridMultilevel"/>
    <w:tmpl w:val="CB2C0AC2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0" w15:restartNumberingAfterBreak="0">
    <w:nsid w:val="78AD598B"/>
    <w:multiLevelType w:val="hybridMultilevel"/>
    <w:tmpl w:val="D932ECDC"/>
    <w:lvl w:ilvl="0" w:tplc="888E2724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B2F6E"/>
    <w:multiLevelType w:val="hybridMultilevel"/>
    <w:tmpl w:val="8A6AAD1C"/>
    <w:lvl w:ilvl="0" w:tplc="04150011">
      <w:start w:val="1"/>
      <w:numFmt w:val="decimal"/>
      <w:lvlText w:val="%1)"/>
      <w:lvlJc w:val="left"/>
      <w:pPr>
        <w:ind w:left="8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FC"/>
    <w:rsid w:val="000516FC"/>
    <w:rsid w:val="0006120C"/>
    <w:rsid w:val="008A4C54"/>
    <w:rsid w:val="00D822DA"/>
    <w:rsid w:val="00F9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80FA0"/>
  <w14:defaultImageDpi w14:val="0"/>
  <w15:docId w15:val="{991F7BBE-D38A-4A9C-AAFC-6F17DDEA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2D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22D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822D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822D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porządkowe Nr 26/2006</dc:title>
  <dc:subject/>
  <dc:creator>Marzena Gospodarczyk</dc:creator>
  <cp:keywords/>
  <dc:description/>
  <cp:lastModifiedBy>Marzena Gospodarczyk</cp:lastModifiedBy>
  <cp:revision>2</cp:revision>
  <dcterms:created xsi:type="dcterms:W3CDTF">2021-08-10T11:38:00Z</dcterms:created>
  <dcterms:modified xsi:type="dcterms:W3CDTF">2021-08-10T11:38:00Z</dcterms:modified>
</cp:coreProperties>
</file>