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4B49" w14:textId="77777777" w:rsidR="002121AF" w:rsidRPr="00254265" w:rsidRDefault="002121AF">
      <w:pPr>
        <w:jc w:val="both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b/>
          <w:bCs/>
          <w:sz w:val="24"/>
          <w:szCs w:val="24"/>
        </w:rPr>
        <w:t>Pomor.2007.129.2334</w:t>
      </w:r>
    </w:p>
    <w:p w14:paraId="0A7DADC6" w14:textId="167FEF61" w:rsidR="002121AF" w:rsidRPr="00496DE3" w:rsidRDefault="002121AF" w:rsidP="00496DE3">
      <w:pPr>
        <w:pStyle w:val="Nagwek1"/>
        <w:spacing w:before="0" w:after="0" w:line="360" w:lineRule="auto"/>
        <w:jc w:val="center"/>
        <w:rPr>
          <w:rFonts w:asciiTheme="minorHAnsi" w:hAnsiTheme="minorHAnsi" w:cstheme="minorHAnsi"/>
        </w:rPr>
      </w:pPr>
      <w:r w:rsidRPr="00FE450E">
        <w:rPr>
          <w:rFonts w:asciiTheme="minorHAnsi" w:hAnsiTheme="minorHAnsi" w:cstheme="minorHAnsi"/>
        </w:rPr>
        <w:t>Z</w:t>
      </w:r>
      <w:r w:rsidR="00C9311C">
        <w:rPr>
          <w:rFonts w:asciiTheme="minorHAnsi" w:hAnsiTheme="minorHAnsi" w:cstheme="minorHAnsi"/>
        </w:rPr>
        <w:t>arządzenie Porządkowe</w:t>
      </w:r>
      <w:r w:rsidRPr="00FE450E">
        <w:rPr>
          <w:rFonts w:asciiTheme="minorHAnsi" w:hAnsiTheme="minorHAnsi" w:cstheme="minorHAnsi"/>
        </w:rPr>
        <w:t xml:space="preserve"> Nr 16</w:t>
      </w:r>
      <w:r w:rsidR="00FE450E">
        <w:rPr>
          <w:rFonts w:asciiTheme="minorHAnsi" w:hAnsiTheme="minorHAnsi" w:cstheme="minorHAnsi"/>
        </w:rPr>
        <w:br/>
      </w:r>
      <w:r w:rsidRPr="00FE450E">
        <w:rPr>
          <w:rFonts w:asciiTheme="minorHAnsi" w:hAnsiTheme="minorHAnsi" w:cstheme="minorHAnsi"/>
        </w:rPr>
        <w:t>Dyrektora Urzędu Morskiego w Gdyni</w:t>
      </w:r>
      <w:r w:rsidR="00FE450E">
        <w:rPr>
          <w:rFonts w:asciiTheme="minorHAnsi" w:hAnsiTheme="minorHAnsi" w:cstheme="minorHAnsi"/>
        </w:rPr>
        <w:br/>
      </w:r>
      <w:r w:rsidRPr="00C9311C">
        <w:rPr>
          <w:rFonts w:asciiTheme="minorHAnsi" w:hAnsiTheme="minorHAnsi" w:cstheme="minorHAnsi"/>
          <w:b w:val="0"/>
          <w:bCs w:val="0"/>
        </w:rPr>
        <w:t>z dnia 25 lipca 2007 r.</w:t>
      </w:r>
      <w:r w:rsidR="00FE450E" w:rsidRPr="00C9311C">
        <w:rPr>
          <w:rFonts w:asciiTheme="minorHAnsi" w:hAnsiTheme="minorHAnsi" w:cstheme="minorHAnsi"/>
          <w:b w:val="0"/>
          <w:bCs w:val="0"/>
        </w:rPr>
        <w:br/>
      </w:r>
      <w:r w:rsidRPr="00C9311C">
        <w:rPr>
          <w:rFonts w:asciiTheme="minorHAnsi" w:hAnsiTheme="minorHAnsi" w:cstheme="minorHAnsi"/>
          <w:b w:val="0"/>
          <w:bCs w:val="0"/>
        </w:rPr>
        <w:t>w sprawie zmiany niektórych zarządzeń porządkowych Dyrektora Urzędu Morskiego w Gdyni.</w:t>
      </w:r>
      <w:r w:rsidR="00496DE3" w:rsidRPr="00C9311C">
        <w:rPr>
          <w:rFonts w:asciiTheme="minorHAnsi" w:hAnsiTheme="minorHAnsi" w:cstheme="minorHAnsi"/>
          <w:b w:val="0"/>
          <w:bCs w:val="0"/>
        </w:rPr>
        <w:br/>
      </w:r>
      <w:r w:rsidRPr="00FE450E">
        <w:rPr>
          <w:rFonts w:asciiTheme="minorHAnsi" w:hAnsiTheme="minorHAnsi" w:cstheme="minorHAnsi"/>
          <w:b w:val="0"/>
          <w:bCs w:val="0"/>
          <w:sz w:val="24"/>
          <w:szCs w:val="24"/>
        </w:rPr>
        <w:t>(Gdańsk, dnia 21 sierpnia 2007 r.)</w:t>
      </w:r>
    </w:p>
    <w:p w14:paraId="12803DA7" w14:textId="77777777" w:rsidR="002121AF" w:rsidRPr="00254265" w:rsidRDefault="002121AF" w:rsidP="00FE450E">
      <w:pPr>
        <w:spacing w:line="360" w:lineRule="auto"/>
        <w:ind w:firstLine="431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Na podstawie art. 48 ust. 1 ustawy z dnia 21 marca 1991 r. o obszarach morskich Rzeczypospolitej Polskiej i administracji morskiej (Dz. U. z 2003 r. Nr 153, poz. 1502, Nr 170, poz. 1652, z 2004 r. Nr 6, poz. 41 i Nr 93, poz. 895, Nr 273, poz. 2703 i z 2005 r. Nr 203, poz. 1683, z 2006 r, Nr 220, poz. 1600, Nr 249, poz. 1834, z 2007 r., Nr 21, poz. 125) zarządza się, co następuje:</w:t>
      </w:r>
    </w:p>
    <w:p w14:paraId="251FD366" w14:textId="24C31C49" w:rsidR="00FE450E" w:rsidRDefault="00FE450E" w:rsidP="00FE450E">
      <w:pPr>
        <w:numPr>
          <w:ilvl w:val="0"/>
          <w:numId w:val="5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</w:p>
    <w:p w14:paraId="5CC9F666" w14:textId="70A6E415" w:rsidR="002121AF" w:rsidRPr="00254265" w:rsidRDefault="002121AF" w:rsidP="00FE450E">
      <w:pPr>
        <w:numPr>
          <w:ilvl w:val="0"/>
          <w:numId w:val="6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w zarządzeniu porządkowym Nr 4 Dyrektora Urzędu Morskiego w Gdyni z dnia 7 sierpnia 2000 r. w sprawie zapobiegania powstawaniu i rozprzestrzenianiu się pożaru, klęski żywiołowej lub innego miejscowego zagrożenia na obszarze morskich portów i przystani leżących w zakresie właściwości terytorialnej Dyrektora Urzędu Morskiego w Gdyni (Dz. Urz. Woj. Pomorskiego Nr 108, poz. 705, z 2001 r. Nr 14, poz. 117, Nr 29, poz. 311, Nr 85 poz. 1097, Dz. Urz. Woj. Warmińsko.-Mazurskiego Nr 50, poz. 657, z 2001 r. 9, poz. 107, Nr 20, poz. 238, Nr 86, poz. 1297) wprowadza się następujące zmiany:</w:t>
      </w:r>
    </w:p>
    <w:p w14:paraId="4AFE92E0" w14:textId="77777777" w:rsidR="002121AF" w:rsidRPr="00254265" w:rsidRDefault="002121AF" w:rsidP="00FE450E">
      <w:pPr>
        <w:numPr>
          <w:ilvl w:val="0"/>
          <w:numId w:val="1"/>
        </w:numPr>
        <w:tabs>
          <w:tab w:val="left" w:pos="680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w § 7 ust. 6 wyrazy "zezwala się" zastępuje się wyrazami "kapitanat wyraża zgodę".</w:t>
      </w:r>
    </w:p>
    <w:p w14:paraId="235583D4" w14:textId="77777777" w:rsidR="002121AF" w:rsidRPr="00254265" w:rsidRDefault="002121AF" w:rsidP="00FE450E">
      <w:pPr>
        <w:numPr>
          <w:ilvl w:val="0"/>
          <w:numId w:val="1"/>
        </w:numPr>
        <w:tabs>
          <w:tab w:val="left" w:pos="680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w załączniku nr 1 wyraz "zezwolenie" zastępuje się wyrazem "zgoda".</w:t>
      </w:r>
    </w:p>
    <w:p w14:paraId="22AF1770" w14:textId="04FE60F7" w:rsidR="002121AF" w:rsidRPr="00254265" w:rsidRDefault="002121AF" w:rsidP="00FE450E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284" w:hanging="142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W zarządzeniu porządkowym Nr 2 Dyrektora Urzędu Morskiego w Gdyni z dnia 24 kwietnia 2002 r. w sprawie warunków uprawiania żeglugi na wodach morskich w celach rekreacyjno - sportowych przez jednostki pływające o długości do 5 oraz niezatapialne jednostki pływające od 5 do 8 m (Dz.Urz. Woj. Pomorskiego Nr 28, poz. 695, Dz. Urz. Woj. Warmińsko - Mazurskiego Nr 57, poz. 890) wprowadza się następujące zmiany:</w:t>
      </w:r>
    </w:p>
    <w:p w14:paraId="3222D8BD" w14:textId="77777777" w:rsidR="002121AF" w:rsidRPr="00254265" w:rsidRDefault="002121AF" w:rsidP="00FE450E">
      <w:pPr>
        <w:numPr>
          <w:ilvl w:val="0"/>
          <w:numId w:val="3"/>
        </w:numPr>
        <w:tabs>
          <w:tab w:val="left" w:pos="680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§ 4 ust. 3 otrzymuje brzmienie:</w:t>
      </w:r>
    </w:p>
    <w:p w14:paraId="7DE19536" w14:textId="77777777" w:rsidR="002121AF" w:rsidRPr="00254265" w:rsidRDefault="002121AF" w:rsidP="00FE450E">
      <w:pPr>
        <w:tabs>
          <w:tab w:val="left" w:pos="1561"/>
        </w:tabs>
        <w:spacing w:line="360" w:lineRule="auto"/>
        <w:ind w:left="1561" w:hanging="852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lastRenderedPageBreak/>
        <w:t>"§ 3.4.</w:t>
      </w:r>
      <w:r w:rsidRPr="00254265">
        <w:rPr>
          <w:rFonts w:asciiTheme="minorHAnsi" w:hAnsiTheme="minorHAnsi" w:cs="Calibri"/>
          <w:sz w:val="24"/>
          <w:szCs w:val="24"/>
        </w:rPr>
        <w:tab/>
        <w:t>Przed rozpoczęciem działalności, o której mowa w ust. 1, należy zawiadomić najbliższy terytorialnie kapitanat portu z jednoczesnym okazaniem właściwych dokumentów upoważniających do prowadzenia działalności gospodarczej w zakresie określonym w przepisach niniejszego zarządzenia w celu wydania przez kapitana portu odpowiedniej zgody według wzoru stanowiącego załącznik nr 2".</w:t>
      </w:r>
    </w:p>
    <w:p w14:paraId="52262E8E" w14:textId="77777777" w:rsidR="002121AF" w:rsidRPr="00254265" w:rsidRDefault="002121AF" w:rsidP="00FE450E">
      <w:pPr>
        <w:numPr>
          <w:ilvl w:val="0"/>
          <w:numId w:val="3"/>
        </w:numPr>
        <w:tabs>
          <w:tab w:val="left" w:pos="680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Załącznik nr 2 zastępuje się załącznikiem stanowiącym załącznik do niniejszego zarządzenia.</w:t>
      </w:r>
    </w:p>
    <w:p w14:paraId="1DD4D3D5" w14:textId="0761FAE8" w:rsidR="002121AF" w:rsidRPr="00254265" w:rsidRDefault="002121AF" w:rsidP="00FE450E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W zarządzeniu porządkowym Nr 1 Dyrektora Urzędu Morskiego w Gdyni z dnia 4 marca 2003 r. w sprawie ustanowienia systemu nadzoru ruchu statków VTS Zatoka Gdańska (ang. Vessel Traffic Services for Gulf of Gdańsk) (Dz. Urz. Woj. Pomorskiego Nr 48, poz. 728, z 2004 r. Nr 57, poz. 1105, Dz. Urz. Woj. Warmińsko.-Mazurskiego Nr 30, poz. 455, z 2004 r. Nr 53, poz. 686) § 4 ust. 1 otrzymuje brzmienie:</w:t>
      </w:r>
    </w:p>
    <w:p w14:paraId="08CF487B" w14:textId="77777777" w:rsidR="002121AF" w:rsidRPr="00254265" w:rsidRDefault="002121AF" w:rsidP="00FE450E">
      <w:pPr>
        <w:tabs>
          <w:tab w:val="left" w:pos="850"/>
        </w:tabs>
        <w:spacing w:line="360" w:lineRule="auto"/>
        <w:ind w:left="850" w:hanging="425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"1.</w:t>
      </w:r>
      <w:r w:rsidRPr="00254265">
        <w:rPr>
          <w:rFonts w:asciiTheme="minorHAnsi" w:hAnsiTheme="minorHAnsi" w:cs="Calibri"/>
          <w:sz w:val="24"/>
          <w:szCs w:val="24"/>
        </w:rPr>
        <w:tab/>
        <w:t>W ramach funkcji organizacji ruchu statkom udzielana jest przez operatorów systemu VTS Zatoka Gdańska zgoda na: przecięcie systemów rozgraniczenia ruchu, włączenie się do ruchu, rzucenie kotwicy, a także mogą być wydawane polecenia dotyczące zmiany miejsca postoju i osiągnięcia określonej pozycji."</w:t>
      </w:r>
    </w:p>
    <w:p w14:paraId="131C4FB5" w14:textId="0817DAFA" w:rsidR="002121AF" w:rsidRPr="00254265" w:rsidRDefault="002121AF" w:rsidP="00FE450E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w zrządzeniu porządkowym Nr 10 Dyrektora Urzędu Morskiego w Gdyni z dnia 6 maja 2005 r. Przepisy Służby Kontroli Ruchu Statków (Służby VTS)(DZ. Urz. Woj. Pomorskiego Nr 65, poz. 1215, Dz. Urz. Woj. Warmińsko-Mazurskiego Nr 57, poz. 819) w § 59 ust. 1 wyraz "pozwolenia" zastępuje się wyrazem "zgody".</w:t>
      </w:r>
    </w:p>
    <w:p w14:paraId="402A8EFF" w14:textId="34BC5F38" w:rsidR="002121AF" w:rsidRPr="00254265" w:rsidRDefault="002121AF" w:rsidP="00FE450E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W zarządzeniu porządkowym Nr 3 Dyrektora Urzędu Morskiego w Gdyni z dnia 27 lutego 2006 r. w sprawie określenia planu udzielania schronienia statkom znajdującym się w niebezpieczeństwie na polskich obszarach morskich (Dz.Urz.Woj. Pomorskiego Nr 30, poz. 602, Dz. Urz. Woj. Warmińsko - Mazurskiego Nr 36, poz. 777) w § 8 ust. 2 wyrazy "może zezwolić na" zastępuje się wyrazami "może wyrazić zgodę na".</w:t>
      </w:r>
    </w:p>
    <w:p w14:paraId="3BBCA7FA" w14:textId="0E4940CF" w:rsidR="002121AF" w:rsidRPr="00254265" w:rsidRDefault="002121AF" w:rsidP="00FE450E">
      <w:pPr>
        <w:numPr>
          <w:ilvl w:val="0"/>
          <w:numId w:val="5"/>
        </w:numPr>
        <w:spacing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254265">
        <w:rPr>
          <w:rFonts w:asciiTheme="minorHAnsi" w:hAnsiTheme="minorHAnsi" w:cs="Calibri"/>
          <w:sz w:val="24"/>
          <w:szCs w:val="24"/>
        </w:rPr>
        <w:t>Zarządzenie wchodzi w życie z dniem 15 sierpnia 2007 r. i podlega opublikowaniu w Dziennikach Urzędowych Województw Pomorskiego i Warmińsko - Mazurskiego.</w:t>
      </w:r>
    </w:p>
    <w:p w14:paraId="38619A7A" w14:textId="12360662" w:rsidR="002121AF" w:rsidRPr="00FE450E" w:rsidRDefault="002121AF" w:rsidP="00FE450E">
      <w:pPr>
        <w:pStyle w:val="Nagwek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FE450E">
        <w:rPr>
          <w:rFonts w:asciiTheme="minorHAnsi" w:hAnsiTheme="minorHAnsi" w:cstheme="minorHAnsi"/>
          <w:i w:val="0"/>
          <w:iCs w:val="0"/>
          <w:sz w:val="24"/>
          <w:szCs w:val="24"/>
        </w:rPr>
        <w:t>Z</w:t>
      </w:r>
      <w:r w:rsidR="00FB44FE">
        <w:rPr>
          <w:rFonts w:asciiTheme="minorHAnsi" w:hAnsiTheme="minorHAnsi" w:cstheme="minorHAnsi"/>
          <w:i w:val="0"/>
          <w:iCs w:val="0"/>
          <w:sz w:val="24"/>
          <w:szCs w:val="24"/>
        </w:rPr>
        <w:t>ałącznik</w:t>
      </w:r>
      <w:r w:rsidR="00FE450E">
        <w:rPr>
          <w:rFonts w:asciiTheme="minorHAnsi" w:hAnsiTheme="minorHAnsi" w:cstheme="minorHAnsi"/>
          <w:i w:val="0"/>
          <w:iCs w:val="0"/>
          <w:sz w:val="24"/>
          <w:szCs w:val="24"/>
        </w:rPr>
        <w:br/>
      </w:r>
      <w:r w:rsidRPr="00FE450E">
        <w:rPr>
          <w:rFonts w:asciiTheme="minorHAnsi" w:hAnsiTheme="minorHAnsi" w:cstheme="minorHAnsi"/>
          <w:i w:val="0"/>
          <w:iCs w:val="0"/>
          <w:sz w:val="24"/>
          <w:szCs w:val="24"/>
        </w:rPr>
        <w:t>grafika</w:t>
      </w:r>
    </w:p>
    <w:sectPr w:rsidR="002121AF" w:rsidRPr="00FE45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4D3"/>
    <w:multiLevelType w:val="hybridMultilevel"/>
    <w:tmpl w:val="6BDE97DA"/>
    <w:lvl w:ilvl="0" w:tplc="04150017">
      <w:start w:val="1"/>
      <w:numFmt w:val="lowerLetter"/>
      <w:lvlText w:val="%1)"/>
      <w:lvlJc w:val="left"/>
      <w:pPr>
        <w:ind w:left="11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" w15:restartNumberingAfterBreak="0">
    <w:nsid w:val="19CE1C17"/>
    <w:multiLevelType w:val="hybridMultilevel"/>
    <w:tmpl w:val="4DECC076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39C60EB8"/>
    <w:multiLevelType w:val="hybridMultilevel"/>
    <w:tmpl w:val="39BC4AF0"/>
    <w:lvl w:ilvl="0" w:tplc="1D28E24C">
      <w:start w:val="1"/>
      <w:numFmt w:val="lowerLetter"/>
      <w:lvlText w:val="%1)"/>
      <w:lvlJc w:val="left"/>
      <w:pPr>
        <w:ind w:left="7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3" w15:restartNumberingAfterBreak="0">
    <w:nsid w:val="590F5407"/>
    <w:multiLevelType w:val="hybridMultilevel"/>
    <w:tmpl w:val="0B3C5AA6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604F7827"/>
    <w:multiLevelType w:val="hybridMultilevel"/>
    <w:tmpl w:val="8648EE74"/>
    <w:lvl w:ilvl="0" w:tplc="04150017">
      <w:start w:val="1"/>
      <w:numFmt w:val="lowerLetter"/>
      <w:lvlText w:val="%1)"/>
      <w:lvlJc w:val="left"/>
      <w:pPr>
        <w:ind w:left="11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 w15:restartNumberingAfterBreak="0">
    <w:nsid w:val="70F25582"/>
    <w:multiLevelType w:val="hybridMultilevel"/>
    <w:tmpl w:val="A0CC3638"/>
    <w:lvl w:ilvl="0" w:tplc="B66AB036">
      <w:start w:val="1"/>
      <w:numFmt w:val="lowerLetter"/>
      <w:lvlText w:val="%1)"/>
      <w:lvlJc w:val="left"/>
      <w:pPr>
        <w:ind w:left="7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num w:numId="1" w16cid:durableId="2039767632">
    <w:abstractNumId w:val="4"/>
  </w:num>
  <w:num w:numId="2" w16cid:durableId="1002319427">
    <w:abstractNumId w:val="2"/>
  </w:num>
  <w:num w:numId="3" w16cid:durableId="807094006">
    <w:abstractNumId w:val="0"/>
  </w:num>
  <w:num w:numId="4" w16cid:durableId="414015519">
    <w:abstractNumId w:val="5"/>
  </w:num>
  <w:num w:numId="5" w16cid:durableId="746918798">
    <w:abstractNumId w:val="3"/>
  </w:num>
  <w:num w:numId="6" w16cid:durableId="129479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F"/>
    <w:rsid w:val="002121AF"/>
    <w:rsid w:val="00254265"/>
    <w:rsid w:val="00356C6F"/>
    <w:rsid w:val="00473C7F"/>
    <w:rsid w:val="00496DE3"/>
    <w:rsid w:val="00C9311C"/>
    <w:rsid w:val="00FB44FE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421AE"/>
  <w14:defaultImageDpi w14:val="0"/>
  <w15:docId w15:val="{0562AFA1-A71F-4762-AB43-DE0ED096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2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5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5426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E450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porządkowe nr 16/2007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porządkowe nr 16/2007</dc:title>
  <dc:subject/>
  <dc:creator>Marzena Gospodarczyk</dc:creator>
  <cp:keywords/>
  <dc:description/>
  <cp:lastModifiedBy>Marzena Gospodarczyk</cp:lastModifiedBy>
  <cp:revision>7</cp:revision>
  <dcterms:created xsi:type="dcterms:W3CDTF">2021-08-11T08:58:00Z</dcterms:created>
  <dcterms:modified xsi:type="dcterms:W3CDTF">2022-06-09T08:28:00Z</dcterms:modified>
</cp:coreProperties>
</file>