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F065" w14:textId="77777777" w:rsidR="00820A2E" w:rsidRPr="00180E38" w:rsidRDefault="00180E38" w:rsidP="00C56F8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0E38">
        <w:rPr>
          <w:rFonts w:asciiTheme="minorHAnsi" w:hAnsiTheme="minorHAnsi" w:cstheme="minorHAnsi"/>
          <w:b/>
          <w:bCs/>
          <w:sz w:val="24"/>
          <w:szCs w:val="24"/>
        </w:rPr>
        <w:t>Pomor.2010.111.2164</w:t>
      </w:r>
    </w:p>
    <w:p w14:paraId="2113B3C3" w14:textId="05D23CFF" w:rsidR="00820A2E" w:rsidRPr="00E3092E" w:rsidRDefault="00180E38" w:rsidP="00E3092E">
      <w:pPr>
        <w:pStyle w:val="Nagwek1"/>
        <w:spacing w:after="360" w:line="360" w:lineRule="auto"/>
        <w:jc w:val="center"/>
        <w:rPr>
          <w:rFonts w:ascii="Calibri" w:hAnsi="Calibri" w:cs="Calibri"/>
        </w:rPr>
      </w:pPr>
      <w:r w:rsidRPr="00C56F83">
        <w:rPr>
          <w:rFonts w:ascii="Calibri" w:hAnsi="Calibri" w:cs="Calibri"/>
        </w:rPr>
        <w:t>Z</w:t>
      </w:r>
      <w:r w:rsidR="00586422">
        <w:rPr>
          <w:rFonts w:ascii="Calibri" w:hAnsi="Calibri" w:cs="Calibri"/>
        </w:rPr>
        <w:t>arządzenie</w:t>
      </w:r>
      <w:r w:rsidRPr="00C56F83">
        <w:rPr>
          <w:rFonts w:ascii="Calibri" w:hAnsi="Calibri" w:cs="Calibri"/>
        </w:rPr>
        <w:t xml:space="preserve"> P</w:t>
      </w:r>
      <w:r w:rsidR="00586422">
        <w:rPr>
          <w:rFonts w:ascii="Calibri" w:hAnsi="Calibri" w:cs="Calibri"/>
        </w:rPr>
        <w:t>orządkowe</w:t>
      </w:r>
      <w:r w:rsidRPr="00C56F83">
        <w:rPr>
          <w:rFonts w:ascii="Calibri" w:hAnsi="Calibri" w:cs="Calibri"/>
        </w:rPr>
        <w:t xml:space="preserve"> Nr 3</w:t>
      </w:r>
      <w:r w:rsidR="00C56F83">
        <w:rPr>
          <w:rFonts w:ascii="Calibri" w:hAnsi="Calibri" w:cs="Calibri"/>
        </w:rPr>
        <w:br/>
      </w:r>
      <w:r w:rsidRPr="00C56F83">
        <w:rPr>
          <w:rFonts w:ascii="Calibri" w:hAnsi="Calibri" w:cs="Calibri"/>
        </w:rPr>
        <w:t>D</w:t>
      </w:r>
      <w:r w:rsidR="00586422">
        <w:rPr>
          <w:rFonts w:ascii="Calibri" w:hAnsi="Calibri" w:cs="Calibri"/>
        </w:rPr>
        <w:t>yrektora</w:t>
      </w:r>
      <w:r w:rsidRPr="00C56F83">
        <w:rPr>
          <w:rFonts w:ascii="Calibri" w:hAnsi="Calibri" w:cs="Calibri"/>
        </w:rPr>
        <w:t xml:space="preserve"> U</w:t>
      </w:r>
      <w:r w:rsidR="00586422">
        <w:rPr>
          <w:rFonts w:ascii="Calibri" w:hAnsi="Calibri" w:cs="Calibri"/>
        </w:rPr>
        <w:t>rzędu</w:t>
      </w:r>
      <w:r w:rsidRPr="00C56F83">
        <w:rPr>
          <w:rFonts w:ascii="Calibri" w:hAnsi="Calibri" w:cs="Calibri"/>
        </w:rPr>
        <w:t xml:space="preserve"> M</w:t>
      </w:r>
      <w:r w:rsidR="00586422">
        <w:rPr>
          <w:rFonts w:ascii="Calibri" w:hAnsi="Calibri" w:cs="Calibri"/>
        </w:rPr>
        <w:t>orskiego</w:t>
      </w:r>
      <w:r w:rsidRPr="00C56F83">
        <w:rPr>
          <w:rFonts w:ascii="Calibri" w:hAnsi="Calibri" w:cs="Calibri"/>
        </w:rPr>
        <w:t xml:space="preserve"> </w:t>
      </w:r>
      <w:r w:rsidR="00586422">
        <w:rPr>
          <w:rFonts w:ascii="Calibri" w:hAnsi="Calibri" w:cs="Calibri"/>
        </w:rPr>
        <w:t xml:space="preserve">w </w:t>
      </w:r>
      <w:r w:rsidRPr="00C56F83">
        <w:rPr>
          <w:rFonts w:ascii="Calibri" w:hAnsi="Calibri" w:cs="Calibri"/>
        </w:rPr>
        <w:t>G</w:t>
      </w:r>
      <w:r w:rsidR="00586422">
        <w:rPr>
          <w:rFonts w:ascii="Calibri" w:hAnsi="Calibri" w:cs="Calibri"/>
        </w:rPr>
        <w:t>dyni</w:t>
      </w:r>
      <w:r w:rsidR="00C56F83">
        <w:rPr>
          <w:rFonts w:ascii="Calibri" w:hAnsi="Calibri" w:cs="Calibri"/>
        </w:rPr>
        <w:br/>
      </w:r>
      <w:r w:rsidRPr="001B7C83">
        <w:rPr>
          <w:rFonts w:ascii="Calibri" w:hAnsi="Calibri" w:cs="Calibri"/>
          <w:b w:val="0"/>
          <w:bCs w:val="0"/>
        </w:rPr>
        <w:t>z dnia 4 sierpnia 2010 r.</w:t>
      </w:r>
      <w:r w:rsidR="00C56F83" w:rsidRPr="001B7C83">
        <w:rPr>
          <w:rFonts w:ascii="Calibri" w:hAnsi="Calibri" w:cs="Calibri"/>
          <w:b w:val="0"/>
          <w:bCs w:val="0"/>
        </w:rPr>
        <w:br/>
      </w:r>
      <w:r w:rsidRPr="001B7C83">
        <w:rPr>
          <w:rFonts w:ascii="Calibri" w:hAnsi="Calibri" w:cs="Calibri"/>
          <w:b w:val="0"/>
          <w:bCs w:val="0"/>
        </w:rPr>
        <w:t>w sprawie zabezpieczenia mienia przed uszkodzeniem lub kradzieżą na obszarze morskim</w:t>
      </w:r>
      <w:r w:rsidR="00E3092E" w:rsidRPr="001B7C83">
        <w:rPr>
          <w:rFonts w:ascii="Calibri" w:hAnsi="Calibri" w:cs="Calibri"/>
          <w:b w:val="0"/>
          <w:bCs w:val="0"/>
        </w:rPr>
        <w:br/>
      </w:r>
      <w:r w:rsidRPr="00C56F83">
        <w:rPr>
          <w:rFonts w:ascii="Calibri" w:hAnsi="Calibri" w:cs="Calibri"/>
          <w:b w:val="0"/>
          <w:bCs w:val="0"/>
          <w:sz w:val="24"/>
          <w:szCs w:val="24"/>
        </w:rPr>
        <w:t>(Gdańsk, dnia 8 września 2010 r.)</w:t>
      </w:r>
    </w:p>
    <w:p w14:paraId="0BE415A3" w14:textId="77777777" w:rsidR="00820A2E" w:rsidRPr="00180E38" w:rsidRDefault="00180E38" w:rsidP="00C56F83">
      <w:pPr>
        <w:spacing w:after="24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180E38">
        <w:rPr>
          <w:rFonts w:asciiTheme="minorHAnsi" w:hAnsiTheme="minorHAnsi" w:cstheme="minorHAnsi"/>
          <w:sz w:val="24"/>
          <w:szCs w:val="24"/>
        </w:rPr>
        <w:t>Na podstawie art. 48 ust. 1 i 2 ustawy z dnia 21 marca 1991 r. o obszarach morskich Rzeczypospolitej Polskiej i administracji morskiej (Dz. U. z 2003 r. Nr 153, poz. 1502, Nr 170, poz. 1652, z 2004 r. Nr 6, poz. 41, Nr 93, poz. 895, Nr 273, poz. 2703, z 2005 r. Nr 203, poz. 1683, z 2006 r. Nr 220, poz. 1600, Nr 249, poz. 1834, z 2007 r. Nr 21, poz. 125, z 2008 r. Nr 171, poz. 1055, z 2009 r. Nr 92, poz. 753, Nr 98, poz. 817), oraz art. 32, ust. 1, pkt 2) i ust. 10 ustawy z dnia 23 lipca 2003 r. o ochronie zabytków i opiece nad zabytkami (Dz. U. z 2003 r. Nr 162, poz. 1568, z 2004 r. Nr 96, poz. 959, Nr 238, poz. 2390, z 2006 r. Nr 50, poz. 362, Nr 126, poz. 875, z 2009 r. nr 31, poz. 206, Nr 97, poz. 804, z 2010 r. Nr 75, poz. 474) zarządza się, co następuje:</w:t>
      </w:r>
    </w:p>
    <w:p w14:paraId="481EC0DE" w14:textId="49826322" w:rsidR="00820A2E" w:rsidRPr="00C56F83" w:rsidRDefault="00180E38" w:rsidP="00C56F83">
      <w:pPr>
        <w:pStyle w:val="Akapitzlist"/>
        <w:numPr>
          <w:ilvl w:val="0"/>
          <w:numId w:val="3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C56F83">
        <w:rPr>
          <w:rFonts w:asciiTheme="minorHAnsi" w:hAnsiTheme="minorHAnsi" w:cstheme="minorHAnsi"/>
          <w:sz w:val="24"/>
          <w:szCs w:val="24"/>
        </w:rPr>
        <w:t>Zabrania się uprawiania rybołówstwa, turystyki i sportów wodnych na obszarze, o współrzędnych:</w:t>
      </w:r>
    </w:p>
    <w:p w14:paraId="5ED9D665" w14:textId="0E4D81C7" w:rsidR="00820A2E" w:rsidRPr="00180E38" w:rsidRDefault="00180E38" w:rsidP="00C56F83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0E38">
        <w:rPr>
          <w:rFonts w:asciiTheme="minorHAnsi" w:hAnsiTheme="minorHAnsi" w:cstheme="minorHAnsi"/>
          <w:sz w:val="24"/>
          <w:szCs w:val="24"/>
        </w:rPr>
        <w:t>ф = 54  24, 50` N; λ = 018  41, 00` E</w:t>
      </w:r>
    </w:p>
    <w:p w14:paraId="6602C10C" w14:textId="0D84DCFC" w:rsidR="00820A2E" w:rsidRPr="00180E38" w:rsidRDefault="00180E38" w:rsidP="00C56F83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0E38">
        <w:rPr>
          <w:rFonts w:asciiTheme="minorHAnsi" w:hAnsiTheme="minorHAnsi" w:cstheme="minorHAnsi"/>
          <w:sz w:val="24"/>
          <w:szCs w:val="24"/>
        </w:rPr>
        <w:t>ф = 54  24, 40` N; λ = 018  41, 50` E</w:t>
      </w:r>
    </w:p>
    <w:p w14:paraId="12B4D9D4" w14:textId="5528080E" w:rsidR="00820A2E" w:rsidRPr="00180E38" w:rsidRDefault="00180E38" w:rsidP="00C56F83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0E38">
        <w:rPr>
          <w:rFonts w:asciiTheme="minorHAnsi" w:hAnsiTheme="minorHAnsi" w:cstheme="minorHAnsi"/>
          <w:sz w:val="24"/>
          <w:szCs w:val="24"/>
        </w:rPr>
        <w:t>ф = 54  24, 25` N; λ = 018  41, 50` E</w:t>
      </w:r>
    </w:p>
    <w:p w14:paraId="3F156625" w14:textId="0881D78D" w:rsidR="00820A2E" w:rsidRPr="00180E38" w:rsidRDefault="00180E38" w:rsidP="00C56F83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0E38">
        <w:rPr>
          <w:rFonts w:asciiTheme="minorHAnsi" w:hAnsiTheme="minorHAnsi" w:cstheme="minorHAnsi"/>
          <w:sz w:val="24"/>
          <w:szCs w:val="24"/>
        </w:rPr>
        <w:t>ф = 54  24, 40` N; λ = 018  41, 00` E</w:t>
      </w:r>
    </w:p>
    <w:p w14:paraId="32FC61E6" w14:textId="20D848D7" w:rsidR="00820A2E" w:rsidRPr="00C56F83" w:rsidRDefault="00180E38" w:rsidP="00C56F83">
      <w:pPr>
        <w:pStyle w:val="Akapitzlist"/>
        <w:numPr>
          <w:ilvl w:val="0"/>
          <w:numId w:val="3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C56F83">
        <w:rPr>
          <w:rFonts w:asciiTheme="minorHAnsi" w:hAnsiTheme="minorHAnsi" w:cstheme="minorHAnsi"/>
          <w:sz w:val="24"/>
          <w:szCs w:val="24"/>
        </w:rPr>
        <w:t>Zarządzenie wchodzi w życie z dniem 4 sierpnia 2010 r. w drodze obwieszczeń wywieszonych na tablicach ogłoszeń w siedzibie Urzędu Morskiego w Gdyni, w kapitanach i bosmanatach portów, oraz podlega opublikowaniu w Dzienniku Urzędowym Województwa Pomorskiego.</w:t>
      </w:r>
    </w:p>
    <w:sectPr w:rsidR="00820A2E" w:rsidRPr="00C56F8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285" w:usb1="00000000" w:usb2="00000000" w:usb3="00000000" w:csb0="0000000E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7B07"/>
    <w:multiLevelType w:val="hybridMultilevel"/>
    <w:tmpl w:val="393C0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E782F"/>
    <w:multiLevelType w:val="hybridMultilevel"/>
    <w:tmpl w:val="97AC0A6C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4E777AF5"/>
    <w:multiLevelType w:val="hybridMultilevel"/>
    <w:tmpl w:val="9892A9B8"/>
    <w:lvl w:ilvl="0" w:tplc="6CF68B3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037774718">
    <w:abstractNumId w:val="0"/>
  </w:num>
  <w:num w:numId="2" w16cid:durableId="217590575">
    <w:abstractNumId w:val="2"/>
  </w:num>
  <w:num w:numId="3" w16cid:durableId="1558274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7D"/>
    <w:rsid w:val="00180E38"/>
    <w:rsid w:val="001B7C83"/>
    <w:rsid w:val="00586422"/>
    <w:rsid w:val="0061107D"/>
    <w:rsid w:val="006758E0"/>
    <w:rsid w:val="00820A2E"/>
    <w:rsid w:val="00A923C3"/>
    <w:rsid w:val="00C56F83"/>
    <w:rsid w:val="00E3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B0CF6"/>
  <w14:defaultImageDpi w14:val="0"/>
  <w15:docId w15:val="{0B4D6A46-9D51-4459-BB81-7212B53E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0E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80E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C56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3</dc:title>
  <dc:subject/>
  <dc:creator>Marzena</dc:creator>
  <cp:keywords/>
  <dc:description/>
  <cp:lastModifiedBy>Marzena Gospodarczyk</cp:lastModifiedBy>
  <cp:revision>9</cp:revision>
  <dcterms:created xsi:type="dcterms:W3CDTF">2021-08-13T11:06:00Z</dcterms:created>
  <dcterms:modified xsi:type="dcterms:W3CDTF">2022-06-17T08:29:00Z</dcterms:modified>
</cp:coreProperties>
</file>