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5855D" w14:textId="77777777" w:rsidR="00D43120" w:rsidRPr="00430B99" w:rsidRDefault="00593572">
      <w:pPr>
        <w:jc w:val="both"/>
        <w:rPr>
          <w:rFonts w:asciiTheme="minorHAnsi" w:hAnsiTheme="minorHAnsi" w:cstheme="minorHAnsi"/>
          <w:sz w:val="24"/>
          <w:szCs w:val="24"/>
        </w:rPr>
      </w:pPr>
      <w:r w:rsidRPr="00430B99">
        <w:rPr>
          <w:rFonts w:asciiTheme="minorHAnsi" w:hAnsiTheme="minorHAnsi" w:cstheme="minorHAnsi"/>
          <w:b/>
          <w:bCs/>
          <w:sz w:val="24"/>
          <w:szCs w:val="24"/>
        </w:rPr>
        <w:t>Pomor.2007.70.1048</w:t>
      </w:r>
    </w:p>
    <w:p w14:paraId="587C41F3" w14:textId="0D694062" w:rsidR="00D43120" w:rsidRPr="004417AB" w:rsidRDefault="00147B25" w:rsidP="004417AB">
      <w:pPr>
        <w:pStyle w:val="Nagwek1"/>
        <w:spacing w:before="120" w:after="360" w:line="360" w:lineRule="auto"/>
        <w:jc w:val="center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Zarzadzenie</w:t>
      </w:r>
      <w:proofErr w:type="spellEnd"/>
      <w:r w:rsidR="00593572" w:rsidRPr="00B72C91">
        <w:rPr>
          <w:rFonts w:asciiTheme="minorHAnsi" w:hAnsiTheme="minorHAnsi" w:cstheme="minorHAnsi"/>
        </w:rPr>
        <w:t xml:space="preserve"> Nr 1</w:t>
      </w:r>
      <w:r w:rsidR="00B72C91">
        <w:rPr>
          <w:rFonts w:asciiTheme="minorHAnsi" w:hAnsiTheme="minorHAnsi" w:cstheme="minorHAnsi"/>
        </w:rPr>
        <w:br/>
      </w:r>
      <w:r w:rsidR="00593572" w:rsidRPr="00B72C91">
        <w:rPr>
          <w:rFonts w:asciiTheme="minorHAnsi" w:hAnsiTheme="minorHAnsi" w:cstheme="minorHAnsi"/>
        </w:rPr>
        <w:t>Dyrektora Urzędu Morskiego W Gdyni</w:t>
      </w:r>
      <w:r w:rsidR="00B72C91">
        <w:rPr>
          <w:rFonts w:asciiTheme="minorHAnsi" w:hAnsiTheme="minorHAnsi" w:cstheme="minorHAnsi"/>
        </w:rPr>
        <w:br/>
      </w:r>
      <w:r w:rsidR="00593572" w:rsidRPr="00147B25">
        <w:rPr>
          <w:rFonts w:asciiTheme="minorHAnsi" w:hAnsiTheme="minorHAnsi" w:cstheme="minorHAnsi"/>
          <w:b w:val="0"/>
          <w:bCs w:val="0"/>
        </w:rPr>
        <w:t>z dnia 14 marca 2007 r.</w:t>
      </w:r>
      <w:r w:rsidR="00B72C91" w:rsidRPr="00147B25">
        <w:rPr>
          <w:rFonts w:asciiTheme="minorHAnsi" w:hAnsiTheme="minorHAnsi" w:cstheme="minorHAnsi"/>
          <w:b w:val="0"/>
          <w:bCs w:val="0"/>
        </w:rPr>
        <w:br/>
      </w:r>
      <w:r w:rsidR="00593572" w:rsidRPr="00147B25">
        <w:rPr>
          <w:rFonts w:asciiTheme="minorHAnsi" w:hAnsiTheme="minorHAnsi" w:cstheme="minorHAnsi"/>
          <w:b w:val="0"/>
          <w:bCs w:val="0"/>
        </w:rPr>
        <w:t>zmieniające zarządzenie w sprawie określenia granic pasa ochronnego na terenie Miasta Gdańska.</w:t>
      </w:r>
      <w:r w:rsidR="004417AB">
        <w:rPr>
          <w:rFonts w:asciiTheme="minorHAnsi" w:hAnsiTheme="minorHAnsi" w:cstheme="minorHAnsi"/>
        </w:rPr>
        <w:br/>
      </w:r>
      <w:r w:rsidR="00593572" w:rsidRPr="00B72C91">
        <w:rPr>
          <w:rFonts w:asciiTheme="minorHAnsi" w:hAnsiTheme="minorHAnsi" w:cstheme="minorHAnsi"/>
          <w:b w:val="0"/>
          <w:bCs w:val="0"/>
          <w:sz w:val="24"/>
          <w:szCs w:val="24"/>
        </w:rPr>
        <w:t>(Gdańsk, dnia 28 marca 2007 r.)</w:t>
      </w:r>
    </w:p>
    <w:p w14:paraId="31FAF8B8" w14:textId="77777777" w:rsidR="00D43120" w:rsidRPr="00430B99" w:rsidRDefault="00593572" w:rsidP="004417AB">
      <w:pPr>
        <w:spacing w:after="120" w:line="360" w:lineRule="auto"/>
        <w:ind w:firstLine="431"/>
        <w:rPr>
          <w:rFonts w:asciiTheme="minorHAnsi" w:hAnsiTheme="minorHAnsi" w:cstheme="minorHAnsi"/>
          <w:sz w:val="24"/>
          <w:szCs w:val="24"/>
        </w:rPr>
      </w:pPr>
      <w:r w:rsidRPr="00430B99">
        <w:rPr>
          <w:rFonts w:asciiTheme="minorHAnsi" w:hAnsiTheme="minorHAnsi" w:cstheme="minorHAnsi"/>
          <w:sz w:val="24"/>
          <w:szCs w:val="24"/>
        </w:rPr>
        <w:t>Na podstawie art. 47 ust. 1 i 2 w związku z art. 36 ust 5 pkt 2 ustawy z dnia 21 marca 1991 r. o obszarach morskich Rzeczypospolitej Polskiej i administracji morskiej (Dz. U. z 2003 r. Nr 153, poz. 1502, Nr 170, poz. 1652, z 2004 r. Nr 6, poz. 41 i Nr 93, poz. 895, Nr 273, poz. 2703 i z 2005 r. Nr 203, poz. 1683) oraz rozporządzenia Rady Ministrów z dnia 29 kwietnia 2003 r. w sprawie określenia minimalnej i maksymalnej szerokości pasa technicznego i ochronnego oraz sposobu wyznaczania ich granic (Dz. U. Nr 89, poz. 820), zarządza się, co następuje:</w:t>
      </w:r>
    </w:p>
    <w:p w14:paraId="042484D6" w14:textId="63CAB1DB" w:rsidR="00D43120" w:rsidRPr="00B72C91" w:rsidRDefault="00593572" w:rsidP="00B72C91">
      <w:pPr>
        <w:pStyle w:val="Akapitzlist"/>
        <w:numPr>
          <w:ilvl w:val="0"/>
          <w:numId w:val="1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B72C91">
        <w:rPr>
          <w:rFonts w:asciiTheme="minorHAnsi" w:hAnsiTheme="minorHAnsi" w:cstheme="minorHAnsi"/>
          <w:sz w:val="24"/>
          <w:szCs w:val="24"/>
        </w:rPr>
        <w:t>W zarządzeniu Nr 1 Dyrektora Urzędu Morskiego w Gdyni z dnia 4 stycznia 2006 r. w sprawie określenia granic pasa technicznego na terenie Miasta Gdańska (Dz. Urz. Woj. Pomorskiego Nr 6, poz. 98) w § 1 po wyrazach:</w:t>
      </w:r>
    </w:p>
    <w:p w14:paraId="0808BEFE" w14:textId="77777777" w:rsidR="00D43120" w:rsidRPr="00430B99" w:rsidRDefault="00593572" w:rsidP="00B72C91">
      <w:pPr>
        <w:spacing w:line="360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430B99">
        <w:rPr>
          <w:rFonts w:asciiTheme="minorHAnsi" w:hAnsiTheme="minorHAnsi" w:cstheme="minorHAnsi"/>
          <w:sz w:val="24"/>
          <w:szCs w:val="24"/>
        </w:rPr>
        <w:t>"Od punktu Nr 14, położonego przy skrzyżowaniu ulicy Zdrojowej z ulicą Krasickiego, granica pasa ochronnego przebiega północną linią regulacyjną ulicy Krasickiego w kierunku wschodnim do punktu Nr 15, który jest położony na styku granicy pasa ochronnego z granicą portu Gdańsk (Rozporządzenie Ministra Transportu i Gospodarki Morskiej Dz. U Nr 146 poz. 960 z dnia 23 listopada 1998 r.)"</w:t>
      </w:r>
    </w:p>
    <w:p w14:paraId="5293C10F" w14:textId="77777777" w:rsidR="00D43120" w:rsidRPr="00430B99" w:rsidRDefault="00593572" w:rsidP="00B72C91">
      <w:pPr>
        <w:spacing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430B99">
        <w:rPr>
          <w:rFonts w:asciiTheme="minorHAnsi" w:hAnsiTheme="minorHAnsi" w:cstheme="minorHAnsi"/>
          <w:sz w:val="24"/>
          <w:szCs w:val="24"/>
        </w:rPr>
        <w:t>dodaje się następujące wyrazy:</w:t>
      </w:r>
    </w:p>
    <w:p w14:paraId="09622B6D" w14:textId="77777777" w:rsidR="00D43120" w:rsidRPr="00430B99" w:rsidRDefault="00593572" w:rsidP="00B72C91">
      <w:pPr>
        <w:spacing w:line="360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430B99">
        <w:rPr>
          <w:rFonts w:asciiTheme="minorHAnsi" w:hAnsiTheme="minorHAnsi" w:cstheme="minorHAnsi"/>
          <w:sz w:val="24"/>
          <w:szCs w:val="24"/>
        </w:rPr>
        <w:t xml:space="preserve">"Na obszarze Westerplatte </w:t>
      </w:r>
      <w:proofErr w:type="spellStart"/>
      <w:r w:rsidRPr="00430B99">
        <w:rPr>
          <w:rFonts w:asciiTheme="minorHAnsi" w:hAnsiTheme="minorHAnsi" w:cstheme="minorHAnsi"/>
          <w:sz w:val="24"/>
          <w:szCs w:val="24"/>
        </w:rPr>
        <w:t>odlądowa</w:t>
      </w:r>
      <w:proofErr w:type="spellEnd"/>
      <w:r w:rsidRPr="00430B99">
        <w:rPr>
          <w:rFonts w:asciiTheme="minorHAnsi" w:hAnsiTheme="minorHAnsi" w:cstheme="minorHAnsi"/>
          <w:sz w:val="24"/>
          <w:szCs w:val="24"/>
        </w:rPr>
        <w:t xml:space="preserve"> granica pasa ochronnego pokrywa się z granicą portu Gdańsk.".</w:t>
      </w:r>
    </w:p>
    <w:p w14:paraId="1628B94F" w14:textId="503BCB01" w:rsidR="00593572" w:rsidRPr="00B72C91" w:rsidRDefault="00593572" w:rsidP="00B72C91">
      <w:pPr>
        <w:pStyle w:val="Akapitzlist"/>
        <w:numPr>
          <w:ilvl w:val="0"/>
          <w:numId w:val="1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B72C91">
        <w:rPr>
          <w:rFonts w:asciiTheme="minorHAnsi" w:hAnsiTheme="minorHAnsi" w:cstheme="minorHAnsi"/>
          <w:sz w:val="24"/>
          <w:szCs w:val="24"/>
        </w:rPr>
        <w:t>Zarządzenie wchodzi w życie po upływie 14 dni od dnia ogłoszenia w Dzienniku Urzędowym Województwa Pomorskiego.</w:t>
      </w:r>
    </w:p>
    <w:sectPr w:rsidR="00593572" w:rsidRPr="00B72C9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47134"/>
    <w:multiLevelType w:val="hybridMultilevel"/>
    <w:tmpl w:val="0884081E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num w:numId="1" w16cid:durableId="201931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F1"/>
    <w:rsid w:val="000D66F1"/>
    <w:rsid w:val="00147B25"/>
    <w:rsid w:val="00430B99"/>
    <w:rsid w:val="004417AB"/>
    <w:rsid w:val="004437D8"/>
    <w:rsid w:val="00593572"/>
    <w:rsid w:val="00B72C91"/>
    <w:rsid w:val="00D4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806A9B"/>
  <w14:defaultImageDpi w14:val="0"/>
  <w15:docId w15:val="{D2F04E40-91D5-4980-A9D3-0900A902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0B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30B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B72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1/2007</vt:lpstr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1/2007</dc:title>
  <dc:subject/>
  <dc:creator>Marzena Gospodarczyk</dc:creator>
  <cp:keywords/>
  <dc:description/>
  <cp:lastModifiedBy>Marzena Gospodarczyk</cp:lastModifiedBy>
  <cp:revision>8</cp:revision>
  <dcterms:created xsi:type="dcterms:W3CDTF">2021-03-25T11:53:00Z</dcterms:created>
  <dcterms:modified xsi:type="dcterms:W3CDTF">2022-06-08T09:06:00Z</dcterms:modified>
</cp:coreProperties>
</file>