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5919" w14:textId="77777777" w:rsidR="00346B92" w:rsidRPr="00266D3B" w:rsidRDefault="00346B92">
      <w:pPr>
        <w:jc w:val="both"/>
        <w:rPr>
          <w:rFonts w:asciiTheme="minorHAnsi" w:hAnsiTheme="minorHAnsi" w:cs="Calibri"/>
          <w:sz w:val="24"/>
          <w:szCs w:val="24"/>
        </w:rPr>
      </w:pPr>
      <w:r w:rsidRPr="00266D3B">
        <w:rPr>
          <w:rFonts w:asciiTheme="minorHAnsi" w:hAnsiTheme="minorHAnsi" w:cs="Calibri"/>
          <w:b/>
          <w:bCs/>
          <w:sz w:val="24"/>
          <w:szCs w:val="24"/>
        </w:rPr>
        <w:t>Pomor.2008.66.1850</w:t>
      </w:r>
    </w:p>
    <w:p w14:paraId="6B5A036C" w14:textId="77777777" w:rsidR="00346B92" w:rsidRPr="00266D3B" w:rsidRDefault="00346B92">
      <w:pPr>
        <w:tabs>
          <w:tab w:val="right" w:pos="2540"/>
          <w:tab w:val="left" w:pos="2722"/>
          <w:tab w:val="left" w:pos="3154"/>
          <w:tab w:val="left" w:pos="5632"/>
        </w:tabs>
        <w:ind w:left="5632" w:hanging="5632"/>
        <w:rPr>
          <w:rFonts w:asciiTheme="minorHAnsi" w:hAnsiTheme="minorHAnsi" w:cs="Calibri"/>
          <w:sz w:val="24"/>
          <w:szCs w:val="24"/>
        </w:rPr>
      </w:pPr>
      <w:r w:rsidRPr="00266D3B">
        <w:rPr>
          <w:rFonts w:asciiTheme="minorHAnsi" w:hAnsiTheme="minorHAnsi" w:cs="Calibri"/>
          <w:sz w:val="24"/>
          <w:szCs w:val="24"/>
        </w:rPr>
        <w:t xml:space="preserve">2008-08-14 </w:t>
      </w:r>
      <w:r w:rsidRPr="00266D3B">
        <w:rPr>
          <w:rFonts w:asciiTheme="minorHAnsi" w:hAnsiTheme="minorHAnsi" w:cs="Calibri"/>
          <w:sz w:val="24"/>
          <w:szCs w:val="24"/>
        </w:rPr>
        <w:tab/>
        <w:t>zm.</w:t>
      </w:r>
      <w:r w:rsidRPr="00266D3B">
        <w:rPr>
          <w:rFonts w:asciiTheme="minorHAnsi" w:hAnsiTheme="minorHAnsi" w:cs="Calibri"/>
          <w:sz w:val="24"/>
          <w:szCs w:val="24"/>
        </w:rPr>
        <w:tab/>
      </w:r>
      <w:r w:rsidRPr="00266D3B">
        <w:rPr>
          <w:rFonts w:asciiTheme="minorHAnsi" w:hAnsiTheme="minorHAnsi" w:cs="Calibri"/>
          <w:sz w:val="24"/>
          <w:szCs w:val="24"/>
        </w:rPr>
        <w:tab/>
        <w:t>Pomor.2008.91.2356</w:t>
      </w:r>
      <w:r w:rsidRPr="00266D3B">
        <w:rPr>
          <w:rFonts w:asciiTheme="minorHAnsi" w:hAnsiTheme="minorHAnsi" w:cs="Calibri"/>
          <w:sz w:val="24"/>
          <w:szCs w:val="24"/>
        </w:rPr>
        <w:tab/>
        <w:t>§ 1</w:t>
      </w:r>
    </w:p>
    <w:p w14:paraId="77424349" w14:textId="098BCD9F" w:rsidR="00346B92" w:rsidRPr="00266D3B" w:rsidRDefault="00346B92" w:rsidP="00266D3B">
      <w:pPr>
        <w:pStyle w:val="Nagwek1"/>
        <w:spacing w:after="360" w:line="360" w:lineRule="auto"/>
        <w:jc w:val="center"/>
        <w:rPr>
          <w:rFonts w:asciiTheme="minorHAnsi" w:hAnsiTheme="minorHAnsi" w:cs="Calibri"/>
          <w:b w:val="0"/>
          <w:bCs w:val="0"/>
        </w:rPr>
      </w:pPr>
      <w:r w:rsidRPr="00266D3B">
        <w:rPr>
          <w:rFonts w:asciiTheme="minorHAnsi" w:hAnsiTheme="minorHAnsi" w:cs="Calibri"/>
          <w:b w:val="0"/>
          <w:bCs w:val="0"/>
        </w:rPr>
        <w:t>Z</w:t>
      </w:r>
      <w:r w:rsidR="001B6405">
        <w:rPr>
          <w:rFonts w:asciiTheme="minorHAnsi" w:hAnsiTheme="minorHAnsi" w:cs="Calibri"/>
          <w:b w:val="0"/>
          <w:bCs w:val="0"/>
        </w:rPr>
        <w:t>arządzenie</w:t>
      </w:r>
      <w:r w:rsidRPr="00266D3B">
        <w:rPr>
          <w:rFonts w:asciiTheme="minorHAnsi" w:hAnsiTheme="minorHAnsi" w:cs="Calibri"/>
          <w:b w:val="0"/>
          <w:bCs w:val="0"/>
        </w:rPr>
        <w:t xml:space="preserve"> P</w:t>
      </w:r>
      <w:r w:rsidR="001B6405">
        <w:rPr>
          <w:rFonts w:asciiTheme="minorHAnsi" w:hAnsiTheme="minorHAnsi" w:cs="Calibri"/>
          <w:b w:val="0"/>
          <w:bCs w:val="0"/>
        </w:rPr>
        <w:t>orządkowe</w:t>
      </w:r>
      <w:r w:rsidRPr="00266D3B">
        <w:rPr>
          <w:rFonts w:asciiTheme="minorHAnsi" w:hAnsiTheme="minorHAnsi" w:cs="Calibri"/>
          <w:b w:val="0"/>
          <w:bCs w:val="0"/>
        </w:rPr>
        <w:t xml:space="preserve"> Nr 3</w:t>
      </w:r>
      <w:r w:rsidR="00266D3B">
        <w:rPr>
          <w:rFonts w:asciiTheme="minorHAnsi" w:hAnsiTheme="minorHAnsi" w:cs="Calibri"/>
          <w:b w:val="0"/>
          <w:bCs w:val="0"/>
        </w:rPr>
        <w:br/>
      </w:r>
      <w:r w:rsidRPr="00266D3B">
        <w:rPr>
          <w:rFonts w:asciiTheme="minorHAnsi" w:hAnsiTheme="minorHAnsi" w:cs="Calibri"/>
          <w:b w:val="0"/>
          <w:bCs w:val="0"/>
        </w:rPr>
        <w:t>D</w:t>
      </w:r>
      <w:r w:rsidR="001B6405">
        <w:rPr>
          <w:rFonts w:asciiTheme="minorHAnsi" w:hAnsiTheme="minorHAnsi" w:cs="Calibri"/>
          <w:b w:val="0"/>
          <w:bCs w:val="0"/>
        </w:rPr>
        <w:t>yrektora</w:t>
      </w:r>
      <w:r w:rsidRPr="00266D3B">
        <w:rPr>
          <w:rFonts w:asciiTheme="minorHAnsi" w:hAnsiTheme="minorHAnsi" w:cs="Calibri"/>
          <w:b w:val="0"/>
          <w:bCs w:val="0"/>
        </w:rPr>
        <w:t xml:space="preserve"> U</w:t>
      </w:r>
      <w:r w:rsidR="001B6405">
        <w:rPr>
          <w:rFonts w:asciiTheme="minorHAnsi" w:hAnsiTheme="minorHAnsi" w:cs="Calibri"/>
          <w:b w:val="0"/>
          <w:bCs w:val="0"/>
        </w:rPr>
        <w:t>rzędu</w:t>
      </w:r>
      <w:r w:rsidRPr="00266D3B">
        <w:rPr>
          <w:rFonts w:asciiTheme="minorHAnsi" w:hAnsiTheme="minorHAnsi" w:cs="Calibri"/>
          <w:b w:val="0"/>
          <w:bCs w:val="0"/>
        </w:rPr>
        <w:t xml:space="preserve"> M</w:t>
      </w:r>
      <w:r w:rsidR="001B6405">
        <w:rPr>
          <w:rFonts w:asciiTheme="minorHAnsi" w:hAnsiTheme="minorHAnsi" w:cs="Calibri"/>
          <w:b w:val="0"/>
          <w:bCs w:val="0"/>
        </w:rPr>
        <w:t>orskiego</w:t>
      </w:r>
      <w:r w:rsidRPr="00266D3B">
        <w:rPr>
          <w:rFonts w:asciiTheme="minorHAnsi" w:hAnsiTheme="minorHAnsi" w:cs="Calibri"/>
          <w:b w:val="0"/>
          <w:bCs w:val="0"/>
        </w:rPr>
        <w:t xml:space="preserve"> </w:t>
      </w:r>
      <w:r w:rsidR="001B6405">
        <w:rPr>
          <w:rFonts w:asciiTheme="minorHAnsi" w:hAnsiTheme="minorHAnsi" w:cs="Calibri"/>
          <w:b w:val="0"/>
          <w:bCs w:val="0"/>
        </w:rPr>
        <w:t>w</w:t>
      </w:r>
      <w:r w:rsidRPr="00266D3B">
        <w:rPr>
          <w:rFonts w:asciiTheme="minorHAnsi" w:hAnsiTheme="minorHAnsi" w:cs="Calibri"/>
          <w:b w:val="0"/>
          <w:bCs w:val="0"/>
        </w:rPr>
        <w:t xml:space="preserve"> G</w:t>
      </w:r>
      <w:r w:rsidR="001B6405">
        <w:rPr>
          <w:rFonts w:asciiTheme="minorHAnsi" w:hAnsiTheme="minorHAnsi" w:cs="Calibri"/>
          <w:b w:val="0"/>
          <w:bCs w:val="0"/>
        </w:rPr>
        <w:t>dyni</w:t>
      </w:r>
      <w:r w:rsidR="00266D3B">
        <w:rPr>
          <w:rFonts w:asciiTheme="minorHAnsi" w:hAnsiTheme="minorHAnsi" w:cs="Calibri"/>
          <w:b w:val="0"/>
          <w:bCs w:val="0"/>
        </w:rPr>
        <w:br/>
      </w:r>
      <w:r w:rsidRPr="00266D3B">
        <w:rPr>
          <w:rFonts w:asciiTheme="minorHAnsi" w:hAnsiTheme="minorHAnsi" w:cs="Calibri"/>
          <w:b w:val="0"/>
          <w:bCs w:val="0"/>
        </w:rPr>
        <w:t>z dnia 28 kwietnia 2008 r.</w:t>
      </w:r>
      <w:r w:rsidR="00266D3B">
        <w:rPr>
          <w:rFonts w:asciiTheme="minorHAnsi" w:hAnsiTheme="minorHAnsi" w:cs="Calibri"/>
          <w:b w:val="0"/>
          <w:bCs w:val="0"/>
        </w:rPr>
        <w:br/>
      </w:r>
      <w:r w:rsidRPr="00266D3B">
        <w:rPr>
          <w:rFonts w:asciiTheme="minorHAnsi" w:hAnsiTheme="minorHAnsi" w:cs="Calibri"/>
        </w:rPr>
        <w:t>Przepisy Służby Kontroli Ruchu Statków (Służby VTS)</w:t>
      </w:r>
      <w:r w:rsidR="00266D3B">
        <w:rPr>
          <w:rFonts w:asciiTheme="minorHAnsi" w:hAnsiTheme="minorHAnsi" w:cs="Calibri"/>
          <w:b w:val="0"/>
          <w:bCs w:val="0"/>
        </w:rPr>
        <w:br/>
      </w:r>
      <w:r w:rsidRPr="00266D3B">
        <w:rPr>
          <w:rFonts w:asciiTheme="minorHAnsi" w:hAnsiTheme="minorHAnsi" w:cs="Calibri"/>
          <w:b w:val="0"/>
          <w:bCs w:val="0"/>
          <w:sz w:val="24"/>
          <w:szCs w:val="24"/>
        </w:rPr>
        <w:t>(Gdańsk, dnia 7 lipca 2008 r.)</w:t>
      </w:r>
    </w:p>
    <w:p w14:paraId="441C4DDE" w14:textId="77777777" w:rsidR="00346B92" w:rsidRPr="00266D3B" w:rsidRDefault="00346B92" w:rsidP="00266D3B">
      <w:pPr>
        <w:spacing w:after="240" w:line="360" w:lineRule="auto"/>
        <w:ind w:firstLine="431"/>
        <w:jc w:val="both"/>
        <w:rPr>
          <w:rFonts w:asciiTheme="minorHAnsi" w:hAnsiTheme="minorHAnsi" w:cs="Calibri"/>
          <w:sz w:val="24"/>
          <w:szCs w:val="24"/>
        </w:rPr>
      </w:pPr>
      <w:r w:rsidRPr="00266D3B">
        <w:rPr>
          <w:rFonts w:asciiTheme="minorHAnsi" w:hAnsiTheme="minorHAnsi" w:cs="Calibri"/>
          <w:sz w:val="24"/>
          <w:szCs w:val="24"/>
        </w:rPr>
        <w:t>Na podstawie art. 48 ustawy z dnia 21 marca 1991 r. o obszarach morskich Rzeczypospolitej Polskiej i administracji morskiej (Dz. U. z 2003 r. Nr 153, poz. 1502, Nr 170, poz. 1652 z 2004 r. Nr 6, poz. 41, Nr 93, poz. 895, Nr 273,poz. 2703 Z 2005 r. Nr 203, poz. 1683 z 2006 r. Nr 220, poz. 1600, Nr 249, poz. 1834 z 2007 r. Nr 21, poz. 125) zarządza się, co następuje:</w:t>
      </w:r>
    </w:p>
    <w:p w14:paraId="0CE40B5A" w14:textId="77777777" w:rsidR="00346B92" w:rsidRPr="00266D3B" w:rsidRDefault="00346B92" w:rsidP="00266D3B">
      <w:pPr>
        <w:pStyle w:val="Nagwek2"/>
        <w:jc w:val="center"/>
        <w:rPr>
          <w:rFonts w:ascii="Calibri" w:hAnsi="Calibri" w:cs="Calibri"/>
          <w:i w:val="0"/>
          <w:iCs w:val="0"/>
        </w:rPr>
      </w:pPr>
      <w:r w:rsidRPr="00266D3B">
        <w:rPr>
          <w:rFonts w:ascii="Calibri" w:hAnsi="Calibri" w:cs="Calibri"/>
          <w:i w:val="0"/>
          <w:iCs w:val="0"/>
        </w:rPr>
        <w:t>Rozdział I</w:t>
      </w:r>
      <w:r w:rsidR="00266D3B">
        <w:rPr>
          <w:rFonts w:ascii="Calibri" w:hAnsi="Calibri" w:cs="Calibri"/>
          <w:i w:val="0"/>
          <w:iCs w:val="0"/>
        </w:rPr>
        <w:br/>
      </w:r>
      <w:r w:rsidRPr="00266D3B">
        <w:rPr>
          <w:rFonts w:ascii="Calibri" w:hAnsi="Calibri" w:cs="Calibri"/>
          <w:i w:val="0"/>
          <w:iCs w:val="0"/>
        </w:rPr>
        <w:t>Postanowienia ogólne i obowiązki kapitanów statków</w:t>
      </w:r>
    </w:p>
    <w:p w14:paraId="23943D09" w14:textId="77777777" w:rsidR="00266D3B" w:rsidRDefault="00346B92" w:rsidP="00266D3B">
      <w:pPr>
        <w:numPr>
          <w:ilvl w:val="0"/>
          <w:numId w:val="1"/>
        </w:numPr>
        <w:spacing w:before="240" w:line="360" w:lineRule="auto"/>
        <w:ind w:left="0" w:firstLine="0"/>
        <w:rPr>
          <w:rFonts w:asciiTheme="minorHAnsi" w:hAnsiTheme="minorHAnsi" w:cs="Calibri"/>
          <w:sz w:val="24"/>
          <w:szCs w:val="24"/>
        </w:rPr>
      </w:pPr>
      <w:r w:rsidRPr="00266D3B">
        <w:rPr>
          <w:rFonts w:asciiTheme="minorHAnsi" w:hAnsiTheme="minorHAnsi" w:cs="Calibri"/>
          <w:sz w:val="24"/>
          <w:szCs w:val="24"/>
        </w:rPr>
        <w:t>Przepisy niniejszego zarządzenia, zwane dalej przepisami VTS regulują sprawy w zakresie bezpieczeństwa żeglugi, ochrony środowiska morskiego oraz organizacji ruchu morskiego i dotyczą wszystkich statków znajdujących się w obszarze VTS chyba, że w treści poszczególnych ustępów wskazano inaczej.</w:t>
      </w:r>
    </w:p>
    <w:p w14:paraId="08F644BC" w14:textId="77777777" w:rsidR="00346B92" w:rsidRPr="00266D3B" w:rsidRDefault="00346B92" w:rsidP="00266D3B">
      <w:pPr>
        <w:numPr>
          <w:ilvl w:val="0"/>
          <w:numId w:val="1"/>
        </w:numPr>
        <w:spacing w:before="240" w:line="360" w:lineRule="auto"/>
        <w:ind w:left="0" w:firstLine="0"/>
        <w:rPr>
          <w:rFonts w:asciiTheme="minorHAnsi" w:hAnsiTheme="minorHAnsi" w:cs="Calibri"/>
          <w:sz w:val="24"/>
          <w:szCs w:val="24"/>
        </w:rPr>
      </w:pPr>
      <w:r w:rsidRPr="00266D3B">
        <w:rPr>
          <w:rFonts w:asciiTheme="minorHAnsi" w:hAnsiTheme="minorHAnsi" w:cs="Calibri"/>
          <w:sz w:val="24"/>
          <w:szCs w:val="24"/>
        </w:rPr>
        <w:t>W rozumieniu niniejszego zarządzenia poniższe określenia oznaczają:</w:t>
      </w:r>
    </w:p>
    <w:p w14:paraId="6AB79831" w14:textId="77777777" w:rsidR="00346B92" w:rsidRPr="00266D3B" w:rsidRDefault="00346B92" w:rsidP="00266D3B">
      <w:pPr>
        <w:numPr>
          <w:ilvl w:val="0"/>
          <w:numId w:val="2"/>
        </w:numPr>
        <w:tabs>
          <w:tab w:val="right" w:pos="284"/>
          <w:tab w:val="left" w:pos="408"/>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VTS (</w:t>
      </w:r>
      <w:proofErr w:type="spellStart"/>
      <w:r w:rsidRPr="00266D3B">
        <w:rPr>
          <w:rFonts w:asciiTheme="minorHAnsi" w:hAnsiTheme="minorHAnsi" w:cs="Calibri"/>
          <w:sz w:val="24"/>
          <w:szCs w:val="24"/>
        </w:rPr>
        <w:t>Vessel</w:t>
      </w:r>
      <w:proofErr w:type="spellEnd"/>
      <w:r w:rsidRPr="00266D3B">
        <w:rPr>
          <w:rFonts w:asciiTheme="minorHAnsi" w:hAnsiTheme="minorHAnsi" w:cs="Calibri"/>
          <w:sz w:val="24"/>
          <w:szCs w:val="24"/>
        </w:rPr>
        <w:t xml:space="preserve"> </w:t>
      </w:r>
      <w:proofErr w:type="spellStart"/>
      <w:r w:rsidRPr="00266D3B">
        <w:rPr>
          <w:rFonts w:asciiTheme="minorHAnsi" w:hAnsiTheme="minorHAnsi" w:cs="Calibri"/>
          <w:sz w:val="24"/>
          <w:szCs w:val="24"/>
        </w:rPr>
        <w:t>Traffic</w:t>
      </w:r>
      <w:proofErr w:type="spellEnd"/>
      <w:r w:rsidRPr="00266D3B">
        <w:rPr>
          <w:rFonts w:asciiTheme="minorHAnsi" w:hAnsiTheme="minorHAnsi" w:cs="Calibri"/>
          <w:sz w:val="24"/>
          <w:szCs w:val="24"/>
        </w:rPr>
        <w:t xml:space="preserve"> Services) - służba kontroli ruchu statków wchodząca w skład Urzędu Morskiego w Gdyni, powołana w celu podniesienia poziomu bezpieczeństwa i ochrony żeglugi, sprawności ruchu morskiego oraz ochrony środowiska, realizująca zadania w zakresie kontroli i monitorowania ruchu statków oraz przekazywania informacji, oferująca statkom w obszarze VTS serwis informacyjny, serwis organizacji ruchu i serwis asysty nawigacyjnej, działająca w oparciu o niniejsze przepisy VTS i wytyczne:</w:t>
      </w:r>
    </w:p>
    <w:p w14:paraId="20567CF9" w14:textId="77777777" w:rsidR="00346B92" w:rsidRPr="00266D3B" w:rsidRDefault="00346B92" w:rsidP="00266D3B">
      <w:pPr>
        <w:spacing w:line="360" w:lineRule="auto"/>
        <w:ind w:left="284"/>
        <w:rPr>
          <w:rFonts w:asciiTheme="minorHAnsi" w:hAnsiTheme="minorHAnsi" w:cs="Calibri"/>
          <w:sz w:val="24"/>
          <w:szCs w:val="24"/>
        </w:rPr>
      </w:pPr>
      <w:r w:rsidRPr="00266D3B">
        <w:rPr>
          <w:rFonts w:asciiTheme="minorHAnsi" w:hAnsiTheme="minorHAnsi" w:cs="Calibri"/>
          <w:sz w:val="24"/>
          <w:szCs w:val="24"/>
        </w:rPr>
        <w:t xml:space="preserve">Rezolucji Międzynarodowej Organizacji Morskiej (IMO) MSC.249(83) wprowadzającej nowy obowiązkowy system zgłaszania statków na podejściach do polskich portów na Zatoce </w:t>
      </w:r>
      <w:r w:rsidRPr="00266D3B">
        <w:rPr>
          <w:rFonts w:asciiTheme="minorHAnsi" w:hAnsiTheme="minorHAnsi" w:cs="Calibri"/>
          <w:sz w:val="24"/>
          <w:szCs w:val="24"/>
        </w:rPr>
        <w:lastRenderedPageBreak/>
        <w:t>Gdańskiej,</w:t>
      </w:r>
    </w:p>
    <w:p w14:paraId="310528E3" w14:textId="77777777" w:rsidR="00346B92" w:rsidRPr="00266D3B" w:rsidRDefault="00346B92" w:rsidP="00266D3B">
      <w:pPr>
        <w:spacing w:line="360" w:lineRule="auto"/>
        <w:ind w:left="426"/>
        <w:rPr>
          <w:rFonts w:asciiTheme="minorHAnsi" w:hAnsiTheme="minorHAnsi" w:cs="Calibri"/>
          <w:sz w:val="24"/>
          <w:szCs w:val="24"/>
        </w:rPr>
      </w:pPr>
      <w:r w:rsidRPr="00266D3B">
        <w:rPr>
          <w:rFonts w:asciiTheme="minorHAnsi" w:hAnsiTheme="minorHAnsi" w:cs="Calibri"/>
          <w:sz w:val="24"/>
          <w:szCs w:val="24"/>
        </w:rPr>
        <w:t>Okólników IMO: COLREG.2/Circ.59 z 23.10.2007 "Nowy system rozgraniczenia ruchu na podejściach do polskich portów na Zatoce Gdańskiej" i SN.1/Circ.263 z dnia 23.10.2007 "Zalecenia na temat żeglugi na obszarze Zatoki Gdańskiej dla statków płynących do portów polskich";</w:t>
      </w:r>
    </w:p>
    <w:p w14:paraId="2DFE4A6F" w14:textId="77777777" w:rsidR="00266D3B" w:rsidRDefault="00346B92" w:rsidP="00266D3B">
      <w:pPr>
        <w:spacing w:line="360" w:lineRule="auto"/>
        <w:ind w:left="426"/>
        <w:rPr>
          <w:rFonts w:asciiTheme="minorHAnsi" w:hAnsiTheme="minorHAnsi" w:cs="Calibri"/>
          <w:sz w:val="24"/>
          <w:szCs w:val="24"/>
        </w:rPr>
      </w:pPr>
      <w:r w:rsidRPr="00266D3B">
        <w:rPr>
          <w:rFonts w:asciiTheme="minorHAnsi" w:hAnsiTheme="minorHAnsi" w:cs="Calibri"/>
          <w:sz w:val="24"/>
          <w:szCs w:val="24"/>
        </w:rPr>
        <w:t>Rezolucji IMO A.857(20).</w:t>
      </w:r>
    </w:p>
    <w:p w14:paraId="0F7A401F" w14:textId="77777777" w:rsidR="00266D3B" w:rsidRDefault="00346B92" w:rsidP="00266D3B">
      <w:pPr>
        <w:numPr>
          <w:ilvl w:val="0"/>
          <w:numId w:val="2"/>
        </w:numPr>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Służba VTS - każdy dyżurny operator Centrum VTS, upoważniony do wykonywania służby kontroli ruchu statków i zapewnienia przestrzegania niniejszych przepisów VTS;</w:t>
      </w:r>
    </w:p>
    <w:p w14:paraId="5FFA96CA" w14:textId="77777777" w:rsidR="00266D3B" w:rsidRDefault="00346B92" w:rsidP="00266D3B">
      <w:pPr>
        <w:numPr>
          <w:ilvl w:val="0"/>
          <w:numId w:val="2"/>
        </w:numPr>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Centrum VTS - centrum operacyjne VTS, w którym pełniona jest całodobowa, dwuosobowa służba VTS;</w:t>
      </w:r>
    </w:p>
    <w:p w14:paraId="2B779FB2" w14:textId="77777777" w:rsidR="00266D3B" w:rsidRDefault="00346B92" w:rsidP="00266D3B">
      <w:pPr>
        <w:numPr>
          <w:ilvl w:val="0"/>
          <w:numId w:val="2"/>
        </w:numPr>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Obszar VTS - obszar wód morskich podlegający służbie VTS oznaczony na mapach i wymieniony w publikacjach nautycznych, ograniczony lądem i linią zgłoszeniową, z wyłączeniem obszarów portów morskich;</w:t>
      </w:r>
    </w:p>
    <w:p w14:paraId="2736411D" w14:textId="77777777" w:rsidR="00266D3B" w:rsidRDefault="00346B92" w:rsidP="00266D3B">
      <w:pPr>
        <w:numPr>
          <w:ilvl w:val="0"/>
          <w:numId w:val="2"/>
        </w:numPr>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System GDANREP - obowiązkowy system zgłaszania statków obowiązujący w obszarze VTS, przyjęty zgodnie z prawidłem 11 rozdziału V Konwencji SOLAS przez Międzynarodową Organizację Morską (IMO) i składający się z elementów wymienionych w załączniku nr 2.</w:t>
      </w:r>
    </w:p>
    <w:p w14:paraId="676CBA04" w14:textId="77777777" w:rsidR="00266D3B" w:rsidRDefault="00346B92" w:rsidP="00266D3B">
      <w:pPr>
        <w:numPr>
          <w:ilvl w:val="0"/>
          <w:numId w:val="2"/>
        </w:numPr>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 xml:space="preserve">Linia zgłoszeniowa - linia zgłoszeniowa systemu </w:t>
      </w:r>
      <w:proofErr w:type="spellStart"/>
      <w:r w:rsidRPr="00266D3B">
        <w:rPr>
          <w:rFonts w:asciiTheme="minorHAnsi" w:hAnsiTheme="minorHAnsi" w:cs="Calibri"/>
          <w:sz w:val="24"/>
          <w:szCs w:val="24"/>
        </w:rPr>
        <w:t>GDANrEP</w:t>
      </w:r>
      <w:proofErr w:type="spellEnd"/>
      <w:r w:rsidRPr="00266D3B">
        <w:rPr>
          <w:rFonts w:asciiTheme="minorHAnsi" w:hAnsiTheme="minorHAnsi" w:cs="Calibri"/>
          <w:sz w:val="24"/>
          <w:szCs w:val="24"/>
        </w:rPr>
        <w:t xml:space="preserve"> określona współrzędnymi geograficznymi: 54°45,00'N 18°32,56'E; 54°45,00'N 19°06,10'E; 54°36,2'N 19°24,20'E, 54°27,49'N 19°38,30'E (według WGS-84);</w:t>
      </w:r>
    </w:p>
    <w:p w14:paraId="51292C67" w14:textId="77777777" w:rsidR="00266D3B" w:rsidRDefault="00346B92" w:rsidP="00266D3B">
      <w:pPr>
        <w:numPr>
          <w:ilvl w:val="0"/>
          <w:numId w:val="2"/>
        </w:numPr>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Obszar właściwości terytorialnej Dyrektora Urzędu Morskiego w Gdyni - polskie obszary morskie od wschodniej granicy państwa do południka 17°40'30" długości geograficznej wschodniej;</w:t>
      </w:r>
    </w:p>
    <w:p w14:paraId="33995C69" w14:textId="77777777" w:rsidR="00266D3B" w:rsidRDefault="00346B92" w:rsidP="00266D3B">
      <w:pPr>
        <w:numPr>
          <w:ilvl w:val="0"/>
          <w:numId w:val="2"/>
        </w:numPr>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Kapitan statku - osoba faktycznie kierująca statkiem, również kierownik jednostki lub dowódca okrętu;</w:t>
      </w:r>
    </w:p>
    <w:p w14:paraId="1D7AFEB0" w14:textId="77777777" w:rsidR="00266D3B" w:rsidRDefault="00346B92" w:rsidP="00266D3B">
      <w:pPr>
        <w:numPr>
          <w:ilvl w:val="0"/>
          <w:numId w:val="2"/>
        </w:numPr>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Statek awizowany - wszystkie statki pasażerskie, wszystkie statki zajęte holowaniem oraz statki towarowe o pojemności brutto 150 i więcej;</w:t>
      </w:r>
    </w:p>
    <w:p w14:paraId="128977EA" w14:textId="77777777" w:rsidR="00266D3B" w:rsidRDefault="00346B92" w:rsidP="00266D3B">
      <w:pPr>
        <w:numPr>
          <w:ilvl w:val="0"/>
          <w:numId w:val="2"/>
        </w:numPr>
        <w:spacing w:line="360" w:lineRule="auto"/>
        <w:ind w:left="284" w:firstLine="0"/>
        <w:rPr>
          <w:rFonts w:asciiTheme="minorHAnsi" w:hAnsiTheme="minorHAnsi" w:cs="Calibri"/>
          <w:sz w:val="24"/>
          <w:szCs w:val="24"/>
        </w:rPr>
      </w:pPr>
      <w:proofErr w:type="spellStart"/>
      <w:r w:rsidRPr="00266D3B">
        <w:rPr>
          <w:rFonts w:asciiTheme="minorHAnsi" w:hAnsiTheme="minorHAnsi" w:cs="Calibri"/>
          <w:sz w:val="24"/>
          <w:szCs w:val="24"/>
        </w:rPr>
        <w:t>m.p.z.z.m</w:t>
      </w:r>
      <w:proofErr w:type="spellEnd"/>
      <w:r w:rsidRPr="00266D3B">
        <w:rPr>
          <w:rFonts w:asciiTheme="minorHAnsi" w:hAnsiTheme="minorHAnsi" w:cs="Calibri"/>
          <w:sz w:val="24"/>
          <w:szCs w:val="24"/>
        </w:rPr>
        <w:t xml:space="preserve"> - przepisy konwencji w sprawie międzynarodowych przepisów o zapobieganiu zderzeniom na morzu z 1972 r. wraz z </w:t>
      </w:r>
      <w:proofErr w:type="spellStart"/>
      <w:r w:rsidRPr="00266D3B">
        <w:rPr>
          <w:rFonts w:asciiTheme="minorHAnsi" w:hAnsiTheme="minorHAnsi" w:cs="Calibri"/>
          <w:sz w:val="24"/>
          <w:szCs w:val="24"/>
        </w:rPr>
        <w:t>późn</w:t>
      </w:r>
      <w:proofErr w:type="spellEnd"/>
      <w:r w:rsidRPr="00266D3B">
        <w:rPr>
          <w:rFonts w:asciiTheme="minorHAnsi" w:hAnsiTheme="minorHAnsi" w:cs="Calibri"/>
          <w:sz w:val="24"/>
          <w:szCs w:val="24"/>
        </w:rPr>
        <w:t>. zm.;</w:t>
      </w:r>
    </w:p>
    <w:p w14:paraId="3EC9F48B" w14:textId="77777777" w:rsidR="00266D3B" w:rsidRDefault="00346B92" w:rsidP="00266D3B">
      <w:pPr>
        <w:numPr>
          <w:ilvl w:val="0"/>
          <w:numId w:val="2"/>
        </w:numPr>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 xml:space="preserve">Statek zobowiązany do brania pilota - statek, który na podstawie przepisów portowych </w:t>
      </w:r>
      <w:r w:rsidRPr="00266D3B">
        <w:rPr>
          <w:rFonts w:asciiTheme="minorHAnsi" w:hAnsiTheme="minorHAnsi" w:cs="Calibri"/>
          <w:sz w:val="24"/>
          <w:szCs w:val="24"/>
        </w:rPr>
        <w:lastRenderedPageBreak/>
        <w:t>zobowiązany jest do korzystania z usług pilota na obszarze od redy portu lub kotwicowiska do miejsca zacumowania lub zakotwiczenia statku i odwrotnie;</w:t>
      </w:r>
    </w:p>
    <w:p w14:paraId="64B75C99" w14:textId="77777777" w:rsidR="00266D3B" w:rsidRDefault="00346B92" w:rsidP="00266D3B">
      <w:pPr>
        <w:numPr>
          <w:ilvl w:val="0"/>
          <w:numId w:val="2"/>
        </w:numPr>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Kodeks IMDG - międzynarodowy kod przewozu materiałów niebezpiecznych w formie opakowanej drogą morską, wydany przez Międzynarodową Organizację Morską (IMO) w Londynie;</w:t>
      </w:r>
    </w:p>
    <w:p w14:paraId="69684D32" w14:textId="77777777" w:rsidR="00266D3B" w:rsidRDefault="00346B92" w:rsidP="00266D3B">
      <w:pPr>
        <w:numPr>
          <w:ilvl w:val="0"/>
          <w:numId w:val="2"/>
        </w:numPr>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Kodeks BC - międzynarodowy kod bezpiecznego ładowania i przewozu ładunków masowych oraz koncentratów drogą morską;</w:t>
      </w:r>
    </w:p>
    <w:p w14:paraId="61665B6B" w14:textId="77777777" w:rsidR="00266D3B" w:rsidRDefault="00346B92" w:rsidP="00266D3B">
      <w:pPr>
        <w:numPr>
          <w:ilvl w:val="0"/>
          <w:numId w:val="2"/>
        </w:numPr>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Kodeks IGC - międzynarodowy kodeks gazowców;</w:t>
      </w:r>
    </w:p>
    <w:p w14:paraId="2ECDF30F" w14:textId="77777777" w:rsidR="00266D3B" w:rsidRDefault="00346B92" w:rsidP="00266D3B">
      <w:pPr>
        <w:numPr>
          <w:ilvl w:val="0"/>
          <w:numId w:val="2"/>
        </w:numPr>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Kodeks IBC - międzynarodowy kodeks chemikaliowców;</w:t>
      </w:r>
    </w:p>
    <w:p w14:paraId="2DF26276" w14:textId="77777777" w:rsidR="00266D3B" w:rsidRDefault="00346B92" w:rsidP="00266D3B">
      <w:pPr>
        <w:numPr>
          <w:ilvl w:val="0"/>
          <w:numId w:val="2"/>
        </w:numPr>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Kodeks ISPS - międzynarodowy kodeks ochrony statku i obiektu portowego;</w:t>
      </w:r>
    </w:p>
    <w:p w14:paraId="46B824CE" w14:textId="77777777" w:rsidR="00346B92" w:rsidRPr="00266D3B" w:rsidRDefault="00346B92" w:rsidP="00266D3B">
      <w:pPr>
        <w:numPr>
          <w:ilvl w:val="0"/>
          <w:numId w:val="2"/>
        </w:numPr>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Statek szczególny - jakikolwiek z poniższych statków:</w:t>
      </w:r>
    </w:p>
    <w:p w14:paraId="2168C7CF" w14:textId="77777777" w:rsidR="00346B92" w:rsidRPr="00266D3B" w:rsidRDefault="00346B92" w:rsidP="00266D3B">
      <w:pPr>
        <w:numPr>
          <w:ilvl w:val="0"/>
          <w:numId w:val="3"/>
        </w:numPr>
        <w:tabs>
          <w:tab w:val="left" w:pos="680"/>
        </w:tabs>
        <w:spacing w:line="360" w:lineRule="auto"/>
        <w:rPr>
          <w:rFonts w:asciiTheme="minorHAnsi" w:hAnsiTheme="minorHAnsi" w:cs="Calibri"/>
          <w:sz w:val="24"/>
          <w:szCs w:val="24"/>
        </w:rPr>
      </w:pPr>
      <w:r w:rsidRPr="00266D3B">
        <w:rPr>
          <w:rFonts w:asciiTheme="minorHAnsi" w:hAnsiTheme="minorHAnsi" w:cs="Calibri"/>
          <w:sz w:val="24"/>
          <w:szCs w:val="24"/>
        </w:rPr>
        <w:t>przewożący towary niebezpieczne klasy 1 według Kodeksu IMDG,</w:t>
      </w:r>
    </w:p>
    <w:p w14:paraId="4BC602ED" w14:textId="77777777" w:rsidR="00346B92" w:rsidRPr="00266D3B" w:rsidRDefault="00346B92" w:rsidP="00266D3B">
      <w:pPr>
        <w:numPr>
          <w:ilvl w:val="0"/>
          <w:numId w:val="3"/>
        </w:numPr>
        <w:tabs>
          <w:tab w:val="left" w:pos="680"/>
        </w:tabs>
        <w:spacing w:line="360" w:lineRule="auto"/>
        <w:rPr>
          <w:rFonts w:asciiTheme="minorHAnsi" w:hAnsiTheme="minorHAnsi" w:cs="Calibri"/>
          <w:sz w:val="24"/>
          <w:szCs w:val="24"/>
        </w:rPr>
      </w:pPr>
      <w:r w:rsidRPr="00266D3B">
        <w:rPr>
          <w:rFonts w:asciiTheme="minorHAnsi" w:hAnsiTheme="minorHAnsi" w:cs="Calibri"/>
          <w:sz w:val="24"/>
          <w:szCs w:val="24"/>
        </w:rPr>
        <w:t>przewożący niebezpieczne substancje ciekłe określone w rozdziale 17 Kodeksu IBC,</w:t>
      </w:r>
    </w:p>
    <w:p w14:paraId="066B16D1" w14:textId="77777777" w:rsidR="00346B92" w:rsidRPr="00266D3B" w:rsidRDefault="00346B92" w:rsidP="00266D3B">
      <w:pPr>
        <w:numPr>
          <w:ilvl w:val="0"/>
          <w:numId w:val="3"/>
        </w:numPr>
        <w:tabs>
          <w:tab w:val="left" w:pos="680"/>
        </w:tabs>
        <w:spacing w:line="360" w:lineRule="auto"/>
        <w:rPr>
          <w:rFonts w:asciiTheme="minorHAnsi" w:hAnsiTheme="minorHAnsi" w:cs="Calibri"/>
          <w:sz w:val="24"/>
          <w:szCs w:val="24"/>
        </w:rPr>
      </w:pPr>
      <w:r w:rsidRPr="00266D3B">
        <w:rPr>
          <w:rFonts w:asciiTheme="minorHAnsi" w:hAnsiTheme="minorHAnsi" w:cs="Calibri"/>
          <w:sz w:val="24"/>
          <w:szCs w:val="24"/>
        </w:rPr>
        <w:t>przewożący gazy ciekłe określone w rozdziale 19 Kodeksu IGC,</w:t>
      </w:r>
    </w:p>
    <w:p w14:paraId="555705CC" w14:textId="77777777" w:rsidR="00346B92" w:rsidRPr="00266D3B" w:rsidRDefault="00346B92" w:rsidP="00266D3B">
      <w:pPr>
        <w:numPr>
          <w:ilvl w:val="0"/>
          <w:numId w:val="3"/>
        </w:numPr>
        <w:tabs>
          <w:tab w:val="left" w:pos="680"/>
        </w:tabs>
        <w:spacing w:line="360" w:lineRule="auto"/>
        <w:rPr>
          <w:rFonts w:asciiTheme="minorHAnsi" w:hAnsiTheme="minorHAnsi" w:cs="Calibri"/>
          <w:sz w:val="24"/>
          <w:szCs w:val="24"/>
        </w:rPr>
      </w:pPr>
      <w:r w:rsidRPr="00266D3B">
        <w:rPr>
          <w:rFonts w:asciiTheme="minorHAnsi" w:hAnsiTheme="minorHAnsi" w:cs="Calibri"/>
          <w:sz w:val="24"/>
          <w:szCs w:val="24"/>
        </w:rPr>
        <w:t>przewożący substancje zanieczyszczające luzem,</w:t>
      </w:r>
    </w:p>
    <w:p w14:paraId="068653F5" w14:textId="77777777" w:rsidR="00346B92" w:rsidRPr="00266D3B" w:rsidRDefault="00346B92" w:rsidP="00266D3B">
      <w:pPr>
        <w:numPr>
          <w:ilvl w:val="0"/>
          <w:numId w:val="3"/>
        </w:numPr>
        <w:tabs>
          <w:tab w:val="left" w:pos="680"/>
        </w:tabs>
        <w:spacing w:line="360" w:lineRule="auto"/>
        <w:rPr>
          <w:rFonts w:asciiTheme="minorHAnsi" w:hAnsiTheme="minorHAnsi" w:cs="Calibri"/>
          <w:sz w:val="24"/>
          <w:szCs w:val="24"/>
        </w:rPr>
      </w:pPr>
      <w:r w:rsidRPr="00266D3B">
        <w:rPr>
          <w:rFonts w:asciiTheme="minorHAnsi" w:hAnsiTheme="minorHAnsi" w:cs="Calibri"/>
          <w:sz w:val="24"/>
          <w:szCs w:val="24"/>
        </w:rPr>
        <w:t>przewożący powyżej 5000 ton paliwa okrętowego,</w:t>
      </w:r>
    </w:p>
    <w:p w14:paraId="6A4F803E" w14:textId="77777777" w:rsidR="00346B92" w:rsidRPr="00266D3B" w:rsidRDefault="00346B92" w:rsidP="00266D3B">
      <w:pPr>
        <w:numPr>
          <w:ilvl w:val="0"/>
          <w:numId w:val="3"/>
        </w:numPr>
        <w:tabs>
          <w:tab w:val="left" w:pos="680"/>
        </w:tabs>
        <w:spacing w:line="360" w:lineRule="auto"/>
        <w:rPr>
          <w:rFonts w:asciiTheme="minorHAnsi" w:hAnsiTheme="minorHAnsi" w:cs="Calibri"/>
          <w:sz w:val="24"/>
          <w:szCs w:val="24"/>
        </w:rPr>
      </w:pPr>
      <w:r w:rsidRPr="00266D3B">
        <w:rPr>
          <w:rFonts w:asciiTheme="minorHAnsi" w:hAnsiTheme="minorHAnsi" w:cs="Calibri"/>
          <w:sz w:val="24"/>
          <w:szCs w:val="24"/>
        </w:rPr>
        <w:t>każdy inny statek, który służba VTS uzna za niebezpieczny ze względu na szczególną naturę przewożonego ładunku;</w:t>
      </w:r>
    </w:p>
    <w:p w14:paraId="06F7CB1B" w14:textId="77777777" w:rsidR="00346B92" w:rsidRPr="00266D3B" w:rsidRDefault="00346B92" w:rsidP="00266D3B">
      <w:pPr>
        <w:numPr>
          <w:ilvl w:val="0"/>
          <w:numId w:val="2"/>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Statek stwarzający zagrożenie - statek, który stanowi bezpośrednie i poważne zagrożenie bezpieczeństwa portu lub innych użytkowników wód obszaru VTS z powodu:</w:t>
      </w:r>
    </w:p>
    <w:p w14:paraId="6B377298" w14:textId="77777777" w:rsidR="00346B92" w:rsidRPr="00266D3B" w:rsidRDefault="00346B92" w:rsidP="00F43359">
      <w:pPr>
        <w:numPr>
          <w:ilvl w:val="0"/>
          <w:numId w:val="4"/>
        </w:numPr>
        <w:tabs>
          <w:tab w:val="left" w:pos="680"/>
        </w:tabs>
        <w:spacing w:line="360" w:lineRule="auto"/>
        <w:rPr>
          <w:rFonts w:asciiTheme="minorHAnsi" w:hAnsiTheme="minorHAnsi" w:cs="Calibri"/>
          <w:sz w:val="24"/>
          <w:szCs w:val="24"/>
        </w:rPr>
      </w:pPr>
      <w:r w:rsidRPr="00266D3B">
        <w:rPr>
          <w:rFonts w:asciiTheme="minorHAnsi" w:hAnsiTheme="minorHAnsi" w:cs="Calibri"/>
          <w:sz w:val="24"/>
          <w:szCs w:val="24"/>
        </w:rPr>
        <w:t>bezpośredniego i poważnego ryzyka utraty pływalności, zatonięcia lub wejścia na mieliznę;</w:t>
      </w:r>
    </w:p>
    <w:p w14:paraId="49341C5E" w14:textId="77777777" w:rsidR="00346B92" w:rsidRPr="00266D3B" w:rsidRDefault="00346B92" w:rsidP="00F43359">
      <w:pPr>
        <w:numPr>
          <w:ilvl w:val="0"/>
          <w:numId w:val="4"/>
        </w:numPr>
        <w:tabs>
          <w:tab w:val="left" w:pos="680"/>
        </w:tabs>
        <w:spacing w:line="360" w:lineRule="auto"/>
        <w:rPr>
          <w:rFonts w:asciiTheme="minorHAnsi" w:hAnsiTheme="minorHAnsi" w:cs="Calibri"/>
          <w:sz w:val="24"/>
          <w:szCs w:val="24"/>
        </w:rPr>
      </w:pPr>
      <w:r w:rsidRPr="00266D3B">
        <w:rPr>
          <w:rFonts w:asciiTheme="minorHAnsi" w:hAnsiTheme="minorHAnsi" w:cs="Calibri"/>
          <w:sz w:val="24"/>
          <w:szCs w:val="24"/>
        </w:rPr>
        <w:t>ograniczonej zdolności manewrowej lub niesprawnego napędu lub urządzenia sterowego;</w:t>
      </w:r>
    </w:p>
    <w:p w14:paraId="6F311265" w14:textId="77777777" w:rsidR="00346B92" w:rsidRPr="00266D3B" w:rsidRDefault="00346B92" w:rsidP="00F43359">
      <w:pPr>
        <w:numPr>
          <w:ilvl w:val="0"/>
          <w:numId w:val="4"/>
        </w:numPr>
        <w:tabs>
          <w:tab w:val="left" w:pos="680"/>
        </w:tabs>
        <w:spacing w:line="360" w:lineRule="auto"/>
        <w:rPr>
          <w:rFonts w:asciiTheme="minorHAnsi" w:hAnsiTheme="minorHAnsi" w:cs="Calibri"/>
          <w:sz w:val="24"/>
          <w:szCs w:val="24"/>
        </w:rPr>
      </w:pPr>
      <w:r w:rsidRPr="00266D3B">
        <w:rPr>
          <w:rFonts w:asciiTheme="minorHAnsi" w:hAnsiTheme="minorHAnsi" w:cs="Calibri"/>
          <w:sz w:val="24"/>
          <w:szCs w:val="24"/>
        </w:rPr>
        <w:t>doznania uszkodzeń, które spowodowały lub mogą spowodować niebezpieczne przegłębienie, zanurzenie lub przechył;</w:t>
      </w:r>
    </w:p>
    <w:p w14:paraId="489B9B23" w14:textId="77777777" w:rsidR="00346B92" w:rsidRPr="00266D3B" w:rsidRDefault="00346B92" w:rsidP="00F43359">
      <w:pPr>
        <w:numPr>
          <w:ilvl w:val="0"/>
          <w:numId w:val="4"/>
        </w:numPr>
        <w:tabs>
          <w:tab w:val="left" w:pos="680"/>
        </w:tabs>
        <w:spacing w:line="360" w:lineRule="auto"/>
        <w:rPr>
          <w:rFonts w:asciiTheme="minorHAnsi" w:hAnsiTheme="minorHAnsi" w:cs="Calibri"/>
          <w:sz w:val="24"/>
          <w:szCs w:val="24"/>
        </w:rPr>
      </w:pPr>
      <w:r w:rsidRPr="00266D3B">
        <w:rPr>
          <w:rFonts w:asciiTheme="minorHAnsi" w:hAnsiTheme="minorHAnsi" w:cs="Calibri"/>
          <w:sz w:val="24"/>
          <w:szCs w:val="24"/>
        </w:rPr>
        <w:t>przechyłu powyżej 5 stopni lub braku dodatniej stateczności;</w:t>
      </w:r>
    </w:p>
    <w:p w14:paraId="149B5DAB" w14:textId="77777777" w:rsidR="00346B92" w:rsidRPr="00266D3B" w:rsidRDefault="00346B92" w:rsidP="00F43359">
      <w:pPr>
        <w:numPr>
          <w:ilvl w:val="0"/>
          <w:numId w:val="4"/>
        </w:numPr>
        <w:tabs>
          <w:tab w:val="left" w:pos="680"/>
        </w:tabs>
        <w:spacing w:line="360" w:lineRule="auto"/>
        <w:rPr>
          <w:rFonts w:asciiTheme="minorHAnsi" w:hAnsiTheme="minorHAnsi" w:cs="Calibri"/>
          <w:sz w:val="24"/>
          <w:szCs w:val="24"/>
        </w:rPr>
      </w:pPr>
      <w:r w:rsidRPr="00266D3B">
        <w:rPr>
          <w:rFonts w:asciiTheme="minorHAnsi" w:hAnsiTheme="minorHAnsi" w:cs="Calibri"/>
          <w:sz w:val="24"/>
          <w:szCs w:val="24"/>
        </w:rPr>
        <w:t xml:space="preserve">wysoko </w:t>
      </w:r>
      <w:proofErr w:type="spellStart"/>
      <w:r w:rsidRPr="00266D3B">
        <w:rPr>
          <w:rFonts w:asciiTheme="minorHAnsi" w:hAnsiTheme="minorHAnsi" w:cs="Calibri"/>
          <w:sz w:val="24"/>
          <w:szCs w:val="24"/>
        </w:rPr>
        <w:t>zasztauowanego</w:t>
      </w:r>
      <w:proofErr w:type="spellEnd"/>
      <w:r w:rsidRPr="00266D3B">
        <w:rPr>
          <w:rFonts w:asciiTheme="minorHAnsi" w:hAnsiTheme="minorHAnsi" w:cs="Calibri"/>
          <w:sz w:val="24"/>
          <w:szCs w:val="24"/>
        </w:rPr>
        <w:t xml:space="preserve"> ładunku pokładowego, który w niebezpieczny sposób ogranicza widoczność z miejsca sterowania statkiem;</w:t>
      </w:r>
    </w:p>
    <w:p w14:paraId="27651555" w14:textId="77777777" w:rsidR="00346B92" w:rsidRPr="00266D3B" w:rsidRDefault="00346B92" w:rsidP="00F43359">
      <w:pPr>
        <w:numPr>
          <w:ilvl w:val="0"/>
          <w:numId w:val="4"/>
        </w:numPr>
        <w:tabs>
          <w:tab w:val="left" w:pos="680"/>
        </w:tabs>
        <w:spacing w:line="360" w:lineRule="auto"/>
        <w:rPr>
          <w:rFonts w:asciiTheme="minorHAnsi" w:hAnsiTheme="minorHAnsi" w:cs="Calibri"/>
          <w:sz w:val="24"/>
          <w:szCs w:val="24"/>
        </w:rPr>
      </w:pPr>
      <w:r w:rsidRPr="00266D3B">
        <w:rPr>
          <w:rFonts w:asciiTheme="minorHAnsi" w:hAnsiTheme="minorHAnsi" w:cs="Calibri"/>
          <w:sz w:val="24"/>
          <w:szCs w:val="24"/>
        </w:rPr>
        <w:lastRenderedPageBreak/>
        <w:t>niesprawnych urządzeń nawigacyjnych;</w:t>
      </w:r>
    </w:p>
    <w:p w14:paraId="6BF017CC" w14:textId="77777777" w:rsidR="00346B92" w:rsidRPr="00266D3B" w:rsidRDefault="00346B92" w:rsidP="00F43359">
      <w:pPr>
        <w:numPr>
          <w:ilvl w:val="0"/>
          <w:numId w:val="4"/>
        </w:numPr>
        <w:tabs>
          <w:tab w:val="left" w:pos="680"/>
        </w:tabs>
        <w:spacing w:line="360" w:lineRule="auto"/>
        <w:rPr>
          <w:rFonts w:asciiTheme="minorHAnsi" w:hAnsiTheme="minorHAnsi" w:cs="Calibri"/>
          <w:sz w:val="24"/>
          <w:szCs w:val="24"/>
        </w:rPr>
      </w:pPr>
      <w:r w:rsidRPr="00266D3B">
        <w:rPr>
          <w:rFonts w:asciiTheme="minorHAnsi" w:hAnsiTheme="minorHAnsi" w:cs="Calibri"/>
          <w:sz w:val="24"/>
          <w:szCs w:val="24"/>
        </w:rPr>
        <w:t>niesprawnego urządzenia kotwicznego i kotwic;</w:t>
      </w:r>
    </w:p>
    <w:p w14:paraId="74CDD69B" w14:textId="77777777" w:rsidR="00346B92" w:rsidRPr="00266D3B" w:rsidRDefault="00346B92" w:rsidP="00F43359">
      <w:pPr>
        <w:numPr>
          <w:ilvl w:val="0"/>
          <w:numId w:val="4"/>
        </w:numPr>
        <w:tabs>
          <w:tab w:val="left" w:pos="680"/>
        </w:tabs>
        <w:spacing w:line="360" w:lineRule="auto"/>
        <w:rPr>
          <w:rFonts w:asciiTheme="minorHAnsi" w:hAnsiTheme="minorHAnsi" w:cs="Calibri"/>
          <w:sz w:val="24"/>
          <w:szCs w:val="24"/>
        </w:rPr>
      </w:pPr>
      <w:r w:rsidRPr="00266D3B">
        <w:rPr>
          <w:rFonts w:asciiTheme="minorHAnsi" w:hAnsiTheme="minorHAnsi" w:cs="Calibri"/>
          <w:sz w:val="24"/>
          <w:szCs w:val="24"/>
        </w:rPr>
        <w:t>powodowania rozlewu lub stwarzania bezpośredniego ryzyka rozlewu substancji niebezpiecznych lub zanieczyszczających;</w:t>
      </w:r>
    </w:p>
    <w:p w14:paraId="17AEEEEC" w14:textId="77777777" w:rsidR="00346B92" w:rsidRPr="00266D3B" w:rsidRDefault="00346B92" w:rsidP="00F43359">
      <w:pPr>
        <w:numPr>
          <w:ilvl w:val="0"/>
          <w:numId w:val="4"/>
        </w:numPr>
        <w:tabs>
          <w:tab w:val="left" w:pos="680"/>
        </w:tabs>
        <w:spacing w:line="360" w:lineRule="auto"/>
        <w:rPr>
          <w:rFonts w:asciiTheme="minorHAnsi" w:hAnsiTheme="minorHAnsi" w:cs="Calibri"/>
          <w:sz w:val="24"/>
          <w:szCs w:val="24"/>
        </w:rPr>
      </w:pPr>
      <w:r w:rsidRPr="00266D3B">
        <w:rPr>
          <w:rFonts w:asciiTheme="minorHAnsi" w:hAnsiTheme="minorHAnsi" w:cs="Calibri"/>
          <w:sz w:val="24"/>
          <w:szCs w:val="24"/>
        </w:rPr>
        <w:t>powodowania wydostawanie się do atmosfery łatwopalnych lub trujących gazów lub oparów;</w:t>
      </w:r>
    </w:p>
    <w:p w14:paraId="2D109BE4" w14:textId="77777777" w:rsidR="00346B92" w:rsidRPr="00266D3B" w:rsidRDefault="00346B92" w:rsidP="00F43359">
      <w:pPr>
        <w:numPr>
          <w:ilvl w:val="0"/>
          <w:numId w:val="4"/>
        </w:numPr>
        <w:tabs>
          <w:tab w:val="left" w:pos="680"/>
        </w:tabs>
        <w:spacing w:line="360" w:lineRule="auto"/>
        <w:rPr>
          <w:rFonts w:asciiTheme="minorHAnsi" w:hAnsiTheme="minorHAnsi" w:cs="Calibri"/>
          <w:sz w:val="24"/>
          <w:szCs w:val="24"/>
        </w:rPr>
      </w:pPr>
      <w:r w:rsidRPr="00266D3B">
        <w:rPr>
          <w:rFonts w:asciiTheme="minorHAnsi" w:hAnsiTheme="minorHAnsi" w:cs="Calibri"/>
          <w:sz w:val="24"/>
          <w:szCs w:val="24"/>
        </w:rPr>
        <w:t>wybuchu pożaru</w:t>
      </w:r>
    </w:p>
    <w:p w14:paraId="71395098" w14:textId="77777777" w:rsidR="00346B92" w:rsidRPr="00266D3B" w:rsidRDefault="00346B92" w:rsidP="00F43359">
      <w:pPr>
        <w:numPr>
          <w:ilvl w:val="0"/>
          <w:numId w:val="4"/>
        </w:numPr>
        <w:tabs>
          <w:tab w:val="left" w:pos="680"/>
        </w:tabs>
        <w:spacing w:line="360" w:lineRule="auto"/>
        <w:rPr>
          <w:rFonts w:asciiTheme="minorHAnsi" w:hAnsiTheme="minorHAnsi" w:cs="Calibri"/>
          <w:sz w:val="24"/>
          <w:szCs w:val="24"/>
        </w:rPr>
      </w:pPr>
      <w:r w:rsidRPr="00266D3B">
        <w:rPr>
          <w:rFonts w:asciiTheme="minorHAnsi" w:hAnsiTheme="minorHAnsi" w:cs="Calibri"/>
          <w:sz w:val="24"/>
          <w:szCs w:val="24"/>
        </w:rPr>
        <w:t>przeładowania ponad dopuszczalną linię ładunkową.</w:t>
      </w:r>
    </w:p>
    <w:p w14:paraId="3ED5BE18" w14:textId="77777777" w:rsidR="00266D3B" w:rsidRDefault="00346B92" w:rsidP="00F43359">
      <w:pPr>
        <w:numPr>
          <w:ilvl w:val="0"/>
          <w:numId w:val="5"/>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Zgłoszenie do służby ruchu kapitanatu portu - zgłoszenie statku do służby ruchu odpowiedniego kapitanatu portu zgodnie z przepisami portowymi.</w:t>
      </w:r>
    </w:p>
    <w:p w14:paraId="28EA87B2" w14:textId="77777777" w:rsidR="00266D3B" w:rsidRDefault="00346B92" w:rsidP="00F43359">
      <w:pPr>
        <w:numPr>
          <w:ilvl w:val="0"/>
          <w:numId w:val="5"/>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Ładunkowa jednostka transportowa - drogowy pojazd do przewozu towarów, wagon kolejowy do przewozu towarów, kontener do przewozu towarów, cysternę drogową, wagon kolejowy lub przenośny pojemnik;</w:t>
      </w:r>
    </w:p>
    <w:p w14:paraId="48647D7F" w14:textId="77777777" w:rsidR="00266D3B" w:rsidRDefault="00346B92" w:rsidP="00F43359">
      <w:pPr>
        <w:numPr>
          <w:ilvl w:val="0"/>
          <w:numId w:val="5"/>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Zezwolenie ruchu - czasowe pozwolenie wydane werbalnie przez służbę VTS określonemu statkowi na prowadzenie nawigacji w obszarze VTS;</w:t>
      </w:r>
    </w:p>
    <w:p w14:paraId="522F5610" w14:textId="77777777" w:rsidR="00266D3B" w:rsidRDefault="00346B92" w:rsidP="00F43359">
      <w:pPr>
        <w:numPr>
          <w:ilvl w:val="0"/>
          <w:numId w:val="5"/>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Plan Podróży VTS - udokumentowany plan przejścia statku w obszarze VTS od momentu wejścia w obszar do momentu zacumowania i odwrotnie, będący częścią Planu Podróży Morskiej danego statku i zawierający wstępne informacje dotyczące planowanych kursów, zapasu wody pod stępką, holowania, pilotażu, miejsca cumowania lub kotwiczenia;</w:t>
      </w:r>
    </w:p>
    <w:p w14:paraId="7D059759" w14:textId="77777777" w:rsidR="00D35463" w:rsidRDefault="00346B92" w:rsidP="00F43359">
      <w:pPr>
        <w:numPr>
          <w:ilvl w:val="0"/>
          <w:numId w:val="5"/>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 xml:space="preserve">Pojemność brutto - pojemność brutto statku określona zgodnie z Międzynarodowym Świadectwem Pomiarowym Londyn 69 (International </w:t>
      </w:r>
      <w:proofErr w:type="spellStart"/>
      <w:r w:rsidRPr="00266D3B">
        <w:rPr>
          <w:rFonts w:asciiTheme="minorHAnsi" w:hAnsiTheme="minorHAnsi" w:cs="Calibri"/>
          <w:sz w:val="24"/>
          <w:szCs w:val="24"/>
        </w:rPr>
        <w:t>Tonnage</w:t>
      </w:r>
      <w:proofErr w:type="spellEnd"/>
      <w:r w:rsidRPr="00266D3B">
        <w:rPr>
          <w:rFonts w:asciiTheme="minorHAnsi" w:hAnsiTheme="minorHAnsi" w:cs="Calibri"/>
          <w:sz w:val="24"/>
          <w:szCs w:val="24"/>
        </w:rPr>
        <w:t xml:space="preserve"> </w:t>
      </w:r>
      <w:proofErr w:type="spellStart"/>
      <w:r w:rsidRPr="00266D3B">
        <w:rPr>
          <w:rFonts w:asciiTheme="minorHAnsi" w:hAnsiTheme="minorHAnsi" w:cs="Calibri"/>
          <w:sz w:val="24"/>
          <w:szCs w:val="24"/>
        </w:rPr>
        <w:t>Certificate</w:t>
      </w:r>
      <w:proofErr w:type="spellEnd"/>
      <w:r w:rsidRPr="00266D3B">
        <w:rPr>
          <w:rFonts w:asciiTheme="minorHAnsi" w:hAnsiTheme="minorHAnsi" w:cs="Calibri"/>
          <w:sz w:val="24"/>
          <w:szCs w:val="24"/>
        </w:rPr>
        <w:t xml:space="preserve"> 69) statku;</w:t>
      </w:r>
    </w:p>
    <w:p w14:paraId="5A8C34FB" w14:textId="77777777" w:rsidR="00D35463" w:rsidRDefault="00346B92" w:rsidP="00F43359">
      <w:pPr>
        <w:numPr>
          <w:ilvl w:val="0"/>
          <w:numId w:val="5"/>
        </w:numPr>
        <w:tabs>
          <w:tab w:val="right" w:pos="284"/>
          <w:tab w:val="left" w:pos="408"/>
        </w:tabs>
        <w:spacing w:line="360" w:lineRule="auto"/>
        <w:ind w:left="142" w:firstLine="0"/>
        <w:rPr>
          <w:rFonts w:asciiTheme="minorHAnsi" w:hAnsiTheme="minorHAnsi" w:cs="Calibri"/>
          <w:sz w:val="24"/>
          <w:szCs w:val="24"/>
        </w:rPr>
      </w:pPr>
      <w:r w:rsidRPr="00D35463">
        <w:rPr>
          <w:rFonts w:asciiTheme="minorHAnsi" w:hAnsiTheme="minorHAnsi" w:cs="Calibri"/>
          <w:sz w:val="24"/>
          <w:szCs w:val="24"/>
        </w:rPr>
        <w:t>Strefa wyłączona dla Żeglugi - określona współrzędnymi geograficznymi, lub nazwą publikowaną na mapach nawigacyjnych, strefa wyłączona dla żeglugi przez Służbę VTS ze względu na zaistniały poważny wypadek morski lub inne okoliczności mające wpływ na bezpieczną żeglugę w danym akwenie;</w:t>
      </w:r>
    </w:p>
    <w:p w14:paraId="4FD96091" w14:textId="77777777" w:rsidR="00D35463" w:rsidRDefault="00346B92" w:rsidP="00F43359">
      <w:pPr>
        <w:numPr>
          <w:ilvl w:val="0"/>
          <w:numId w:val="5"/>
        </w:numPr>
        <w:tabs>
          <w:tab w:val="right" w:pos="284"/>
          <w:tab w:val="left" w:pos="408"/>
        </w:tabs>
        <w:spacing w:line="360" w:lineRule="auto"/>
        <w:ind w:left="142" w:firstLine="0"/>
        <w:rPr>
          <w:rFonts w:asciiTheme="minorHAnsi" w:hAnsiTheme="minorHAnsi" w:cs="Calibri"/>
          <w:sz w:val="24"/>
          <w:szCs w:val="24"/>
        </w:rPr>
      </w:pPr>
      <w:r w:rsidRPr="00D35463">
        <w:rPr>
          <w:rFonts w:asciiTheme="minorHAnsi" w:hAnsiTheme="minorHAnsi" w:cs="Calibri"/>
          <w:sz w:val="24"/>
          <w:szCs w:val="24"/>
        </w:rPr>
        <w:t xml:space="preserve">Ostrzeżenie nawigacyjne - ostrzeżenie dotyczące bezpieczeństwa żeglugi, posiadające kolejny numer (zaczynając od nr 1 w danym roku kalendarzowym) oraz datę wydania, ogłaszane przez Biuro Hydrograficzne Marynarki Wojennej (BHMW), rozpowszechniane przez radiowe stacje brzegowe i podawane w serwisie informacyjnym VTS, obowiązujące do </w:t>
      </w:r>
      <w:r w:rsidRPr="00D35463">
        <w:rPr>
          <w:rFonts w:asciiTheme="minorHAnsi" w:hAnsiTheme="minorHAnsi" w:cs="Calibri"/>
          <w:sz w:val="24"/>
          <w:szCs w:val="24"/>
        </w:rPr>
        <w:lastRenderedPageBreak/>
        <w:t>odwołania lub do czasu opublikowania zawartej w nim informacji w Wiadomościach Żeglarskich;</w:t>
      </w:r>
    </w:p>
    <w:p w14:paraId="615A7D48" w14:textId="77777777" w:rsidR="00D35463" w:rsidRDefault="00346B92" w:rsidP="00F43359">
      <w:pPr>
        <w:numPr>
          <w:ilvl w:val="0"/>
          <w:numId w:val="5"/>
        </w:numPr>
        <w:tabs>
          <w:tab w:val="right" w:pos="284"/>
          <w:tab w:val="left" w:pos="408"/>
        </w:tabs>
        <w:spacing w:line="360" w:lineRule="auto"/>
        <w:ind w:left="142" w:firstLine="0"/>
        <w:rPr>
          <w:rFonts w:asciiTheme="minorHAnsi" w:hAnsiTheme="minorHAnsi" w:cs="Calibri"/>
          <w:sz w:val="24"/>
          <w:szCs w:val="24"/>
        </w:rPr>
      </w:pPr>
      <w:r w:rsidRPr="00D35463">
        <w:rPr>
          <w:rFonts w:asciiTheme="minorHAnsi" w:hAnsiTheme="minorHAnsi" w:cs="Calibri"/>
          <w:sz w:val="24"/>
          <w:szCs w:val="24"/>
        </w:rPr>
        <w:t>Wiadomości Żeglarskie - wiadomości dotyczące bezpieczeństwa żeglugi, posiadające kolejny numer (zaczynając od nr 1 w danym roku kalendarzowym) oraz datę, wydawane przez Biuro Hydrograficzne Marynarki Wojennej (BHMW) i publikowane w cyklu tygodniowym;</w:t>
      </w:r>
    </w:p>
    <w:p w14:paraId="67850E7E" w14:textId="77777777" w:rsidR="00D35463" w:rsidRDefault="00346B92" w:rsidP="00F43359">
      <w:pPr>
        <w:numPr>
          <w:ilvl w:val="0"/>
          <w:numId w:val="5"/>
        </w:numPr>
        <w:tabs>
          <w:tab w:val="right" w:pos="284"/>
          <w:tab w:val="left" w:pos="408"/>
        </w:tabs>
        <w:spacing w:line="360" w:lineRule="auto"/>
        <w:ind w:left="142" w:firstLine="0"/>
        <w:rPr>
          <w:rFonts w:asciiTheme="minorHAnsi" w:hAnsiTheme="minorHAnsi" w:cs="Calibri"/>
          <w:sz w:val="24"/>
          <w:szCs w:val="24"/>
        </w:rPr>
      </w:pPr>
      <w:r w:rsidRPr="00D35463">
        <w:rPr>
          <w:rFonts w:asciiTheme="minorHAnsi" w:hAnsiTheme="minorHAnsi" w:cs="Calibri"/>
          <w:sz w:val="24"/>
          <w:szCs w:val="24"/>
        </w:rPr>
        <w:t>Przepisy portowe - przepisy zarządzenia Dyrektora Urzędu Morskiego, regulujące sprawy bezpieczeństwa żeglugi i porządku na obszarze morskich portów, leżących w zakresie właściwości terytorialnej Dyrektora Urzędu Morskiego w Gdyni;</w:t>
      </w:r>
    </w:p>
    <w:p w14:paraId="7689E1B8" w14:textId="77777777" w:rsidR="00D35463" w:rsidRDefault="00346B92" w:rsidP="00F43359">
      <w:pPr>
        <w:numPr>
          <w:ilvl w:val="0"/>
          <w:numId w:val="5"/>
        </w:numPr>
        <w:tabs>
          <w:tab w:val="right" w:pos="284"/>
          <w:tab w:val="left" w:pos="408"/>
        </w:tabs>
        <w:spacing w:line="360" w:lineRule="auto"/>
        <w:ind w:left="142" w:firstLine="0"/>
        <w:rPr>
          <w:rFonts w:asciiTheme="minorHAnsi" w:hAnsiTheme="minorHAnsi" w:cs="Calibri"/>
          <w:sz w:val="24"/>
          <w:szCs w:val="24"/>
        </w:rPr>
      </w:pPr>
      <w:r w:rsidRPr="00D35463">
        <w:rPr>
          <w:rFonts w:asciiTheme="minorHAnsi" w:hAnsiTheme="minorHAnsi" w:cs="Calibri"/>
          <w:sz w:val="24"/>
          <w:szCs w:val="24"/>
        </w:rPr>
        <w:t xml:space="preserve">Konwencja SOLAS 74 - przepisy międzynarodowej konwencji o bezpieczeństwie życia na morzu, sporządzonej w Londynie dnia 1 listopada 1974 r. wraz z </w:t>
      </w:r>
      <w:proofErr w:type="spellStart"/>
      <w:r w:rsidRPr="00D35463">
        <w:rPr>
          <w:rFonts w:asciiTheme="minorHAnsi" w:hAnsiTheme="minorHAnsi" w:cs="Calibri"/>
          <w:sz w:val="24"/>
          <w:szCs w:val="24"/>
        </w:rPr>
        <w:t>późn</w:t>
      </w:r>
      <w:proofErr w:type="spellEnd"/>
      <w:r w:rsidRPr="00D35463">
        <w:rPr>
          <w:rFonts w:asciiTheme="minorHAnsi" w:hAnsiTheme="minorHAnsi" w:cs="Calibri"/>
          <w:sz w:val="24"/>
          <w:szCs w:val="24"/>
        </w:rPr>
        <w:t>. zm.;</w:t>
      </w:r>
    </w:p>
    <w:p w14:paraId="22A549E7" w14:textId="77777777" w:rsidR="00D35463" w:rsidRDefault="00346B92" w:rsidP="00F43359">
      <w:pPr>
        <w:numPr>
          <w:ilvl w:val="0"/>
          <w:numId w:val="5"/>
        </w:numPr>
        <w:tabs>
          <w:tab w:val="right" w:pos="284"/>
          <w:tab w:val="left" w:pos="408"/>
        </w:tabs>
        <w:spacing w:line="360" w:lineRule="auto"/>
        <w:ind w:left="142" w:firstLine="0"/>
        <w:rPr>
          <w:rFonts w:asciiTheme="minorHAnsi" w:hAnsiTheme="minorHAnsi" w:cs="Calibri"/>
          <w:sz w:val="24"/>
          <w:szCs w:val="24"/>
        </w:rPr>
      </w:pPr>
      <w:r w:rsidRPr="00D35463">
        <w:rPr>
          <w:rFonts w:asciiTheme="minorHAnsi" w:hAnsiTheme="minorHAnsi" w:cs="Calibri"/>
          <w:sz w:val="24"/>
          <w:szCs w:val="24"/>
        </w:rPr>
        <w:t xml:space="preserve">Konwencja MARPOL 73/78 - przepisy międzynarodowej konwencji o zapobieganiu zanieczyszczaniu morza przez statki, sporządzonej w Londynie 2 listopada 1973 r. wraz z załącznikami I, II, III, IV, V i VI oraz Protokół z 1978 r. dotyczący tej konwencji wraz z załącznikiem I sporządzonym w Londynie 17 lutego 1978 r. wraz z </w:t>
      </w:r>
      <w:proofErr w:type="spellStart"/>
      <w:r w:rsidRPr="00D35463">
        <w:rPr>
          <w:rFonts w:asciiTheme="minorHAnsi" w:hAnsiTheme="minorHAnsi" w:cs="Calibri"/>
          <w:sz w:val="24"/>
          <w:szCs w:val="24"/>
        </w:rPr>
        <w:t>późn</w:t>
      </w:r>
      <w:proofErr w:type="spellEnd"/>
      <w:r w:rsidRPr="00D35463">
        <w:rPr>
          <w:rFonts w:asciiTheme="minorHAnsi" w:hAnsiTheme="minorHAnsi" w:cs="Calibri"/>
          <w:sz w:val="24"/>
          <w:szCs w:val="24"/>
        </w:rPr>
        <w:t>. zm.;</w:t>
      </w:r>
    </w:p>
    <w:p w14:paraId="3A10F8B6" w14:textId="77777777" w:rsidR="00346B92" w:rsidRPr="00D35463" w:rsidRDefault="00346B92" w:rsidP="00F43359">
      <w:pPr>
        <w:numPr>
          <w:ilvl w:val="0"/>
          <w:numId w:val="5"/>
        </w:numPr>
        <w:tabs>
          <w:tab w:val="right" w:pos="284"/>
          <w:tab w:val="left" w:pos="408"/>
        </w:tabs>
        <w:spacing w:line="360" w:lineRule="auto"/>
        <w:ind w:left="142" w:firstLine="0"/>
        <w:rPr>
          <w:rFonts w:asciiTheme="minorHAnsi" w:hAnsiTheme="minorHAnsi" w:cs="Calibri"/>
          <w:sz w:val="24"/>
          <w:szCs w:val="24"/>
        </w:rPr>
      </w:pPr>
      <w:r w:rsidRPr="00D35463">
        <w:rPr>
          <w:rFonts w:asciiTheme="minorHAnsi" w:hAnsiTheme="minorHAnsi" w:cs="Calibri"/>
          <w:sz w:val="24"/>
          <w:szCs w:val="24"/>
        </w:rPr>
        <w:t xml:space="preserve">System PHICS - system kontrolno-informacyjny dla Portów Polskich (ang. </w:t>
      </w:r>
      <w:proofErr w:type="spellStart"/>
      <w:r w:rsidRPr="00D35463">
        <w:rPr>
          <w:rFonts w:asciiTheme="minorHAnsi" w:hAnsiTheme="minorHAnsi" w:cs="Calibri"/>
          <w:sz w:val="24"/>
          <w:szCs w:val="24"/>
        </w:rPr>
        <w:t>Polish</w:t>
      </w:r>
      <w:proofErr w:type="spellEnd"/>
      <w:r w:rsidRPr="00D35463">
        <w:rPr>
          <w:rFonts w:asciiTheme="minorHAnsi" w:hAnsiTheme="minorHAnsi" w:cs="Calibri"/>
          <w:sz w:val="24"/>
          <w:szCs w:val="24"/>
        </w:rPr>
        <w:t xml:space="preserve"> </w:t>
      </w:r>
      <w:proofErr w:type="spellStart"/>
      <w:r w:rsidRPr="00D35463">
        <w:rPr>
          <w:rFonts w:asciiTheme="minorHAnsi" w:hAnsiTheme="minorHAnsi" w:cs="Calibri"/>
          <w:sz w:val="24"/>
          <w:szCs w:val="24"/>
        </w:rPr>
        <w:t>Harbours</w:t>
      </w:r>
      <w:proofErr w:type="spellEnd"/>
      <w:r w:rsidRPr="00D35463">
        <w:rPr>
          <w:rFonts w:asciiTheme="minorHAnsi" w:hAnsiTheme="minorHAnsi" w:cs="Calibri"/>
          <w:sz w:val="24"/>
          <w:szCs w:val="24"/>
        </w:rPr>
        <w:t xml:space="preserve"> Information and Control System), będący elektronicznym systemem zbierania i gromadzenia informacji o statkach przewożących pasażerów lub ładunki niebezpieczne.</w:t>
      </w:r>
    </w:p>
    <w:p w14:paraId="38223722" w14:textId="77777777" w:rsidR="00D35463" w:rsidRDefault="00346B92" w:rsidP="00D35463">
      <w:pPr>
        <w:numPr>
          <w:ilvl w:val="0"/>
          <w:numId w:val="1"/>
        </w:numPr>
        <w:spacing w:before="240" w:line="360" w:lineRule="auto"/>
        <w:ind w:left="284" w:firstLine="0"/>
        <w:rPr>
          <w:rFonts w:asciiTheme="minorHAnsi" w:hAnsiTheme="minorHAnsi" w:cs="Calibri"/>
          <w:sz w:val="24"/>
          <w:szCs w:val="24"/>
        </w:rPr>
      </w:pPr>
      <w:r w:rsidRPr="00266D3B">
        <w:rPr>
          <w:rFonts w:asciiTheme="minorHAnsi" w:hAnsiTheme="minorHAnsi" w:cs="Calibri"/>
          <w:sz w:val="24"/>
          <w:szCs w:val="24"/>
        </w:rPr>
        <w:t>Nadzór i kontrolę nad przestrzeganiem przepisów VTS sprawuje Dyrektor Urzędu Morskiego w Gdyni.</w:t>
      </w:r>
    </w:p>
    <w:p w14:paraId="13A9E51A" w14:textId="77777777" w:rsidR="00D35463" w:rsidRDefault="00346B92" w:rsidP="00D35463">
      <w:pPr>
        <w:numPr>
          <w:ilvl w:val="0"/>
          <w:numId w:val="1"/>
        </w:numPr>
        <w:spacing w:before="240" w:line="360" w:lineRule="auto"/>
        <w:ind w:left="284" w:firstLine="0"/>
        <w:rPr>
          <w:rFonts w:asciiTheme="minorHAnsi" w:hAnsiTheme="minorHAnsi" w:cs="Calibri"/>
          <w:sz w:val="24"/>
          <w:szCs w:val="24"/>
        </w:rPr>
      </w:pPr>
      <w:r w:rsidRPr="00D35463">
        <w:rPr>
          <w:rFonts w:asciiTheme="minorHAnsi" w:hAnsiTheme="minorHAnsi" w:cs="Calibri"/>
          <w:sz w:val="24"/>
          <w:szCs w:val="24"/>
        </w:rPr>
        <w:t>Odpowiedzialnym za przestrzeganie przepisów VTS przez statek jest kapitan statku.</w:t>
      </w:r>
    </w:p>
    <w:p w14:paraId="77C6D070" w14:textId="77777777" w:rsidR="00D35463" w:rsidRDefault="00346B92" w:rsidP="00D35463">
      <w:pPr>
        <w:numPr>
          <w:ilvl w:val="0"/>
          <w:numId w:val="1"/>
        </w:numPr>
        <w:spacing w:before="240" w:line="360" w:lineRule="auto"/>
        <w:ind w:left="284" w:firstLine="0"/>
        <w:rPr>
          <w:rFonts w:asciiTheme="minorHAnsi" w:hAnsiTheme="minorHAnsi" w:cs="Calibri"/>
          <w:sz w:val="24"/>
          <w:szCs w:val="24"/>
        </w:rPr>
      </w:pPr>
      <w:r w:rsidRPr="00D35463">
        <w:rPr>
          <w:rFonts w:asciiTheme="minorHAnsi" w:hAnsiTheme="minorHAnsi" w:cs="Calibri"/>
          <w:sz w:val="24"/>
          <w:szCs w:val="24"/>
        </w:rPr>
        <w:t xml:space="preserve">W zakresie zapobiegania zderzeniom w obszarze VTS zastosowanie mają prawidła </w:t>
      </w:r>
      <w:proofErr w:type="spellStart"/>
      <w:r w:rsidRPr="00D35463">
        <w:rPr>
          <w:rFonts w:asciiTheme="minorHAnsi" w:hAnsiTheme="minorHAnsi" w:cs="Calibri"/>
          <w:sz w:val="24"/>
          <w:szCs w:val="24"/>
        </w:rPr>
        <w:t>m.p.z.z.m</w:t>
      </w:r>
      <w:proofErr w:type="spellEnd"/>
      <w:r w:rsidRPr="00D35463">
        <w:rPr>
          <w:rFonts w:asciiTheme="minorHAnsi" w:hAnsiTheme="minorHAnsi" w:cs="Calibri"/>
          <w:sz w:val="24"/>
          <w:szCs w:val="24"/>
        </w:rPr>
        <w:t>.</w:t>
      </w:r>
    </w:p>
    <w:p w14:paraId="21374928" w14:textId="77777777" w:rsidR="00346B92" w:rsidRPr="00D35463" w:rsidRDefault="00346B92" w:rsidP="00D35463">
      <w:pPr>
        <w:numPr>
          <w:ilvl w:val="0"/>
          <w:numId w:val="1"/>
        </w:numPr>
        <w:spacing w:before="240" w:line="360" w:lineRule="auto"/>
        <w:ind w:left="284" w:firstLine="0"/>
        <w:rPr>
          <w:rFonts w:asciiTheme="minorHAnsi" w:hAnsiTheme="minorHAnsi" w:cs="Calibri"/>
          <w:sz w:val="24"/>
          <w:szCs w:val="24"/>
        </w:rPr>
      </w:pPr>
      <w:r w:rsidRPr="00D35463">
        <w:rPr>
          <w:rFonts w:asciiTheme="minorHAnsi" w:hAnsiTheme="minorHAnsi" w:cs="Calibri"/>
          <w:sz w:val="24"/>
          <w:szCs w:val="24"/>
        </w:rPr>
        <w:t>Kapitan każdego statku przebywającego w obszarze VTS jest zobowiązany, aby jego statek był obsadzony wystarczającą załogą o odpowiednich kwalifikacjach, zgodnie z wymaganiami administracji bandery statku stwierdzonymi w certyfikacie bezpiecznej obsługi (lub odpowiednio karcie bezpieczeństwa) tak, aby zapewnić:</w:t>
      </w:r>
    </w:p>
    <w:p w14:paraId="60FE4FBB" w14:textId="77777777" w:rsidR="00346B92" w:rsidRPr="00266D3B" w:rsidRDefault="00346B92" w:rsidP="00F43359">
      <w:pPr>
        <w:numPr>
          <w:ilvl w:val="0"/>
          <w:numId w:val="6"/>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 xml:space="preserve">bezpieczeństwo nawigacji statku, bezpieczeństwo postoju statku zacumowanego lub na </w:t>
      </w:r>
      <w:r w:rsidRPr="00266D3B">
        <w:rPr>
          <w:rFonts w:asciiTheme="minorHAnsi" w:hAnsiTheme="minorHAnsi" w:cs="Calibri"/>
          <w:sz w:val="24"/>
          <w:szCs w:val="24"/>
        </w:rPr>
        <w:lastRenderedPageBreak/>
        <w:t>kotwicy;</w:t>
      </w:r>
    </w:p>
    <w:p w14:paraId="1745AEB9" w14:textId="77777777" w:rsidR="00346B92" w:rsidRPr="00266D3B" w:rsidRDefault="00346B92" w:rsidP="00F43359">
      <w:pPr>
        <w:numPr>
          <w:ilvl w:val="0"/>
          <w:numId w:val="6"/>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podporządkowanie się nakazom, ostrzeżeniom, instrukcjom i zaleceniom służby VTS;</w:t>
      </w:r>
    </w:p>
    <w:p w14:paraId="674CB75C" w14:textId="77777777" w:rsidR="00346B92" w:rsidRPr="00266D3B" w:rsidRDefault="00346B92" w:rsidP="00F43359">
      <w:pPr>
        <w:numPr>
          <w:ilvl w:val="0"/>
          <w:numId w:val="6"/>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zdolność reagowania na mogące zaistnieć niebezpieczeństwa i wypadki.</w:t>
      </w:r>
    </w:p>
    <w:p w14:paraId="0523418E" w14:textId="77777777" w:rsidR="00D35463" w:rsidRDefault="00346B92" w:rsidP="00F43359">
      <w:pPr>
        <w:numPr>
          <w:ilvl w:val="0"/>
          <w:numId w:val="7"/>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W celu zapobiegania powstania ryzyka zderzenia, służba VTS jest upoważniona do informowania i ostrzegania o powstającej sytuacji kolizyjnej lub nadmiernego zbliżenia, oraz zalecania odpowiednich działań zapobiegawczych. Zalecenia takie mogą dotyczyć zmian kursu i/lub prędkości. Niezależnie od podanych informacji i zaleceń, odpowiedzialność za wykonanie skutecznego działania ciąży na kapitanie statku.</w:t>
      </w:r>
    </w:p>
    <w:p w14:paraId="3496A51A" w14:textId="77777777" w:rsidR="00D35463" w:rsidRDefault="00346B92" w:rsidP="00F43359">
      <w:pPr>
        <w:numPr>
          <w:ilvl w:val="0"/>
          <w:numId w:val="7"/>
        </w:numPr>
        <w:spacing w:before="240" w:line="360" w:lineRule="auto"/>
        <w:ind w:left="142" w:firstLine="0"/>
        <w:rPr>
          <w:rFonts w:asciiTheme="minorHAnsi" w:hAnsiTheme="minorHAnsi" w:cs="Calibri"/>
          <w:sz w:val="24"/>
          <w:szCs w:val="24"/>
        </w:rPr>
      </w:pPr>
      <w:r w:rsidRPr="00D35463">
        <w:rPr>
          <w:rFonts w:asciiTheme="minorHAnsi" w:hAnsiTheme="minorHAnsi" w:cs="Calibri"/>
          <w:sz w:val="24"/>
          <w:szCs w:val="24"/>
        </w:rPr>
        <w:t>Zabrania się kapitanowi jakiegokolwiek statku uprawiania żeglugi w obszarze VTS, jeżeli jest on pod wpływem alkoholu, narkotyków lub innych substancji ograniczających sprawowanie osobistej kontroli nad bezpieczeństwem i ruchem statku.</w:t>
      </w:r>
    </w:p>
    <w:p w14:paraId="124898FC" w14:textId="77777777" w:rsidR="00D35463" w:rsidRDefault="00346B92" w:rsidP="00F43359">
      <w:pPr>
        <w:numPr>
          <w:ilvl w:val="0"/>
          <w:numId w:val="7"/>
        </w:numPr>
        <w:spacing w:before="240" w:line="360" w:lineRule="auto"/>
        <w:ind w:left="142" w:firstLine="0"/>
        <w:rPr>
          <w:rFonts w:asciiTheme="minorHAnsi" w:hAnsiTheme="minorHAnsi" w:cs="Calibri"/>
          <w:sz w:val="24"/>
          <w:szCs w:val="24"/>
        </w:rPr>
      </w:pPr>
      <w:r w:rsidRPr="00D35463">
        <w:rPr>
          <w:rFonts w:asciiTheme="minorHAnsi" w:hAnsiTheme="minorHAnsi" w:cs="Calibri"/>
          <w:sz w:val="24"/>
          <w:szCs w:val="24"/>
        </w:rPr>
        <w:t>W przypadku uzasadnionego podejrzenia przez służbę VTS, że kapitan statku jest pod wpływem alkoholu, narkotyków lub innych substancji odurzających, służba VTS może uznać go za niezdolnego do pełnienia swych obowiązków, zabronić statkowi dalszego kontynuowania podróży w obszarze VTS i wydać nakaz skierowania statku na kotwicowisko.</w:t>
      </w:r>
    </w:p>
    <w:p w14:paraId="0621BA6A" w14:textId="77777777" w:rsidR="00D35463" w:rsidRDefault="00346B92" w:rsidP="00F43359">
      <w:pPr>
        <w:numPr>
          <w:ilvl w:val="0"/>
          <w:numId w:val="7"/>
        </w:numPr>
        <w:spacing w:before="240" w:line="360" w:lineRule="auto"/>
        <w:ind w:left="142" w:firstLine="0"/>
        <w:rPr>
          <w:rFonts w:asciiTheme="minorHAnsi" w:hAnsiTheme="minorHAnsi" w:cs="Calibri"/>
          <w:sz w:val="24"/>
          <w:szCs w:val="24"/>
        </w:rPr>
      </w:pPr>
      <w:r w:rsidRPr="00D35463">
        <w:rPr>
          <w:rFonts w:asciiTheme="minorHAnsi" w:hAnsiTheme="minorHAnsi" w:cs="Calibri"/>
          <w:sz w:val="24"/>
          <w:szCs w:val="24"/>
        </w:rPr>
        <w:t> Statek, który otrzymał nakaz wymieniony w § 9 powinien pozostać we wskazanej pozycji do czasu, kiedy kapitan statku nie zostanie poddany sprawdzeniu przez upoważnione służby.</w:t>
      </w:r>
    </w:p>
    <w:p w14:paraId="56F93731" w14:textId="77777777" w:rsidR="00D35463" w:rsidRDefault="00346B92" w:rsidP="00F43359">
      <w:pPr>
        <w:numPr>
          <w:ilvl w:val="0"/>
          <w:numId w:val="7"/>
        </w:numPr>
        <w:spacing w:before="240" w:line="360" w:lineRule="auto"/>
        <w:ind w:left="142" w:firstLine="0"/>
        <w:rPr>
          <w:rFonts w:asciiTheme="minorHAnsi" w:hAnsiTheme="minorHAnsi" w:cs="Calibri"/>
          <w:sz w:val="24"/>
          <w:szCs w:val="24"/>
        </w:rPr>
      </w:pPr>
      <w:r w:rsidRPr="00D35463">
        <w:rPr>
          <w:rFonts w:asciiTheme="minorHAnsi" w:hAnsiTheme="minorHAnsi" w:cs="Calibri"/>
          <w:sz w:val="24"/>
          <w:szCs w:val="24"/>
        </w:rPr>
        <w:t>Z chwilą opuszczenia przez statek obszaru VTS i wejścia w obszar redy lub portu stosuje się przepisy portowe.</w:t>
      </w:r>
    </w:p>
    <w:p w14:paraId="31C745F7" w14:textId="77777777" w:rsidR="00D35463" w:rsidRDefault="00346B92" w:rsidP="00F43359">
      <w:pPr>
        <w:numPr>
          <w:ilvl w:val="0"/>
          <w:numId w:val="7"/>
        </w:numPr>
        <w:spacing w:before="240" w:line="360" w:lineRule="auto"/>
        <w:ind w:left="142" w:firstLine="0"/>
        <w:rPr>
          <w:rFonts w:asciiTheme="minorHAnsi" w:hAnsiTheme="minorHAnsi" w:cs="Calibri"/>
          <w:sz w:val="24"/>
          <w:szCs w:val="24"/>
        </w:rPr>
      </w:pPr>
      <w:r w:rsidRPr="00D35463">
        <w:rPr>
          <w:rFonts w:asciiTheme="minorHAnsi" w:hAnsiTheme="minorHAnsi" w:cs="Calibri"/>
          <w:sz w:val="24"/>
          <w:szCs w:val="24"/>
        </w:rPr>
        <w:t>Komunikacja ze służbą VTS odbywa się w języku angielskim. W przypadku braku możliwości porozumienia się w języku angielskim stosuje się język polski.</w:t>
      </w:r>
    </w:p>
    <w:p w14:paraId="44D3F58A" w14:textId="77777777" w:rsidR="00346B92" w:rsidRPr="00D35463" w:rsidRDefault="00346B92" w:rsidP="00F43359">
      <w:pPr>
        <w:numPr>
          <w:ilvl w:val="0"/>
          <w:numId w:val="7"/>
        </w:numPr>
        <w:spacing w:before="240" w:line="360" w:lineRule="auto"/>
        <w:ind w:left="142" w:firstLine="0"/>
        <w:rPr>
          <w:rFonts w:asciiTheme="minorHAnsi" w:hAnsiTheme="minorHAnsi" w:cs="Calibri"/>
          <w:sz w:val="24"/>
          <w:szCs w:val="24"/>
        </w:rPr>
      </w:pPr>
      <w:r w:rsidRPr="00D35463">
        <w:rPr>
          <w:rFonts w:asciiTheme="minorHAnsi" w:hAnsiTheme="minorHAnsi" w:cs="Calibri"/>
          <w:b/>
          <w:bCs/>
          <w:sz w:val="24"/>
          <w:szCs w:val="24"/>
        </w:rPr>
        <w:t>.</w:t>
      </w:r>
      <w:r w:rsidRPr="00D35463">
        <w:rPr>
          <w:rFonts w:asciiTheme="minorHAnsi" w:hAnsiTheme="minorHAnsi" w:cs="Calibri"/>
          <w:sz w:val="24"/>
          <w:szCs w:val="24"/>
        </w:rPr>
        <w:t> </w:t>
      </w:r>
      <w:r w:rsidRPr="00D35463">
        <w:rPr>
          <w:rFonts w:asciiTheme="minorHAnsi" w:hAnsiTheme="minorHAnsi" w:cs="Calibri"/>
          <w:sz w:val="24"/>
          <w:szCs w:val="24"/>
          <w:vertAlign w:val="superscript"/>
        </w:rPr>
        <w:t>(1)</w:t>
      </w:r>
      <w:r w:rsidRPr="00D35463">
        <w:rPr>
          <w:rFonts w:asciiTheme="minorHAnsi" w:hAnsiTheme="minorHAnsi" w:cs="Calibri"/>
          <w:sz w:val="24"/>
          <w:szCs w:val="24"/>
        </w:rPr>
        <w:t xml:space="preserve"> Jednostki pływające służb: Marynarki Wojennej, Straży Granicznej, Urzędu Morskiego, Morskiej Służby Poszukiwania i Ratownictwa, Policji i Urzędu Celnego podczas pełnienia obowiązków służbowych są zwolnione z przestrzegania niniejszych przepisów w takim zakresie, jaki jest niezbędny do wykonania tych obowiązków. Służby te powinny </w:t>
      </w:r>
      <w:r w:rsidRPr="00D35463">
        <w:rPr>
          <w:rFonts w:asciiTheme="minorHAnsi" w:hAnsiTheme="minorHAnsi" w:cs="Calibri"/>
          <w:sz w:val="24"/>
          <w:szCs w:val="24"/>
        </w:rPr>
        <w:lastRenderedPageBreak/>
        <w:t>każdorazowo powiadomić służbę VTS o zakresie takich zwolnień.</w:t>
      </w:r>
    </w:p>
    <w:p w14:paraId="127F7CB0" w14:textId="77777777" w:rsidR="00346B92" w:rsidRPr="00D35463" w:rsidRDefault="00346B92" w:rsidP="00D35463">
      <w:pPr>
        <w:pStyle w:val="Nagwek2"/>
        <w:jc w:val="center"/>
        <w:rPr>
          <w:rFonts w:ascii="Calibri" w:hAnsi="Calibri" w:cs="Calibri"/>
          <w:i w:val="0"/>
          <w:iCs w:val="0"/>
        </w:rPr>
      </w:pPr>
      <w:r w:rsidRPr="00D35463">
        <w:rPr>
          <w:rFonts w:ascii="Calibri" w:hAnsi="Calibri" w:cs="Calibri"/>
          <w:i w:val="0"/>
          <w:iCs w:val="0"/>
        </w:rPr>
        <w:t>Rozdział II</w:t>
      </w:r>
      <w:r w:rsidR="00D35463">
        <w:rPr>
          <w:rFonts w:ascii="Calibri" w:hAnsi="Calibri" w:cs="Calibri"/>
          <w:i w:val="0"/>
          <w:iCs w:val="0"/>
        </w:rPr>
        <w:br/>
      </w:r>
      <w:r w:rsidRPr="00D35463">
        <w:rPr>
          <w:rFonts w:ascii="Calibri" w:hAnsi="Calibri" w:cs="Calibri"/>
          <w:i w:val="0"/>
          <w:iCs w:val="0"/>
        </w:rPr>
        <w:t>Zdolność żeglugowa i wyposażenie nawigacyjne</w:t>
      </w:r>
    </w:p>
    <w:p w14:paraId="3FDF1F57" w14:textId="77777777" w:rsidR="00D35463" w:rsidRDefault="00D35463" w:rsidP="00F43359">
      <w:pPr>
        <w:numPr>
          <w:ilvl w:val="0"/>
          <w:numId w:val="7"/>
        </w:numPr>
        <w:spacing w:before="240" w:line="360" w:lineRule="auto"/>
        <w:rPr>
          <w:rFonts w:asciiTheme="minorHAnsi" w:hAnsiTheme="minorHAnsi" w:cs="Calibri"/>
          <w:sz w:val="24"/>
          <w:szCs w:val="24"/>
        </w:rPr>
      </w:pPr>
    </w:p>
    <w:p w14:paraId="6DC2174E" w14:textId="77777777" w:rsidR="00D35463" w:rsidRDefault="00346B92" w:rsidP="00F43359">
      <w:pPr>
        <w:numPr>
          <w:ilvl w:val="0"/>
          <w:numId w:val="8"/>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Kapitan każdego statku awizowanego powinien upewnić się, że przed wejściem w obszar VTS jego statek posiada pod wszelkimi względami zdolność żeglugową na całą podróż morską, zaś jego wyposażenie nawigacyjne jest w pełni sprawne, zgodnie z wymogami administracji państwa bandery statku oraz międzynarodowych lub polskich przepisów o bezpieczeństwie morskim.</w:t>
      </w:r>
    </w:p>
    <w:p w14:paraId="4A050F36" w14:textId="77777777" w:rsidR="00D35463" w:rsidRDefault="00346B92" w:rsidP="00F43359">
      <w:pPr>
        <w:numPr>
          <w:ilvl w:val="0"/>
          <w:numId w:val="8"/>
        </w:numPr>
        <w:spacing w:before="240" w:line="360" w:lineRule="auto"/>
        <w:ind w:left="142" w:firstLine="0"/>
        <w:rPr>
          <w:rFonts w:asciiTheme="minorHAnsi" w:hAnsiTheme="minorHAnsi" w:cs="Calibri"/>
          <w:sz w:val="24"/>
          <w:szCs w:val="24"/>
        </w:rPr>
      </w:pPr>
      <w:r w:rsidRPr="00D35463">
        <w:rPr>
          <w:rFonts w:asciiTheme="minorHAnsi" w:hAnsiTheme="minorHAnsi" w:cs="Calibri"/>
          <w:sz w:val="24"/>
          <w:szCs w:val="24"/>
        </w:rPr>
        <w:t>Kapitan każdego statku w obszarze VTS zobowiązany jest zapewnić, aby jego statek miał bezpieczny zapas wody pod stępką w każdym momencie przebywania w obszarze VTS: będąc zarówno statkiem w drodze, na kotwicy lub zacumowanym.</w:t>
      </w:r>
    </w:p>
    <w:p w14:paraId="3F255878" w14:textId="77777777" w:rsidR="00D35463" w:rsidRDefault="00346B92" w:rsidP="00F43359">
      <w:pPr>
        <w:numPr>
          <w:ilvl w:val="0"/>
          <w:numId w:val="8"/>
        </w:numPr>
        <w:spacing w:before="240" w:line="360" w:lineRule="auto"/>
        <w:ind w:left="142" w:firstLine="0"/>
        <w:rPr>
          <w:rFonts w:asciiTheme="minorHAnsi" w:hAnsiTheme="minorHAnsi" w:cs="Calibri"/>
          <w:sz w:val="24"/>
          <w:szCs w:val="24"/>
        </w:rPr>
      </w:pPr>
      <w:r w:rsidRPr="00D35463">
        <w:rPr>
          <w:rFonts w:asciiTheme="minorHAnsi" w:hAnsiTheme="minorHAnsi" w:cs="Calibri"/>
          <w:sz w:val="24"/>
          <w:szCs w:val="24"/>
        </w:rPr>
        <w:t>Kapitan statku zobowiązany jest poinformować natychmiast służbę VTS, jeżeli statek jest niezdolny do bezpiecznej żeglugi za pomocą własnego napędu.</w:t>
      </w:r>
    </w:p>
    <w:p w14:paraId="16BFC2DF" w14:textId="77777777" w:rsidR="00D35463" w:rsidRDefault="00346B92" w:rsidP="00F43359">
      <w:pPr>
        <w:numPr>
          <w:ilvl w:val="0"/>
          <w:numId w:val="8"/>
        </w:numPr>
        <w:spacing w:before="240" w:line="360" w:lineRule="auto"/>
        <w:ind w:left="142" w:firstLine="0"/>
        <w:rPr>
          <w:rFonts w:asciiTheme="minorHAnsi" w:hAnsiTheme="minorHAnsi" w:cs="Calibri"/>
          <w:sz w:val="24"/>
          <w:szCs w:val="24"/>
        </w:rPr>
      </w:pPr>
      <w:r w:rsidRPr="00D35463">
        <w:rPr>
          <w:rFonts w:asciiTheme="minorHAnsi" w:hAnsiTheme="minorHAnsi" w:cs="Calibri"/>
          <w:sz w:val="24"/>
          <w:szCs w:val="24"/>
        </w:rPr>
        <w:t>Kapitan każdego statku nawigującego w obszarze VTS zobowiązany jest zapewnić, aby w czasie żeglugi kompetentny członek załogi wykonywał wydawane przez niego polecenia manewrowe oraz zapewnić, aby automatyczne urządzenie sterowania nie było używane, jeśli nie znajduje się pod nadzorem kompetentnej osoby i w każdej chwili bez zwłoki można przejść na sterowanie ręczne.</w:t>
      </w:r>
    </w:p>
    <w:p w14:paraId="55A39F3B" w14:textId="77777777" w:rsidR="00346B92" w:rsidRPr="00D35463" w:rsidRDefault="00346B92" w:rsidP="00F43359">
      <w:pPr>
        <w:numPr>
          <w:ilvl w:val="0"/>
          <w:numId w:val="8"/>
        </w:numPr>
        <w:spacing w:before="240" w:line="360" w:lineRule="auto"/>
        <w:ind w:left="142" w:firstLine="0"/>
        <w:rPr>
          <w:rFonts w:asciiTheme="minorHAnsi" w:hAnsiTheme="minorHAnsi" w:cs="Calibri"/>
          <w:sz w:val="24"/>
          <w:szCs w:val="24"/>
        </w:rPr>
      </w:pPr>
      <w:r w:rsidRPr="00D35463">
        <w:rPr>
          <w:rFonts w:asciiTheme="minorHAnsi" w:hAnsiTheme="minorHAnsi" w:cs="Calibri"/>
          <w:sz w:val="24"/>
          <w:szCs w:val="24"/>
        </w:rPr>
        <w:t>Przed wejściem w obszar VTS kapitan każdego statku zobowiązany jest sprawdzić czy główne, pomocnicze i awaryjne urządzenia sterowe są sprawne i odpowiadają wymaganiom administracji państwa bandery oraz dokonać wpisu do dziennika okrętowego o wyniku takich prób.</w:t>
      </w:r>
    </w:p>
    <w:p w14:paraId="01207972" w14:textId="77777777" w:rsidR="00D35463" w:rsidRDefault="00D35463" w:rsidP="00F43359">
      <w:pPr>
        <w:numPr>
          <w:ilvl w:val="0"/>
          <w:numId w:val="9"/>
        </w:numPr>
        <w:spacing w:before="240" w:line="360" w:lineRule="auto"/>
        <w:ind w:left="142" w:firstLine="0"/>
        <w:rPr>
          <w:rFonts w:asciiTheme="minorHAnsi" w:hAnsiTheme="minorHAnsi" w:cs="Calibri"/>
          <w:sz w:val="24"/>
          <w:szCs w:val="24"/>
        </w:rPr>
      </w:pPr>
    </w:p>
    <w:p w14:paraId="55DFCA2D" w14:textId="77777777" w:rsidR="00D35463" w:rsidRDefault="00346B92" w:rsidP="00F43359">
      <w:pPr>
        <w:numPr>
          <w:ilvl w:val="0"/>
          <w:numId w:val="10"/>
        </w:numPr>
        <w:spacing w:before="240" w:line="360" w:lineRule="auto"/>
        <w:ind w:left="284" w:firstLine="0"/>
        <w:rPr>
          <w:rFonts w:asciiTheme="minorHAnsi" w:hAnsiTheme="minorHAnsi" w:cs="Calibri"/>
          <w:sz w:val="24"/>
          <w:szCs w:val="24"/>
        </w:rPr>
      </w:pPr>
      <w:r w:rsidRPr="00266D3B">
        <w:rPr>
          <w:rFonts w:asciiTheme="minorHAnsi" w:hAnsiTheme="minorHAnsi" w:cs="Calibri"/>
          <w:sz w:val="24"/>
          <w:szCs w:val="24"/>
        </w:rPr>
        <w:t xml:space="preserve">Wszystkie statki zobowiązane zgodnie z Konwencją SOLAS 74 do posiadania statkowego </w:t>
      </w:r>
      <w:r w:rsidRPr="00266D3B">
        <w:rPr>
          <w:rFonts w:asciiTheme="minorHAnsi" w:hAnsiTheme="minorHAnsi" w:cs="Calibri"/>
          <w:sz w:val="24"/>
          <w:szCs w:val="24"/>
        </w:rPr>
        <w:lastRenderedPageBreak/>
        <w:t>urządzenia AIS, znajdujące się w obszarze właściwości terytorialnej Dyrektora Urzędu Morskiego w Gdyni powinny utrzymywać ten system w ciągłym działaniu, z wyjątkiem przypadków, w których porozumienia międzynarodowe, przepisy lub wymagania Międzynarodowej Organizacji Morskiej (IMO) stanowią o ochronie informacji nawigacyjnej.</w:t>
      </w:r>
    </w:p>
    <w:p w14:paraId="055C104C" w14:textId="77777777" w:rsidR="00D35463" w:rsidRDefault="00346B92" w:rsidP="00F43359">
      <w:pPr>
        <w:numPr>
          <w:ilvl w:val="0"/>
          <w:numId w:val="10"/>
        </w:numPr>
        <w:spacing w:before="240" w:line="360" w:lineRule="auto"/>
        <w:ind w:left="284" w:firstLine="0"/>
        <w:rPr>
          <w:rFonts w:asciiTheme="minorHAnsi" w:hAnsiTheme="minorHAnsi" w:cs="Calibri"/>
          <w:sz w:val="24"/>
          <w:szCs w:val="24"/>
        </w:rPr>
      </w:pPr>
      <w:r w:rsidRPr="00D35463">
        <w:rPr>
          <w:rFonts w:asciiTheme="minorHAnsi" w:hAnsiTheme="minorHAnsi" w:cs="Calibri"/>
          <w:sz w:val="24"/>
          <w:szCs w:val="24"/>
        </w:rPr>
        <w:t>Informacja przekazywana przez statek za pośrednictwem AIS powinna być zgodna z wymaganiami Międzynarodowej Organizacji Morskiej (IMO), pełna i aktualna.</w:t>
      </w:r>
    </w:p>
    <w:p w14:paraId="37E9DA6C" w14:textId="77777777" w:rsidR="00346B92" w:rsidRPr="00D35463" w:rsidRDefault="00346B92" w:rsidP="00F43359">
      <w:pPr>
        <w:numPr>
          <w:ilvl w:val="0"/>
          <w:numId w:val="10"/>
        </w:numPr>
        <w:spacing w:before="240" w:line="360" w:lineRule="auto"/>
        <w:ind w:left="284" w:firstLine="0"/>
        <w:rPr>
          <w:rFonts w:asciiTheme="minorHAnsi" w:hAnsiTheme="minorHAnsi" w:cs="Calibri"/>
          <w:sz w:val="24"/>
          <w:szCs w:val="24"/>
        </w:rPr>
      </w:pPr>
      <w:r w:rsidRPr="00D35463">
        <w:rPr>
          <w:rFonts w:asciiTheme="minorHAnsi" w:hAnsiTheme="minorHAnsi" w:cs="Calibri"/>
          <w:sz w:val="24"/>
          <w:szCs w:val="24"/>
        </w:rPr>
        <w:t>W przypadku, gdy kapitan statku zdecyduje o wyłączeniu statkowego urządzenia AIS zobowiązany jest natychmiast powiadomić o tym służbę VTS za pomocą dostępnych środków łączności, podając przyczynę wyłączenia.</w:t>
      </w:r>
    </w:p>
    <w:p w14:paraId="216D3E86" w14:textId="77777777" w:rsidR="00D35463" w:rsidRDefault="00D35463" w:rsidP="00F43359">
      <w:pPr>
        <w:numPr>
          <w:ilvl w:val="0"/>
          <w:numId w:val="11"/>
        </w:numPr>
        <w:spacing w:before="240" w:line="360" w:lineRule="auto"/>
        <w:ind w:left="142" w:firstLine="0"/>
        <w:rPr>
          <w:rFonts w:asciiTheme="minorHAnsi" w:hAnsiTheme="minorHAnsi" w:cs="Calibri"/>
          <w:sz w:val="24"/>
          <w:szCs w:val="24"/>
        </w:rPr>
      </w:pPr>
    </w:p>
    <w:p w14:paraId="7704539F" w14:textId="77777777" w:rsidR="00346B92" w:rsidRPr="00266D3B" w:rsidRDefault="00346B92" w:rsidP="00F43359">
      <w:pPr>
        <w:numPr>
          <w:ilvl w:val="0"/>
          <w:numId w:val="12"/>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Kapitan każdego statku awizowanego przed wejściem w obszar VTS powinien posiadać przygotowany właściwy Plan Podróży Statku w obszarze VTS, od linii zgłoszeniowej do nabrzeża i z powrotem, zwany dalej Planem Podróży VTS. Plan Podróży VTS powinien być kontynuacją i integralną częścią Planu Podróży Morskiej Statku oraz uwzględniać analizę potencjalnych zagrożeń nawigacyjnych i stosowanie się do:</w:t>
      </w:r>
    </w:p>
    <w:p w14:paraId="7C08FCC2" w14:textId="77777777" w:rsidR="00346B92" w:rsidRPr="00266D3B" w:rsidRDefault="00346B92" w:rsidP="00F43359">
      <w:pPr>
        <w:numPr>
          <w:ilvl w:val="0"/>
          <w:numId w:val="1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Systemów Rozgraniczenia Ruchu Statków "Zatoka Gdańska";</w:t>
      </w:r>
    </w:p>
    <w:p w14:paraId="7FD5A45F" w14:textId="77777777" w:rsidR="00346B92" w:rsidRPr="00266D3B" w:rsidRDefault="00346B92" w:rsidP="00F43359">
      <w:pPr>
        <w:numPr>
          <w:ilvl w:val="0"/>
          <w:numId w:val="1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Systemu GDANREP;</w:t>
      </w:r>
    </w:p>
    <w:p w14:paraId="420FC121" w14:textId="77777777" w:rsidR="00346B92" w:rsidRPr="00266D3B" w:rsidRDefault="00346B92" w:rsidP="00F43359">
      <w:pPr>
        <w:numPr>
          <w:ilvl w:val="0"/>
          <w:numId w:val="1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Zaleceń na temat żeglugi na obszarze Zatoki Gdańskiej dla statków płynących do portów polskich;</w:t>
      </w:r>
    </w:p>
    <w:p w14:paraId="7170E920" w14:textId="77777777" w:rsidR="00346B92" w:rsidRPr="00266D3B" w:rsidRDefault="00346B92" w:rsidP="00F43359">
      <w:pPr>
        <w:numPr>
          <w:ilvl w:val="0"/>
          <w:numId w:val="1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Zasad zgłaszania statków do służby kontroli ruchu właściwego kapitanatu portu.</w:t>
      </w:r>
    </w:p>
    <w:p w14:paraId="13AC5E2C" w14:textId="77777777" w:rsidR="00346B92" w:rsidRPr="00266D3B" w:rsidRDefault="00346B92" w:rsidP="001456E7">
      <w:pPr>
        <w:numPr>
          <w:ilvl w:val="0"/>
          <w:numId w:val="12"/>
        </w:numPr>
        <w:spacing w:after="960" w:line="360" w:lineRule="auto"/>
        <w:ind w:left="142" w:firstLine="0"/>
        <w:rPr>
          <w:rFonts w:asciiTheme="minorHAnsi" w:hAnsiTheme="minorHAnsi" w:cs="Calibri"/>
          <w:sz w:val="24"/>
          <w:szCs w:val="24"/>
        </w:rPr>
      </w:pPr>
      <w:r w:rsidRPr="00266D3B">
        <w:rPr>
          <w:rFonts w:asciiTheme="minorHAnsi" w:hAnsiTheme="minorHAnsi" w:cs="Calibri"/>
          <w:sz w:val="24"/>
          <w:szCs w:val="24"/>
        </w:rPr>
        <w:t>Plan Podróży VTS musi być ustnie zatwierdzony przez służbę VTS podczas meldunku wejścia w obszar VTS. Zatwierdzenie takie jest warunkiem udzielenia zezwolenia ruchu dla statku w obszarze VTS. Wykonanie zatwierdzonego Planu Podróży VTS powinno być ciągle monitorowane przez kapitana statku i służbę VTS.</w:t>
      </w:r>
    </w:p>
    <w:p w14:paraId="56A5870A" w14:textId="77777777" w:rsidR="00346B92" w:rsidRPr="00D35463" w:rsidRDefault="00346B92" w:rsidP="00D35463">
      <w:pPr>
        <w:pStyle w:val="Nagwek2"/>
        <w:jc w:val="center"/>
        <w:rPr>
          <w:rFonts w:asciiTheme="minorHAnsi" w:hAnsiTheme="minorHAnsi" w:cs="Calibri"/>
          <w:i w:val="0"/>
          <w:iCs w:val="0"/>
        </w:rPr>
      </w:pPr>
      <w:r w:rsidRPr="00D35463">
        <w:rPr>
          <w:rFonts w:asciiTheme="minorHAnsi" w:hAnsiTheme="minorHAnsi" w:cs="Calibri"/>
          <w:i w:val="0"/>
          <w:iCs w:val="0"/>
        </w:rPr>
        <w:lastRenderedPageBreak/>
        <w:t>Rozdział III</w:t>
      </w:r>
      <w:r w:rsidR="00D35463">
        <w:rPr>
          <w:rFonts w:asciiTheme="minorHAnsi" w:hAnsiTheme="minorHAnsi" w:cs="Calibri"/>
          <w:i w:val="0"/>
          <w:iCs w:val="0"/>
        </w:rPr>
        <w:br/>
      </w:r>
      <w:r w:rsidRPr="00D35463">
        <w:rPr>
          <w:rFonts w:asciiTheme="minorHAnsi" w:hAnsiTheme="minorHAnsi" w:cs="Calibri"/>
          <w:i w:val="0"/>
          <w:iCs w:val="0"/>
        </w:rPr>
        <w:t>Procedury łączności i nasłuchu, światła, znaki dzienne i sygnały dźwiękowe</w:t>
      </w:r>
    </w:p>
    <w:p w14:paraId="273A684C" w14:textId="77777777" w:rsidR="00346B92" w:rsidRPr="00266D3B" w:rsidRDefault="00346B92" w:rsidP="00F43359">
      <w:pPr>
        <w:numPr>
          <w:ilvl w:val="0"/>
          <w:numId w:val="14"/>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Kanałem roboczym VTS jest kanał 71 VHF, a kanałem zapasowym VTS jest kanał 66 VHF.</w:t>
      </w:r>
    </w:p>
    <w:p w14:paraId="06BFE109" w14:textId="21AFE3FA" w:rsidR="00D35463" w:rsidRPr="008D4F8A" w:rsidRDefault="00D35463" w:rsidP="008D4F8A">
      <w:pPr>
        <w:pStyle w:val="Akapitzlist"/>
        <w:numPr>
          <w:ilvl w:val="0"/>
          <w:numId w:val="14"/>
        </w:numPr>
        <w:spacing w:before="240" w:line="360" w:lineRule="auto"/>
        <w:rPr>
          <w:rFonts w:asciiTheme="minorHAnsi" w:hAnsiTheme="minorHAnsi" w:cs="Calibri"/>
          <w:sz w:val="24"/>
          <w:szCs w:val="24"/>
        </w:rPr>
      </w:pPr>
    </w:p>
    <w:p w14:paraId="0A28DD4E" w14:textId="77777777" w:rsidR="00346B92" w:rsidRPr="00266D3B" w:rsidRDefault="00346B92" w:rsidP="00F43359">
      <w:pPr>
        <w:numPr>
          <w:ilvl w:val="0"/>
          <w:numId w:val="15"/>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Kapitan każdego statku w obszarze VTS wyposażonego zgodnie z obowiązującymi przepisami w urządzenia łączności radiowej VHF zobowiązany jest zapewnić, aby na jego statku:</w:t>
      </w:r>
    </w:p>
    <w:p w14:paraId="5CBEB44E" w14:textId="77777777" w:rsidR="00346B92" w:rsidRPr="00266D3B" w:rsidRDefault="00346B92" w:rsidP="00F43359">
      <w:pPr>
        <w:numPr>
          <w:ilvl w:val="0"/>
          <w:numId w:val="16"/>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prowadzony był ciągły nasłuch na kanale roboczym VTS;</w:t>
      </w:r>
    </w:p>
    <w:p w14:paraId="1B17EC4E" w14:textId="77777777" w:rsidR="00346B92" w:rsidRPr="00266D3B" w:rsidRDefault="00346B92" w:rsidP="00F43359">
      <w:pPr>
        <w:numPr>
          <w:ilvl w:val="0"/>
          <w:numId w:val="16"/>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składane były wszystkie meldunki jakie statek zobowiązany jest składać zgodnie z postanowieniami systemu meldunkowego wymienionego w załączniku nr 2, gdy statek jest w drodze lub na kotwicy;</w:t>
      </w:r>
    </w:p>
    <w:p w14:paraId="7FD12940" w14:textId="77777777" w:rsidR="00346B92" w:rsidRPr="00266D3B" w:rsidRDefault="00346B92" w:rsidP="00F43359">
      <w:pPr>
        <w:numPr>
          <w:ilvl w:val="0"/>
          <w:numId w:val="16"/>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urządzenia łączności były używane zgodnie z przepisami.</w:t>
      </w:r>
    </w:p>
    <w:p w14:paraId="16286FF1" w14:textId="77777777" w:rsidR="00D81B03" w:rsidRDefault="00346B92" w:rsidP="00F43359">
      <w:pPr>
        <w:numPr>
          <w:ilvl w:val="0"/>
          <w:numId w:val="17"/>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Kapitan każdego statku żeglugi międzynarodowej w obszarze VTS zobowiązany jest zapewnić, aby jego urządzenia łączności VHF były obsługiwane przez właściwie wykwalifikowany i upoważniony personel, zdolny do prowadzenia efektywnej łączności w języku angielskim.</w:t>
      </w:r>
    </w:p>
    <w:p w14:paraId="285B3569" w14:textId="77777777" w:rsidR="00346B92" w:rsidRPr="00D81B03" w:rsidRDefault="00346B92" w:rsidP="00F43359">
      <w:pPr>
        <w:numPr>
          <w:ilvl w:val="0"/>
          <w:numId w:val="17"/>
        </w:numPr>
        <w:spacing w:line="360" w:lineRule="auto"/>
        <w:ind w:left="142" w:firstLine="0"/>
        <w:rPr>
          <w:rFonts w:asciiTheme="minorHAnsi" w:hAnsiTheme="minorHAnsi" w:cs="Calibri"/>
          <w:sz w:val="24"/>
          <w:szCs w:val="24"/>
        </w:rPr>
      </w:pPr>
      <w:r w:rsidRPr="00D81B03">
        <w:rPr>
          <w:rFonts w:asciiTheme="minorHAnsi" w:hAnsiTheme="minorHAnsi" w:cs="Calibri"/>
          <w:sz w:val="24"/>
          <w:szCs w:val="24"/>
        </w:rPr>
        <w:t>Dla zapewnienia bezpieczeństwa własnego i innych statków, wszystkim statkom nie wyposażonym w stacjonarne urządzenia łączności VHF, w drodze lub na kotwicy w obszarze VTS, zaleca się posiadanie co najmniej:</w:t>
      </w:r>
    </w:p>
    <w:p w14:paraId="4E1CD436" w14:textId="77777777" w:rsidR="00346B92" w:rsidRPr="00266D3B" w:rsidRDefault="00346B92" w:rsidP="00F43359">
      <w:pPr>
        <w:numPr>
          <w:ilvl w:val="0"/>
          <w:numId w:val="18"/>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przenośnych urządzeń łączności VHF, lub</w:t>
      </w:r>
    </w:p>
    <w:p w14:paraId="4305F801" w14:textId="77777777" w:rsidR="00346B92" w:rsidRPr="00266D3B" w:rsidRDefault="00346B92" w:rsidP="00F43359">
      <w:pPr>
        <w:numPr>
          <w:ilvl w:val="0"/>
          <w:numId w:val="18"/>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jakichkolwiek środków łączności telefonicznej, które umożliwią wzywanie pomocy, odbiór informacji i ostrzeżeń nawigacyjnych, informacji o warunkach hydrometeorologicznych w obszarze VTS oraz pozwolą składać meldunki awaryjne.</w:t>
      </w:r>
    </w:p>
    <w:p w14:paraId="570816C7" w14:textId="77777777" w:rsidR="00D81B03" w:rsidRDefault="00346B92" w:rsidP="00F43359">
      <w:pPr>
        <w:numPr>
          <w:ilvl w:val="0"/>
          <w:numId w:val="19"/>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Jakakolwiek korespondencja dla zapewnienia bezpieczeństwa żeglugi prowadzona przez statki znajdujące się na obszarze VTS, zarówno ze służbą VTS jak i z innymi statkami powinna odbywać się na kanale roboczym VTS.</w:t>
      </w:r>
    </w:p>
    <w:p w14:paraId="6C5EB704" w14:textId="77777777" w:rsidR="00D81B03" w:rsidRDefault="00346B92" w:rsidP="00F43359">
      <w:pPr>
        <w:numPr>
          <w:ilvl w:val="0"/>
          <w:numId w:val="19"/>
        </w:numPr>
        <w:spacing w:line="360" w:lineRule="auto"/>
        <w:ind w:left="142" w:firstLine="0"/>
        <w:rPr>
          <w:rFonts w:asciiTheme="minorHAnsi" w:hAnsiTheme="minorHAnsi" w:cs="Calibri"/>
          <w:sz w:val="24"/>
          <w:szCs w:val="24"/>
        </w:rPr>
      </w:pPr>
      <w:r w:rsidRPr="00D81B03">
        <w:rPr>
          <w:rFonts w:asciiTheme="minorHAnsi" w:hAnsiTheme="minorHAnsi" w:cs="Calibri"/>
          <w:sz w:val="24"/>
          <w:szCs w:val="24"/>
        </w:rPr>
        <w:t xml:space="preserve">Zgodnie z odrębnymi przepisami polskimi, informacje o charakterze poufnym lub </w:t>
      </w:r>
      <w:r w:rsidRPr="00D81B03">
        <w:rPr>
          <w:rFonts w:asciiTheme="minorHAnsi" w:hAnsiTheme="minorHAnsi" w:cs="Calibri"/>
          <w:sz w:val="24"/>
          <w:szCs w:val="24"/>
        </w:rPr>
        <w:lastRenderedPageBreak/>
        <w:t>zastrzeżonym mogą być przekazywane służbie VTS innym środkami łączności, w tym również środkami łączności elektronicznej.</w:t>
      </w:r>
    </w:p>
    <w:p w14:paraId="08A015C8" w14:textId="77777777" w:rsidR="00D81B03" w:rsidRDefault="00346B92" w:rsidP="00F43359">
      <w:pPr>
        <w:numPr>
          <w:ilvl w:val="0"/>
          <w:numId w:val="19"/>
        </w:numPr>
        <w:spacing w:line="360" w:lineRule="auto"/>
        <w:ind w:left="142" w:firstLine="0"/>
        <w:rPr>
          <w:rFonts w:asciiTheme="minorHAnsi" w:hAnsiTheme="minorHAnsi" w:cs="Calibri"/>
          <w:sz w:val="24"/>
          <w:szCs w:val="24"/>
        </w:rPr>
      </w:pPr>
      <w:r w:rsidRPr="00D81B03">
        <w:rPr>
          <w:rFonts w:asciiTheme="minorHAnsi" w:hAnsiTheme="minorHAnsi" w:cs="Calibri"/>
          <w:sz w:val="24"/>
          <w:szCs w:val="24"/>
        </w:rPr>
        <w:t xml:space="preserve">Prowadzenie komunikacji na jakimkolwiek kanale łączności VHF powinno być zgodne z wymaganiami regulaminu radiokomunikacji morskiej dla prowadzenia łączności w paśmie VHF morskiej służby ruchomej oraz według zasad zawartych w SMCF (Standard Marine </w:t>
      </w:r>
      <w:proofErr w:type="spellStart"/>
      <w:r w:rsidRPr="00D81B03">
        <w:rPr>
          <w:rFonts w:asciiTheme="minorHAnsi" w:hAnsiTheme="minorHAnsi" w:cs="Calibri"/>
          <w:sz w:val="24"/>
          <w:szCs w:val="24"/>
        </w:rPr>
        <w:t>Communication</w:t>
      </w:r>
      <w:proofErr w:type="spellEnd"/>
      <w:r w:rsidRPr="00D81B03">
        <w:rPr>
          <w:rFonts w:asciiTheme="minorHAnsi" w:hAnsiTheme="minorHAnsi" w:cs="Calibri"/>
          <w:sz w:val="24"/>
          <w:szCs w:val="24"/>
        </w:rPr>
        <w:t xml:space="preserve"> </w:t>
      </w:r>
      <w:proofErr w:type="spellStart"/>
      <w:r w:rsidRPr="00D81B03">
        <w:rPr>
          <w:rFonts w:asciiTheme="minorHAnsi" w:hAnsiTheme="minorHAnsi" w:cs="Calibri"/>
          <w:sz w:val="24"/>
          <w:szCs w:val="24"/>
        </w:rPr>
        <w:t>Phrases</w:t>
      </w:r>
      <w:proofErr w:type="spellEnd"/>
      <w:r w:rsidRPr="00D81B03">
        <w:rPr>
          <w:rFonts w:asciiTheme="minorHAnsi" w:hAnsiTheme="minorHAnsi" w:cs="Calibri"/>
          <w:sz w:val="24"/>
          <w:szCs w:val="24"/>
        </w:rPr>
        <w:t xml:space="preserve">) i według IMO Standard Marine </w:t>
      </w:r>
      <w:proofErr w:type="spellStart"/>
      <w:r w:rsidRPr="00D81B03">
        <w:rPr>
          <w:rFonts w:asciiTheme="minorHAnsi" w:hAnsiTheme="minorHAnsi" w:cs="Calibri"/>
          <w:sz w:val="24"/>
          <w:szCs w:val="24"/>
        </w:rPr>
        <w:t>Vocabulary</w:t>
      </w:r>
      <w:proofErr w:type="spellEnd"/>
      <w:r w:rsidRPr="00D81B03">
        <w:rPr>
          <w:rFonts w:asciiTheme="minorHAnsi" w:hAnsiTheme="minorHAnsi" w:cs="Calibri"/>
          <w:sz w:val="24"/>
          <w:szCs w:val="24"/>
        </w:rPr>
        <w:t>.</w:t>
      </w:r>
    </w:p>
    <w:p w14:paraId="007060EB" w14:textId="77777777" w:rsidR="00D81B03" w:rsidRDefault="00346B92" w:rsidP="00F43359">
      <w:pPr>
        <w:numPr>
          <w:ilvl w:val="0"/>
          <w:numId w:val="19"/>
        </w:numPr>
        <w:spacing w:line="360" w:lineRule="auto"/>
        <w:ind w:left="142" w:firstLine="0"/>
        <w:rPr>
          <w:rFonts w:asciiTheme="minorHAnsi" w:hAnsiTheme="minorHAnsi" w:cs="Calibri"/>
          <w:sz w:val="24"/>
          <w:szCs w:val="24"/>
        </w:rPr>
      </w:pPr>
      <w:r w:rsidRPr="00D81B03">
        <w:rPr>
          <w:rFonts w:asciiTheme="minorHAnsi" w:hAnsiTheme="minorHAnsi" w:cs="Calibri"/>
          <w:sz w:val="24"/>
          <w:szCs w:val="24"/>
        </w:rPr>
        <w:t>Statkom na obszarze VTS oraz w jego pobliżu zabrania się korzystania z kanału roboczego VTS do prowadzenia łączności nie związanej z zapewnieniem bezpieczeństwa żeglugi.</w:t>
      </w:r>
    </w:p>
    <w:p w14:paraId="7242C0E1" w14:textId="77777777" w:rsidR="00D81B03" w:rsidRDefault="00346B92" w:rsidP="00F43359">
      <w:pPr>
        <w:numPr>
          <w:ilvl w:val="0"/>
          <w:numId w:val="19"/>
        </w:numPr>
        <w:spacing w:line="360" w:lineRule="auto"/>
        <w:ind w:left="142" w:firstLine="0"/>
        <w:rPr>
          <w:rFonts w:asciiTheme="minorHAnsi" w:hAnsiTheme="minorHAnsi" w:cs="Calibri"/>
          <w:sz w:val="24"/>
          <w:szCs w:val="24"/>
        </w:rPr>
      </w:pPr>
      <w:r w:rsidRPr="00D81B03">
        <w:rPr>
          <w:rFonts w:asciiTheme="minorHAnsi" w:hAnsiTheme="minorHAnsi" w:cs="Calibri"/>
          <w:sz w:val="24"/>
          <w:szCs w:val="24"/>
        </w:rPr>
        <w:t>Każdy statek powinien przedsięwziąć wszelkie możliwe środki w celu uniknięcia zablokowania kanału roboczego VTS.</w:t>
      </w:r>
    </w:p>
    <w:p w14:paraId="05EE69B6" w14:textId="77777777" w:rsidR="00D81B03" w:rsidRDefault="00346B92" w:rsidP="00F43359">
      <w:pPr>
        <w:numPr>
          <w:ilvl w:val="0"/>
          <w:numId w:val="19"/>
        </w:numPr>
        <w:spacing w:line="360" w:lineRule="auto"/>
        <w:ind w:left="142" w:firstLine="0"/>
        <w:rPr>
          <w:rFonts w:asciiTheme="minorHAnsi" w:hAnsiTheme="minorHAnsi" w:cs="Calibri"/>
          <w:sz w:val="24"/>
          <w:szCs w:val="24"/>
        </w:rPr>
      </w:pPr>
      <w:r w:rsidRPr="00D81B03">
        <w:rPr>
          <w:rFonts w:asciiTheme="minorHAnsi" w:hAnsiTheme="minorHAnsi" w:cs="Calibri"/>
          <w:sz w:val="24"/>
          <w:szCs w:val="24"/>
        </w:rPr>
        <w:t>Każdy statek zobowiązany jest na polecenie służby VTS przejść na kanał zapasowy VTS.</w:t>
      </w:r>
    </w:p>
    <w:p w14:paraId="265A0E69" w14:textId="77777777" w:rsidR="00346B92" w:rsidRPr="00D81B03" w:rsidRDefault="00346B92" w:rsidP="00F43359">
      <w:pPr>
        <w:numPr>
          <w:ilvl w:val="0"/>
          <w:numId w:val="19"/>
        </w:numPr>
        <w:spacing w:line="360" w:lineRule="auto"/>
        <w:ind w:left="142" w:firstLine="0"/>
        <w:rPr>
          <w:rFonts w:asciiTheme="minorHAnsi" w:hAnsiTheme="minorHAnsi" w:cs="Calibri"/>
          <w:sz w:val="24"/>
          <w:szCs w:val="24"/>
        </w:rPr>
      </w:pPr>
      <w:r w:rsidRPr="00D81B03">
        <w:rPr>
          <w:rFonts w:asciiTheme="minorHAnsi" w:hAnsiTheme="minorHAnsi" w:cs="Calibri"/>
          <w:sz w:val="24"/>
          <w:szCs w:val="24"/>
        </w:rPr>
        <w:t>W przypadku zablokowania kanału roboczego, statki powinny wywoływać służbę VTS na kanale 16 VHF a następnie przejść na jej polecenie na kanał zapasowy.</w:t>
      </w:r>
    </w:p>
    <w:p w14:paraId="67E79AD3" w14:textId="77777777" w:rsidR="00D81B03" w:rsidRDefault="00D81B03" w:rsidP="00F43359">
      <w:pPr>
        <w:numPr>
          <w:ilvl w:val="0"/>
          <w:numId w:val="20"/>
        </w:numPr>
        <w:spacing w:before="240" w:line="360" w:lineRule="auto"/>
        <w:ind w:left="142" w:firstLine="0"/>
        <w:rPr>
          <w:rFonts w:asciiTheme="minorHAnsi" w:hAnsiTheme="minorHAnsi" w:cs="Calibri"/>
          <w:sz w:val="24"/>
          <w:szCs w:val="24"/>
        </w:rPr>
      </w:pPr>
    </w:p>
    <w:p w14:paraId="3B2B71D6" w14:textId="77777777" w:rsidR="00346B92" w:rsidRPr="00266D3B" w:rsidRDefault="00346B92" w:rsidP="00F43359">
      <w:pPr>
        <w:numPr>
          <w:ilvl w:val="0"/>
          <w:numId w:val="21"/>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 xml:space="preserve">Światła, znaki i sygnały dźwiękowe statków, poduszkowców i wodnosamolotów w obszarze VTS powinny być zgodne z przepisami </w:t>
      </w:r>
      <w:proofErr w:type="spellStart"/>
      <w:r w:rsidRPr="00266D3B">
        <w:rPr>
          <w:rFonts w:asciiTheme="minorHAnsi" w:hAnsiTheme="minorHAnsi" w:cs="Calibri"/>
          <w:sz w:val="24"/>
          <w:szCs w:val="24"/>
        </w:rPr>
        <w:t>m.p.z.z.m</w:t>
      </w:r>
      <w:proofErr w:type="spellEnd"/>
      <w:r w:rsidRPr="00266D3B">
        <w:rPr>
          <w:rFonts w:asciiTheme="minorHAnsi" w:hAnsiTheme="minorHAnsi" w:cs="Calibri"/>
          <w:sz w:val="24"/>
          <w:szCs w:val="24"/>
        </w:rPr>
        <w:t>. i wytycznymi Międzynarodowego Kodu Sygnałowego.</w:t>
      </w:r>
    </w:p>
    <w:p w14:paraId="0CBAE8C6" w14:textId="77777777" w:rsidR="00346B92" w:rsidRPr="00266D3B" w:rsidRDefault="00346B92" w:rsidP="00F43359">
      <w:pPr>
        <w:numPr>
          <w:ilvl w:val="0"/>
          <w:numId w:val="21"/>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Statki służby SAR podczas prowadzenia akcji poszukiwawczych i ratowniczych mogą używać niebieskich świateł błyskowych widocznych dookoła widnokręgu.</w:t>
      </w:r>
    </w:p>
    <w:p w14:paraId="7980B916" w14:textId="77777777" w:rsidR="00346B92" w:rsidRPr="00D81B03" w:rsidRDefault="00346B92" w:rsidP="00D81B03">
      <w:pPr>
        <w:pStyle w:val="Nagwek2"/>
        <w:jc w:val="center"/>
        <w:rPr>
          <w:rFonts w:asciiTheme="minorHAnsi" w:hAnsiTheme="minorHAnsi" w:cs="Calibri"/>
          <w:i w:val="0"/>
          <w:iCs w:val="0"/>
        </w:rPr>
      </w:pPr>
      <w:r w:rsidRPr="00D81B03">
        <w:rPr>
          <w:rFonts w:asciiTheme="minorHAnsi" w:hAnsiTheme="minorHAnsi" w:cs="Calibri"/>
          <w:i w:val="0"/>
          <w:iCs w:val="0"/>
        </w:rPr>
        <w:t>Rozdział IV</w:t>
      </w:r>
      <w:r w:rsidR="00D81B03">
        <w:rPr>
          <w:rFonts w:asciiTheme="minorHAnsi" w:hAnsiTheme="minorHAnsi" w:cs="Calibri"/>
          <w:i w:val="0"/>
          <w:iCs w:val="0"/>
        </w:rPr>
        <w:br/>
      </w:r>
      <w:r w:rsidRPr="00D81B03">
        <w:rPr>
          <w:rFonts w:asciiTheme="minorHAnsi" w:hAnsiTheme="minorHAnsi" w:cs="Calibri"/>
          <w:i w:val="0"/>
          <w:iCs w:val="0"/>
        </w:rPr>
        <w:t>Zasady ruchu statków w obszarze VTS</w:t>
      </w:r>
    </w:p>
    <w:p w14:paraId="5A4973EE" w14:textId="77777777" w:rsidR="00D81B03" w:rsidRDefault="00346B92" w:rsidP="00F43359">
      <w:pPr>
        <w:numPr>
          <w:ilvl w:val="0"/>
          <w:numId w:val="22"/>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Zasady ruchu statków, określone poniżej, obowiązują wszystkie statki w obszarze VTS w każdych warunkach widzialności.</w:t>
      </w:r>
    </w:p>
    <w:p w14:paraId="4EF163E0" w14:textId="77777777" w:rsidR="00D81B03" w:rsidRDefault="00346B92" w:rsidP="00F43359">
      <w:pPr>
        <w:numPr>
          <w:ilvl w:val="0"/>
          <w:numId w:val="22"/>
        </w:numPr>
        <w:spacing w:before="240" w:line="360" w:lineRule="auto"/>
        <w:ind w:left="142" w:firstLine="0"/>
        <w:rPr>
          <w:rFonts w:asciiTheme="minorHAnsi" w:hAnsiTheme="minorHAnsi" w:cs="Calibri"/>
          <w:sz w:val="24"/>
          <w:szCs w:val="24"/>
        </w:rPr>
      </w:pPr>
      <w:r w:rsidRPr="00D81B03">
        <w:rPr>
          <w:rFonts w:asciiTheme="minorHAnsi" w:hAnsiTheme="minorHAnsi" w:cs="Calibri"/>
          <w:sz w:val="24"/>
          <w:szCs w:val="24"/>
        </w:rPr>
        <w:t>W obszarze VTS ustanowione są Systemy Rozgraniczenia Ruchu Statków "Zatoka Gdańska", przyjęte zgodnie z prawidłem 10 rozdziału V Konwencji SOLAS przez Międzynarodową Organizację Morską (IMO) i składające się z elementów wymienionych w załączniku nr 1.</w:t>
      </w:r>
    </w:p>
    <w:p w14:paraId="1D91703A" w14:textId="77777777" w:rsidR="00D81B03" w:rsidRDefault="00346B92" w:rsidP="00F43359">
      <w:pPr>
        <w:numPr>
          <w:ilvl w:val="0"/>
          <w:numId w:val="22"/>
        </w:numPr>
        <w:spacing w:before="240" w:line="360" w:lineRule="auto"/>
        <w:ind w:left="142" w:firstLine="0"/>
        <w:rPr>
          <w:rFonts w:asciiTheme="minorHAnsi" w:hAnsiTheme="minorHAnsi" w:cs="Calibri"/>
          <w:sz w:val="24"/>
          <w:szCs w:val="24"/>
        </w:rPr>
      </w:pPr>
      <w:r w:rsidRPr="00D81B03">
        <w:rPr>
          <w:rFonts w:asciiTheme="minorHAnsi" w:hAnsiTheme="minorHAnsi" w:cs="Calibri"/>
          <w:sz w:val="24"/>
          <w:szCs w:val="24"/>
        </w:rPr>
        <w:lastRenderedPageBreak/>
        <w:t>Statki płynące z Morza Bałtyckiego do Portu Północnego w Gdańsku i w kierunku przeciwnym, powinny korzystać z systemu rozgraniczenia ruchu "WSCHÓD".</w:t>
      </w:r>
    </w:p>
    <w:p w14:paraId="6F8B3177" w14:textId="77777777" w:rsidR="00D81B03" w:rsidRDefault="00346B92" w:rsidP="00F43359">
      <w:pPr>
        <w:numPr>
          <w:ilvl w:val="0"/>
          <w:numId w:val="22"/>
        </w:numPr>
        <w:spacing w:before="240" w:line="360" w:lineRule="auto"/>
        <w:ind w:left="142" w:firstLine="0"/>
        <w:rPr>
          <w:rFonts w:asciiTheme="minorHAnsi" w:hAnsiTheme="minorHAnsi" w:cs="Calibri"/>
          <w:sz w:val="24"/>
          <w:szCs w:val="24"/>
        </w:rPr>
      </w:pPr>
      <w:r w:rsidRPr="00D81B03">
        <w:rPr>
          <w:rFonts w:asciiTheme="minorHAnsi" w:hAnsiTheme="minorHAnsi" w:cs="Calibri"/>
          <w:sz w:val="24"/>
          <w:szCs w:val="24"/>
        </w:rPr>
        <w:t>Statki płynące z Morza Bałtyckiego do Nowego Portu w Gdańsku i w kierunku przeciwnym, powinny korzystać z części północno-wschodniej i południowo-zachodniej systemu rozgraniczenia ruchu "ZACHÓD".</w:t>
      </w:r>
    </w:p>
    <w:p w14:paraId="49F59E9C" w14:textId="77777777" w:rsidR="00D81B03" w:rsidRDefault="00346B92" w:rsidP="00F43359">
      <w:pPr>
        <w:numPr>
          <w:ilvl w:val="0"/>
          <w:numId w:val="22"/>
        </w:numPr>
        <w:spacing w:before="240" w:line="360" w:lineRule="auto"/>
        <w:ind w:left="142" w:firstLine="0"/>
        <w:rPr>
          <w:rFonts w:asciiTheme="minorHAnsi" w:hAnsiTheme="minorHAnsi" w:cs="Calibri"/>
          <w:sz w:val="24"/>
          <w:szCs w:val="24"/>
        </w:rPr>
      </w:pPr>
      <w:r w:rsidRPr="00D81B03">
        <w:rPr>
          <w:rFonts w:asciiTheme="minorHAnsi" w:hAnsiTheme="minorHAnsi" w:cs="Calibri"/>
          <w:sz w:val="24"/>
          <w:szCs w:val="24"/>
        </w:rPr>
        <w:t>Statki płynące z Morza Bałtyckiego do Gdyni i w kierunku przeciwnym, powinny korzystać z części północno-wschodniej i zachodniej systemu rozgraniczenia ruchu "ZACHÓD".</w:t>
      </w:r>
    </w:p>
    <w:p w14:paraId="6ED2B497" w14:textId="77777777" w:rsidR="00D81B03" w:rsidRDefault="00346B92" w:rsidP="00F43359">
      <w:pPr>
        <w:numPr>
          <w:ilvl w:val="0"/>
          <w:numId w:val="22"/>
        </w:numPr>
        <w:spacing w:before="240" w:line="360" w:lineRule="auto"/>
        <w:ind w:left="142" w:firstLine="0"/>
        <w:rPr>
          <w:rFonts w:asciiTheme="minorHAnsi" w:hAnsiTheme="minorHAnsi" w:cs="Calibri"/>
          <w:sz w:val="24"/>
          <w:szCs w:val="24"/>
        </w:rPr>
      </w:pPr>
      <w:r w:rsidRPr="00D81B03">
        <w:rPr>
          <w:rFonts w:asciiTheme="minorHAnsi" w:hAnsiTheme="minorHAnsi" w:cs="Calibri"/>
          <w:sz w:val="24"/>
          <w:szCs w:val="24"/>
        </w:rPr>
        <w:t>Statki zbliżające się do obszaru zwiększonej uwagi i płynące wewnątrz tego obszaru powinny zachowywać szczególną ostrożność i płynąć zgodnie z zalecanym kierunkiem ruchu.</w:t>
      </w:r>
    </w:p>
    <w:p w14:paraId="2466F09B" w14:textId="77777777" w:rsidR="00D81B03" w:rsidRDefault="00346B92" w:rsidP="00F43359">
      <w:pPr>
        <w:numPr>
          <w:ilvl w:val="0"/>
          <w:numId w:val="22"/>
        </w:numPr>
        <w:spacing w:before="240" w:line="360" w:lineRule="auto"/>
        <w:ind w:left="142" w:firstLine="0"/>
        <w:rPr>
          <w:rFonts w:asciiTheme="minorHAnsi" w:hAnsiTheme="minorHAnsi" w:cs="Calibri"/>
          <w:sz w:val="24"/>
          <w:szCs w:val="24"/>
        </w:rPr>
      </w:pPr>
      <w:r w:rsidRPr="00D81B03">
        <w:rPr>
          <w:rFonts w:asciiTheme="minorHAnsi" w:hAnsiTheme="minorHAnsi" w:cs="Calibri"/>
          <w:sz w:val="24"/>
          <w:szCs w:val="24"/>
        </w:rPr>
        <w:t> Statki w żegludze międzynarodowej płynące z Gdyni (port, reda) do Nowego Portu w Gdańsku (port, reda) lub w kierunku przeciwnym, powinny podążać zalecaną trasą przepływu 343° - 163° ustanowioną pomiędzy pławami "GD" i "NP" lub płynąć właściwymi torami kierunkowymi pomiędzy pławami "GD", "GN" i "NP".</w:t>
      </w:r>
    </w:p>
    <w:p w14:paraId="1C292594" w14:textId="77777777" w:rsidR="00D81B03" w:rsidRDefault="00346B92" w:rsidP="00F43359">
      <w:pPr>
        <w:numPr>
          <w:ilvl w:val="0"/>
          <w:numId w:val="22"/>
        </w:numPr>
        <w:spacing w:before="240" w:line="360" w:lineRule="auto"/>
        <w:ind w:left="142" w:firstLine="0"/>
        <w:rPr>
          <w:rFonts w:asciiTheme="minorHAnsi" w:hAnsiTheme="minorHAnsi" w:cs="Calibri"/>
          <w:sz w:val="24"/>
          <w:szCs w:val="24"/>
        </w:rPr>
      </w:pPr>
      <w:r w:rsidRPr="00D81B03">
        <w:rPr>
          <w:rFonts w:asciiTheme="minorHAnsi" w:hAnsiTheme="minorHAnsi" w:cs="Calibri"/>
          <w:sz w:val="24"/>
          <w:szCs w:val="24"/>
        </w:rPr>
        <w:t>Statki w żegludze międzynarodowej płynące z Portu Północnego w Gdańsku do Nowego Portu w Gdańsku (port, reda) lub do Gdyni (port, reda) powinny, po zdaniu pilota przy pławie "PP", płynąć w kierunku północnym. Po minięciu kotwicowiska nr 5 dla zbiornikowców, powinny wykonać zwrot na kurs 314° i sterować w kierunku pławy "GN" wystawionej w obszarze zwiększonej uwagi, wykonać zwrot przy tej pławie i dalej podążać właściwym torem kierunkowym.</w:t>
      </w:r>
    </w:p>
    <w:p w14:paraId="71936C3D" w14:textId="77777777" w:rsidR="00D81B03" w:rsidRDefault="00346B92" w:rsidP="00F43359">
      <w:pPr>
        <w:numPr>
          <w:ilvl w:val="0"/>
          <w:numId w:val="22"/>
        </w:numPr>
        <w:spacing w:before="240" w:line="360" w:lineRule="auto"/>
        <w:ind w:left="142" w:firstLine="0"/>
        <w:rPr>
          <w:rFonts w:asciiTheme="minorHAnsi" w:hAnsiTheme="minorHAnsi" w:cs="Calibri"/>
          <w:sz w:val="24"/>
          <w:szCs w:val="24"/>
        </w:rPr>
      </w:pPr>
      <w:r w:rsidRPr="00D81B03">
        <w:rPr>
          <w:rFonts w:asciiTheme="minorHAnsi" w:hAnsiTheme="minorHAnsi" w:cs="Calibri"/>
          <w:sz w:val="24"/>
          <w:szCs w:val="24"/>
        </w:rPr>
        <w:t>Statki w żegludze międzynarodowej płynące z Nowego Portu w Gdańsku (port, reda) lub z Gdyni (port, reda) do Portu Północnego w Gdańsku powinny podążać właściwym torem kierunkowym do obszaru zwiększonej uwagi ustanowionego wokół pławy "GN", po czym powinny wykonać zwrot na kurs 134° i podążać zalecaną trasą przepływu w kierunku pławy "ZS". Po minięciu kotwicowiska nr 5 dla zbiornikowców powinny one zmienić kurs na południe w kierunku pozycji brania pilota oznaczonej pławą "PP".</w:t>
      </w:r>
    </w:p>
    <w:p w14:paraId="3FAC5952" w14:textId="77777777" w:rsidR="00D81B03" w:rsidRDefault="00346B92" w:rsidP="00F43359">
      <w:pPr>
        <w:numPr>
          <w:ilvl w:val="0"/>
          <w:numId w:val="22"/>
        </w:numPr>
        <w:spacing w:before="240" w:line="360" w:lineRule="auto"/>
        <w:ind w:left="142" w:firstLine="0"/>
        <w:rPr>
          <w:rFonts w:asciiTheme="minorHAnsi" w:hAnsiTheme="minorHAnsi" w:cs="Calibri"/>
          <w:sz w:val="24"/>
          <w:szCs w:val="24"/>
        </w:rPr>
      </w:pPr>
      <w:r w:rsidRPr="00D81B03">
        <w:rPr>
          <w:rFonts w:asciiTheme="minorHAnsi" w:hAnsiTheme="minorHAnsi" w:cs="Calibri"/>
          <w:sz w:val="24"/>
          <w:szCs w:val="24"/>
        </w:rPr>
        <w:t xml:space="preserve">Statki na próbach morskich w obszarze VTS powinny unikać wchodzenia w systemy </w:t>
      </w:r>
      <w:r w:rsidRPr="00D81B03">
        <w:rPr>
          <w:rFonts w:asciiTheme="minorHAnsi" w:hAnsiTheme="minorHAnsi" w:cs="Calibri"/>
          <w:sz w:val="24"/>
          <w:szCs w:val="24"/>
        </w:rPr>
        <w:lastRenderedPageBreak/>
        <w:t>rozgraniczenia ruchu i manewrować w miejscu wskazanym przez służbę VTS.</w:t>
      </w:r>
    </w:p>
    <w:p w14:paraId="51EB6DB0" w14:textId="77777777" w:rsidR="00D81B03" w:rsidRDefault="00346B92" w:rsidP="00F43359">
      <w:pPr>
        <w:numPr>
          <w:ilvl w:val="0"/>
          <w:numId w:val="22"/>
        </w:numPr>
        <w:spacing w:before="240" w:line="360" w:lineRule="auto"/>
        <w:ind w:left="142" w:firstLine="0"/>
        <w:rPr>
          <w:rFonts w:asciiTheme="minorHAnsi" w:hAnsiTheme="minorHAnsi" w:cs="Calibri"/>
          <w:sz w:val="24"/>
          <w:szCs w:val="24"/>
        </w:rPr>
      </w:pPr>
      <w:r w:rsidRPr="00D81B03">
        <w:rPr>
          <w:rFonts w:asciiTheme="minorHAnsi" w:hAnsiTheme="minorHAnsi" w:cs="Calibri"/>
          <w:sz w:val="24"/>
          <w:szCs w:val="24"/>
        </w:rPr>
        <w:t>Ze strefy ruchu przybrzeżnego mogą korzystać: statki żaglowe, statki zajęte połowem, statki w drodze do lub z portu lub kotwicowiska w granicach strefy ruchu przybrzeżnego oraz statki o długości mniejszej niż 20 metrów.</w:t>
      </w:r>
    </w:p>
    <w:p w14:paraId="4FDBDD0B" w14:textId="77777777" w:rsidR="00D81B03" w:rsidRDefault="00346B92" w:rsidP="00F43359">
      <w:pPr>
        <w:numPr>
          <w:ilvl w:val="0"/>
          <w:numId w:val="22"/>
        </w:numPr>
        <w:spacing w:before="240" w:line="360" w:lineRule="auto"/>
        <w:ind w:left="142" w:firstLine="0"/>
        <w:rPr>
          <w:rFonts w:asciiTheme="minorHAnsi" w:hAnsiTheme="minorHAnsi" w:cs="Calibri"/>
          <w:sz w:val="24"/>
          <w:szCs w:val="24"/>
        </w:rPr>
      </w:pPr>
      <w:r w:rsidRPr="00D81B03">
        <w:rPr>
          <w:rFonts w:asciiTheme="minorHAnsi" w:hAnsiTheme="minorHAnsi" w:cs="Calibri"/>
          <w:sz w:val="24"/>
          <w:szCs w:val="24"/>
        </w:rPr>
        <w:t>Statki zajęte połowem nie powinny przeszkadzać przejściu jakiemukolwiek statkowi idącego torem kierunkowym systemu rozgraniczenia ruchu. Statkom zabrania się rozkładania narzędzi połowowych w granicach systemów rozgraniczenia ruchu i w odległości mniejszej niż 150 m od granic systemów rozgraniczenia ruchu, torów wodnych, redy lub kotwicowiska. Wszelkie narzędzia połowowe rozkładane w obszarze VTS muszą być oznaczone w sposób odpowiadający odrębnym przepisom.</w:t>
      </w:r>
    </w:p>
    <w:p w14:paraId="40BBBC3F" w14:textId="77777777" w:rsidR="00D81B03" w:rsidRDefault="00346B92" w:rsidP="00F43359">
      <w:pPr>
        <w:numPr>
          <w:ilvl w:val="0"/>
          <w:numId w:val="22"/>
        </w:numPr>
        <w:spacing w:before="240" w:line="360" w:lineRule="auto"/>
        <w:ind w:left="142" w:firstLine="0"/>
        <w:rPr>
          <w:rFonts w:asciiTheme="minorHAnsi" w:hAnsiTheme="minorHAnsi" w:cs="Calibri"/>
          <w:sz w:val="24"/>
          <w:szCs w:val="24"/>
        </w:rPr>
      </w:pPr>
      <w:r w:rsidRPr="00D81B03">
        <w:rPr>
          <w:rFonts w:asciiTheme="minorHAnsi" w:hAnsiTheme="minorHAnsi" w:cs="Calibri"/>
          <w:sz w:val="24"/>
          <w:szCs w:val="24"/>
        </w:rPr>
        <w:t>Statek o ograniczonej zdolności manewrowej, gdy zajęty jest w obrębie systemów rozgraniczenia ruchu pracami hydrograficznymi, badawczymi, podwodnymi, hydrotechnicznymi, pogłębiarskimi, układaniem, obsługą lub podnoszeniem kabli, rurociągów lub oznakowania nawigacyjnego jest zwolniony od przestrzegania powyższych przepisów ruchu w takim stopniu, w jakim jest to konieczne dla wykonywania tych czynności. Statek taki zobowiązany jest do składania dodatkowo odpowiednich meldunków specjalnych (SR) zgodnie z załącznikiem nr 2.</w:t>
      </w:r>
    </w:p>
    <w:p w14:paraId="7D31A123" w14:textId="77777777" w:rsidR="00D81B03" w:rsidRDefault="00346B92" w:rsidP="00F43359">
      <w:pPr>
        <w:numPr>
          <w:ilvl w:val="0"/>
          <w:numId w:val="22"/>
        </w:numPr>
        <w:spacing w:before="240" w:line="360" w:lineRule="auto"/>
        <w:ind w:left="142" w:firstLine="0"/>
        <w:rPr>
          <w:rFonts w:asciiTheme="minorHAnsi" w:hAnsiTheme="minorHAnsi" w:cs="Calibri"/>
          <w:sz w:val="24"/>
          <w:szCs w:val="24"/>
        </w:rPr>
      </w:pPr>
      <w:r w:rsidRPr="00D81B03">
        <w:rPr>
          <w:rFonts w:asciiTheme="minorHAnsi" w:hAnsiTheme="minorHAnsi" w:cs="Calibri"/>
          <w:sz w:val="24"/>
          <w:szCs w:val="24"/>
        </w:rPr>
        <w:t>Jakiekolwiek operacje związane z lądowaniem, manewrowaniem lub startem wodnosamolotów w obszarze VTS mogą odbywać się tylko po uprzednim zezwoleniu ruchu wydanym przez służbę VTS.</w:t>
      </w:r>
    </w:p>
    <w:p w14:paraId="73FFBD43" w14:textId="77777777" w:rsidR="00D81B03" w:rsidRPr="00D81B03" w:rsidRDefault="00D81B03" w:rsidP="00F43359">
      <w:pPr>
        <w:numPr>
          <w:ilvl w:val="0"/>
          <w:numId w:val="22"/>
        </w:numPr>
        <w:spacing w:before="240" w:line="360" w:lineRule="auto"/>
        <w:ind w:left="142" w:firstLine="0"/>
        <w:rPr>
          <w:rFonts w:asciiTheme="minorHAnsi" w:hAnsiTheme="minorHAnsi" w:cs="Calibri"/>
          <w:sz w:val="24"/>
          <w:szCs w:val="24"/>
        </w:rPr>
      </w:pPr>
    </w:p>
    <w:p w14:paraId="350CB5CA" w14:textId="77777777" w:rsidR="00346B92" w:rsidRPr="00266D3B" w:rsidRDefault="00346B92" w:rsidP="00F43359">
      <w:pPr>
        <w:numPr>
          <w:ilvl w:val="0"/>
          <w:numId w:val="23"/>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Zabrania się jakimkolwiek statkom wchodzić w strefy zamknięte dla żeglugi i rybołówstwa.</w:t>
      </w:r>
    </w:p>
    <w:p w14:paraId="43A6E95D" w14:textId="77777777" w:rsidR="00346B92" w:rsidRPr="00266D3B" w:rsidRDefault="00346B92" w:rsidP="00F43359">
      <w:pPr>
        <w:numPr>
          <w:ilvl w:val="0"/>
          <w:numId w:val="23"/>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Okresy zamknięcia stref zamkniętych dla żeglugi i rybołówstwa ogłasza się w Ostrzeżeniach Nawigacyjnych, nadawanych w serwisie informacyjnym VTS oraz na żądanie użytkowników.</w:t>
      </w:r>
    </w:p>
    <w:p w14:paraId="75536C99" w14:textId="77777777" w:rsidR="00346B92" w:rsidRPr="00266D3B" w:rsidRDefault="00346B92" w:rsidP="00F43359">
      <w:pPr>
        <w:numPr>
          <w:ilvl w:val="0"/>
          <w:numId w:val="23"/>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 xml:space="preserve">Granice stref okresowo zamykanych dla żeglugi i rybołówstwa publikowane są na mapach </w:t>
      </w:r>
      <w:r w:rsidRPr="00266D3B">
        <w:rPr>
          <w:rFonts w:asciiTheme="minorHAnsi" w:hAnsiTheme="minorHAnsi" w:cs="Calibri"/>
          <w:sz w:val="24"/>
          <w:szCs w:val="24"/>
        </w:rPr>
        <w:lastRenderedPageBreak/>
        <w:t>morskich oraz w Wiadomościach Żeglarskich.</w:t>
      </w:r>
    </w:p>
    <w:p w14:paraId="1C7A254B" w14:textId="77777777" w:rsidR="00D81B03" w:rsidRDefault="00D81B03" w:rsidP="00F43359">
      <w:pPr>
        <w:numPr>
          <w:ilvl w:val="0"/>
          <w:numId w:val="24"/>
        </w:numPr>
        <w:spacing w:before="240" w:line="360" w:lineRule="auto"/>
        <w:ind w:left="142" w:firstLine="0"/>
        <w:rPr>
          <w:rFonts w:asciiTheme="minorHAnsi" w:hAnsiTheme="minorHAnsi" w:cs="Calibri"/>
          <w:b/>
          <w:bCs/>
          <w:sz w:val="24"/>
          <w:szCs w:val="24"/>
        </w:rPr>
      </w:pPr>
    </w:p>
    <w:p w14:paraId="14F55D87" w14:textId="77777777" w:rsidR="00D81B03" w:rsidRDefault="00346B92" w:rsidP="00F43359">
      <w:pPr>
        <w:numPr>
          <w:ilvl w:val="0"/>
          <w:numId w:val="25"/>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Niezależnie od powyższych przepisów, w przypadku wystąpienia poważnego wypadku morskiego lub dla zapewnienia bezpieczeństwa i ochrony żeglugi, bezpieczeństwa życia na morzu lub ochrony środowiska, Służba VTS może czasowo zmienić organizację ruchu, określoną w niniejszych przepisach oraz ogłosić dowolną strefę w obszarze VTS jako Strefę Wyłączoną dla Żeglugi.</w:t>
      </w:r>
    </w:p>
    <w:p w14:paraId="2411CF20" w14:textId="77777777" w:rsidR="00D81B03" w:rsidRDefault="00346B92" w:rsidP="00F43359">
      <w:pPr>
        <w:numPr>
          <w:ilvl w:val="0"/>
          <w:numId w:val="25"/>
        </w:numPr>
        <w:spacing w:before="240" w:line="360" w:lineRule="auto"/>
        <w:ind w:left="142" w:firstLine="0"/>
        <w:rPr>
          <w:rFonts w:asciiTheme="minorHAnsi" w:hAnsiTheme="minorHAnsi" w:cs="Calibri"/>
          <w:sz w:val="24"/>
          <w:szCs w:val="24"/>
        </w:rPr>
      </w:pPr>
      <w:r w:rsidRPr="00D81B03">
        <w:rPr>
          <w:rFonts w:asciiTheme="minorHAnsi" w:hAnsiTheme="minorHAnsi" w:cs="Calibri"/>
          <w:sz w:val="24"/>
          <w:szCs w:val="24"/>
        </w:rPr>
        <w:t>Każdy statek, który w czasie ogłoszenia Strefy Wyłączonej dla Żeglugi znajdował się w niej i nie jest zaangażowany w akcję związaną z wypadkiem, zobowiązany jest niezwłocznie opuścić Strefę Wyłączoną dla Żeglugi na żądanie służby VTS.</w:t>
      </w:r>
    </w:p>
    <w:p w14:paraId="5A43B240" w14:textId="77777777" w:rsidR="00346B92" w:rsidRPr="00D81B03" w:rsidRDefault="00346B92" w:rsidP="00F43359">
      <w:pPr>
        <w:numPr>
          <w:ilvl w:val="0"/>
          <w:numId w:val="25"/>
        </w:numPr>
        <w:spacing w:before="240" w:line="360" w:lineRule="auto"/>
        <w:ind w:left="142" w:firstLine="0"/>
        <w:rPr>
          <w:rFonts w:asciiTheme="minorHAnsi" w:hAnsiTheme="minorHAnsi" w:cs="Calibri"/>
          <w:sz w:val="24"/>
          <w:szCs w:val="24"/>
        </w:rPr>
      </w:pPr>
      <w:r w:rsidRPr="00D81B03">
        <w:rPr>
          <w:rFonts w:asciiTheme="minorHAnsi" w:hAnsiTheme="minorHAnsi" w:cs="Calibri"/>
          <w:sz w:val="24"/>
          <w:szCs w:val="24"/>
        </w:rPr>
        <w:t>Wyłączenie akwenu dla żeglugi statków odbywa się poprzez ogłoszenie przez służbę VTS na kanale roboczym VTS i jeżeli nie określono granic czasowych, obowiązuje aż do odwołania.</w:t>
      </w:r>
    </w:p>
    <w:p w14:paraId="721A20DB" w14:textId="77777777" w:rsidR="00346B92" w:rsidRPr="00D81B03" w:rsidRDefault="00346B92" w:rsidP="00D81B03">
      <w:pPr>
        <w:pStyle w:val="Nagwek2"/>
        <w:jc w:val="center"/>
        <w:rPr>
          <w:rFonts w:asciiTheme="minorHAnsi" w:hAnsiTheme="minorHAnsi" w:cs="Calibri"/>
          <w:i w:val="0"/>
          <w:iCs w:val="0"/>
        </w:rPr>
      </w:pPr>
      <w:r w:rsidRPr="00D81B03">
        <w:rPr>
          <w:rFonts w:asciiTheme="minorHAnsi" w:hAnsiTheme="minorHAnsi" w:cs="Calibri"/>
          <w:i w:val="0"/>
          <w:iCs w:val="0"/>
        </w:rPr>
        <w:t>Rozdział V</w:t>
      </w:r>
      <w:r w:rsidR="00D81B03">
        <w:rPr>
          <w:rFonts w:asciiTheme="minorHAnsi" w:hAnsiTheme="minorHAnsi" w:cs="Calibri"/>
          <w:i w:val="0"/>
          <w:iCs w:val="0"/>
        </w:rPr>
        <w:br/>
      </w:r>
      <w:r w:rsidRPr="00D81B03">
        <w:rPr>
          <w:rFonts w:asciiTheme="minorHAnsi" w:hAnsiTheme="minorHAnsi" w:cs="Calibri"/>
          <w:i w:val="0"/>
          <w:iCs w:val="0"/>
        </w:rPr>
        <w:t>Ograniczona widzialność</w:t>
      </w:r>
    </w:p>
    <w:p w14:paraId="6F6B6911" w14:textId="77777777" w:rsidR="00D81B03" w:rsidRDefault="00D81B03" w:rsidP="00F43359">
      <w:pPr>
        <w:numPr>
          <w:ilvl w:val="0"/>
          <w:numId w:val="26"/>
        </w:numPr>
        <w:spacing w:before="240" w:line="360" w:lineRule="auto"/>
        <w:rPr>
          <w:rFonts w:asciiTheme="minorHAnsi" w:hAnsiTheme="minorHAnsi" w:cs="Calibri"/>
          <w:sz w:val="24"/>
          <w:szCs w:val="24"/>
        </w:rPr>
      </w:pPr>
    </w:p>
    <w:p w14:paraId="06AAA698" w14:textId="77777777" w:rsidR="00346B92" w:rsidRPr="00266D3B" w:rsidRDefault="00346B92" w:rsidP="00F43359">
      <w:pPr>
        <w:numPr>
          <w:ilvl w:val="1"/>
          <w:numId w:val="27"/>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 xml:space="preserve">W przypadku ograniczenia widzialności poniżej 0.5 Mm Służba VTS nadaje ostrzeżenie o aktualnych warunkach widzialności, wymaga stosowania w obszarze VTS przez wszystkie statki postanowień prawideł 19 i 35 </w:t>
      </w:r>
      <w:proofErr w:type="spellStart"/>
      <w:r w:rsidRPr="00266D3B">
        <w:rPr>
          <w:rFonts w:asciiTheme="minorHAnsi" w:hAnsiTheme="minorHAnsi" w:cs="Calibri"/>
          <w:sz w:val="24"/>
          <w:szCs w:val="24"/>
        </w:rPr>
        <w:t>m.p.z.z.m</w:t>
      </w:r>
      <w:proofErr w:type="spellEnd"/>
      <w:r w:rsidRPr="00266D3B">
        <w:rPr>
          <w:rFonts w:asciiTheme="minorHAnsi" w:hAnsiTheme="minorHAnsi" w:cs="Calibri"/>
          <w:sz w:val="24"/>
          <w:szCs w:val="24"/>
        </w:rPr>
        <w:t xml:space="preserve"> i informuje o możliwości korzystania ze służby asysty nawigacyjnej</w:t>
      </w:r>
    </w:p>
    <w:p w14:paraId="5BC5BA9B" w14:textId="77777777" w:rsidR="00346B92" w:rsidRPr="00266D3B" w:rsidRDefault="00346B92" w:rsidP="00571C28">
      <w:pPr>
        <w:numPr>
          <w:ilvl w:val="1"/>
          <w:numId w:val="27"/>
        </w:numPr>
        <w:spacing w:after="1320" w:line="360" w:lineRule="auto"/>
        <w:ind w:left="142" w:firstLine="0"/>
        <w:rPr>
          <w:rFonts w:asciiTheme="minorHAnsi" w:hAnsiTheme="minorHAnsi" w:cs="Calibri"/>
          <w:sz w:val="24"/>
          <w:szCs w:val="24"/>
        </w:rPr>
      </w:pPr>
      <w:r w:rsidRPr="00266D3B">
        <w:rPr>
          <w:rFonts w:asciiTheme="minorHAnsi" w:hAnsiTheme="minorHAnsi" w:cs="Calibri"/>
          <w:sz w:val="24"/>
          <w:szCs w:val="24"/>
        </w:rPr>
        <w:t>Żaden statek zobowiązany zgodnie z Konwencją SOLAS 74 do posiadania radaru, nie może nawigować w obszarze VTS w warunkach widzialności ograniczonej poniżej 0.5 Mm, jeśli nie posiada w pełni sprawnego radaru, chyba że uzyska zgodę służby VTS.</w:t>
      </w:r>
    </w:p>
    <w:p w14:paraId="4B94BEA6" w14:textId="77777777" w:rsidR="00346B92" w:rsidRPr="00AC3B52" w:rsidRDefault="00346B92" w:rsidP="00AC3B52">
      <w:pPr>
        <w:pStyle w:val="Nagwek2"/>
        <w:jc w:val="center"/>
        <w:rPr>
          <w:rFonts w:asciiTheme="minorHAnsi" w:hAnsiTheme="minorHAnsi" w:cs="Calibri"/>
          <w:i w:val="0"/>
          <w:iCs w:val="0"/>
        </w:rPr>
      </w:pPr>
      <w:r w:rsidRPr="00AC3B52">
        <w:rPr>
          <w:rFonts w:asciiTheme="minorHAnsi" w:hAnsiTheme="minorHAnsi" w:cs="Calibri"/>
          <w:i w:val="0"/>
          <w:iCs w:val="0"/>
        </w:rPr>
        <w:lastRenderedPageBreak/>
        <w:t>Rozdział VI</w:t>
      </w:r>
      <w:r w:rsidR="00AC3B52">
        <w:rPr>
          <w:rFonts w:asciiTheme="minorHAnsi" w:hAnsiTheme="minorHAnsi" w:cs="Calibri"/>
          <w:i w:val="0"/>
          <w:iCs w:val="0"/>
        </w:rPr>
        <w:br/>
      </w:r>
      <w:r w:rsidRPr="00AC3B52">
        <w:rPr>
          <w:rFonts w:asciiTheme="minorHAnsi" w:hAnsiTheme="minorHAnsi" w:cs="Calibri"/>
          <w:i w:val="0"/>
          <w:iCs w:val="0"/>
        </w:rPr>
        <w:t>Statki szczególne i statki stwarzające zagrożenie</w:t>
      </w:r>
    </w:p>
    <w:p w14:paraId="2462C730" w14:textId="77777777" w:rsidR="00AC3B52" w:rsidRDefault="00AC3B52" w:rsidP="00F43359">
      <w:pPr>
        <w:numPr>
          <w:ilvl w:val="0"/>
          <w:numId w:val="26"/>
        </w:numPr>
        <w:spacing w:before="240" w:line="360" w:lineRule="auto"/>
        <w:ind w:left="142" w:firstLine="0"/>
        <w:rPr>
          <w:rFonts w:asciiTheme="minorHAnsi" w:hAnsiTheme="minorHAnsi" w:cs="Calibri"/>
          <w:sz w:val="24"/>
          <w:szCs w:val="24"/>
        </w:rPr>
      </w:pPr>
    </w:p>
    <w:p w14:paraId="7C8050F4" w14:textId="77777777" w:rsidR="00346B92" w:rsidRPr="00266D3B" w:rsidRDefault="00346B92" w:rsidP="00F43359">
      <w:pPr>
        <w:numPr>
          <w:ilvl w:val="0"/>
          <w:numId w:val="28"/>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Służba VTS jest upoważniona do zmiany organizacji ruchu lub zatrzymania ruchu statków szczególnych i statków stwarzających zagrożenie oraz skierowania tych statków na wyznaczone pozycje postoju lub kotwiczenia, w przypadku odmowy przyjęcia statków stwarzających zagrożenie przez port lub powstania warunków utrudniających bezpieczną nawigację. Warunki utrudniające bezpieczną nawigację oznaczają:</w:t>
      </w:r>
    </w:p>
    <w:p w14:paraId="61AE9CA5" w14:textId="77777777" w:rsidR="00346B92" w:rsidRPr="00266D3B" w:rsidRDefault="00346B92" w:rsidP="00F43359">
      <w:pPr>
        <w:numPr>
          <w:ilvl w:val="1"/>
          <w:numId w:val="29"/>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ograniczenie widzialności poniżej 0,5 mili morskiej;</w:t>
      </w:r>
    </w:p>
    <w:p w14:paraId="02BC5776" w14:textId="77777777" w:rsidR="00346B92" w:rsidRPr="00266D3B" w:rsidRDefault="00346B92" w:rsidP="00F43359">
      <w:pPr>
        <w:numPr>
          <w:ilvl w:val="1"/>
          <w:numId w:val="29"/>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zagrożenie bezpieczeństwa statków lub obiektów portowych.</w:t>
      </w:r>
    </w:p>
    <w:p w14:paraId="0E740477" w14:textId="77777777" w:rsidR="00AC3B52" w:rsidRDefault="00346B92" w:rsidP="00F43359">
      <w:pPr>
        <w:numPr>
          <w:ilvl w:val="0"/>
          <w:numId w:val="28"/>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Kapitan każdego statku zobowiązany jest zgłosić natychmiast do służby VTS, zgodnie z informacją przedstawioną w załączniku 2, wszystkie znane mu fakty, które mogą sprawić, że jego statek może zostać uznany za stwarzający zagrożenie.</w:t>
      </w:r>
    </w:p>
    <w:p w14:paraId="13DBFE5C" w14:textId="77777777" w:rsidR="00346B92" w:rsidRPr="00AC3B52" w:rsidRDefault="00346B92" w:rsidP="00F43359">
      <w:pPr>
        <w:numPr>
          <w:ilvl w:val="0"/>
          <w:numId w:val="28"/>
        </w:numPr>
        <w:spacing w:line="360" w:lineRule="auto"/>
        <w:ind w:left="142" w:firstLine="0"/>
        <w:rPr>
          <w:rFonts w:asciiTheme="minorHAnsi" w:hAnsiTheme="minorHAnsi" w:cs="Calibri"/>
          <w:sz w:val="24"/>
          <w:szCs w:val="24"/>
        </w:rPr>
      </w:pPr>
      <w:r w:rsidRPr="00AC3B52">
        <w:rPr>
          <w:rFonts w:asciiTheme="minorHAnsi" w:hAnsiTheme="minorHAnsi" w:cs="Calibri"/>
          <w:sz w:val="24"/>
          <w:szCs w:val="24"/>
        </w:rPr>
        <w:t>Kapitan każdego statku, na którym doszło do wydostania się lub nieuniknione jest wydostanie się za burtę ładunków niebezpiecznych lub zanieczyszczających w jakiejkolwiek formie lub opakowaniu, powinien:</w:t>
      </w:r>
    </w:p>
    <w:p w14:paraId="79B9D195" w14:textId="77777777" w:rsidR="00346B92" w:rsidRPr="00266D3B" w:rsidRDefault="00346B92" w:rsidP="00F43359">
      <w:pPr>
        <w:numPr>
          <w:ilvl w:val="1"/>
          <w:numId w:val="30"/>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bezzwłocznie zgłosić ten fakt służbie VTS na kanale roboczym VTS lub wszelkimi innymi dostępnymi środkami komunikacji;</w:t>
      </w:r>
    </w:p>
    <w:p w14:paraId="68AA29E0" w14:textId="77777777" w:rsidR="00346B92" w:rsidRPr="00266D3B" w:rsidRDefault="00346B92" w:rsidP="00F43359">
      <w:pPr>
        <w:numPr>
          <w:ilvl w:val="1"/>
          <w:numId w:val="30"/>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natychmiast zatrzymać statek w bezpiecznej pozycji;</w:t>
      </w:r>
    </w:p>
    <w:p w14:paraId="6315742E" w14:textId="77777777" w:rsidR="00346B92" w:rsidRPr="00266D3B" w:rsidRDefault="00346B92" w:rsidP="00F43359">
      <w:pPr>
        <w:numPr>
          <w:ilvl w:val="1"/>
          <w:numId w:val="30"/>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do czasu podjęcia akcji walki z zanieczyszczeniem przez wyspecjalizowane służby statek powinien zablokować wszelkimi dostępnymi środkami możliwość wydostawania się substancji lub ładunków za burtę;</w:t>
      </w:r>
    </w:p>
    <w:p w14:paraId="4916E193" w14:textId="77777777" w:rsidR="00346B92" w:rsidRPr="00266D3B" w:rsidRDefault="00346B92" w:rsidP="00F43359">
      <w:pPr>
        <w:numPr>
          <w:ilvl w:val="1"/>
          <w:numId w:val="30"/>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podjąć działania zgodnie z Okrętowym Planem Zapobiegania Rozlewom Olejowym lub Okrętowym Planem Zapobiegania Rozlewom Substancji Niebezpiecznych (jeśli posiada)</w:t>
      </w:r>
    </w:p>
    <w:p w14:paraId="0DD8AE94" w14:textId="77777777" w:rsidR="00346B92" w:rsidRPr="00266D3B" w:rsidRDefault="00346B92" w:rsidP="00F43359">
      <w:pPr>
        <w:numPr>
          <w:ilvl w:val="1"/>
          <w:numId w:val="30"/>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wykorzystywać środków chemiczne za burtą statku jedynie po uzyskaniu wyraźnego pozwolenia udzielonego przez prowadzącego akcję walki z zanieczyszczeniem.</w:t>
      </w:r>
    </w:p>
    <w:p w14:paraId="4CAE2600" w14:textId="77777777" w:rsidR="00346B92" w:rsidRPr="00266D3B" w:rsidRDefault="00346B92" w:rsidP="00F43359">
      <w:pPr>
        <w:numPr>
          <w:ilvl w:val="0"/>
          <w:numId w:val="28"/>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Zabrania się odgazowywania zbiornikowców, chemikaliowców i gazowców w obszarze VTS bez zgody służby VTS.</w:t>
      </w:r>
    </w:p>
    <w:p w14:paraId="4FF4BDB8" w14:textId="77777777" w:rsidR="00346B92" w:rsidRPr="00AC3B52" w:rsidRDefault="00346B92" w:rsidP="00AC3B52">
      <w:pPr>
        <w:pStyle w:val="Nagwek2"/>
        <w:jc w:val="center"/>
        <w:rPr>
          <w:rFonts w:asciiTheme="minorHAnsi" w:hAnsiTheme="minorHAnsi" w:cs="Calibri"/>
          <w:i w:val="0"/>
          <w:iCs w:val="0"/>
        </w:rPr>
      </w:pPr>
      <w:r w:rsidRPr="00AC3B52">
        <w:rPr>
          <w:rFonts w:asciiTheme="minorHAnsi" w:hAnsiTheme="minorHAnsi" w:cs="Calibri"/>
          <w:i w:val="0"/>
          <w:iCs w:val="0"/>
        </w:rPr>
        <w:lastRenderedPageBreak/>
        <w:t>Rozdział VII</w:t>
      </w:r>
      <w:r w:rsidR="00AC3B52">
        <w:rPr>
          <w:rFonts w:asciiTheme="minorHAnsi" w:hAnsiTheme="minorHAnsi" w:cs="Calibri"/>
          <w:i w:val="0"/>
          <w:iCs w:val="0"/>
        </w:rPr>
        <w:br/>
      </w:r>
      <w:r w:rsidRPr="00AC3B52">
        <w:rPr>
          <w:rFonts w:asciiTheme="minorHAnsi" w:hAnsiTheme="minorHAnsi" w:cs="Calibri"/>
          <w:i w:val="0"/>
          <w:iCs w:val="0"/>
        </w:rPr>
        <w:t>Kotwiczenie, pilotaż, zestawy holownicze w obszarze VTS</w:t>
      </w:r>
    </w:p>
    <w:p w14:paraId="7B1F0F03" w14:textId="77777777" w:rsidR="00AC3B52" w:rsidRDefault="00AC3B52" w:rsidP="00F43359">
      <w:pPr>
        <w:numPr>
          <w:ilvl w:val="0"/>
          <w:numId w:val="31"/>
        </w:numPr>
        <w:spacing w:before="240" w:line="360" w:lineRule="auto"/>
        <w:rPr>
          <w:rFonts w:asciiTheme="minorHAnsi" w:hAnsiTheme="minorHAnsi" w:cs="Calibri"/>
          <w:sz w:val="24"/>
          <w:szCs w:val="24"/>
        </w:rPr>
      </w:pPr>
    </w:p>
    <w:p w14:paraId="718FD7C1" w14:textId="77777777" w:rsidR="00AC3B52" w:rsidRDefault="00346B92" w:rsidP="00F43359">
      <w:pPr>
        <w:numPr>
          <w:ilvl w:val="0"/>
          <w:numId w:val="32"/>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Zabronione jest kotwiczenie statków awizowanych w miejscach innych niż wyznaczone kotwicowiska, z wyjątkiem sytuacji awaryjnych w celu uniknięcia: zderzenia, wejścia na mieliznę, uszkodzenia innego statku, znaku nawigacyjnego, obiektu lądowego lub jakiejkolwiek innej instalacji morskiej lub przybrzeżnej.</w:t>
      </w:r>
    </w:p>
    <w:p w14:paraId="3654F615" w14:textId="77777777" w:rsidR="00346B92" w:rsidRPr="00AC3B52" w:rsidRDefault="00346B92" w:rsidP="00F43359">
      <w:pPr>
        <w:numPr>
          <w:ilvl w:val="0"/>
          <w:numId w:val="32"/>
        </w:numPr>
        <w:spacing w:before="240" w:line="360" w:lineRule="auto"/>
        <w:ind w:left="142" w:firstLine="0"/>
        <w:rPr>
          <w:rFonts w:asciiTheme="minorHAnsi" w:hAnsiTheme="minorHAnsi" w:cs="Calibri"/>
          <w:sz w:val="24"/>
          <w:szCs w:val="24"/>
        </w:rPr>
      </w:pPr>
      <w:r w:rsidRPr="00AC3B52">
        <w:rPr>
          <w:rFonts w:asciiTheme="minorHAnsi" w:hAnsiTheme="minorHAnsi" w:cs="Calibri"/>
          <w:sz w:val="24"/>
          <w:szCs w:val="24"/>
        </w:rPr>
        <w:t xml:space="preserve">W sytuacjach awaryjnych statek powinien zakotwiczyć w miarę możliwości z dala od systemów rozgraniczenia ruchu lub torów wodnych i jak najszybciej powiadomić o miejscu i przyczynie kotwiczenia służbę VTS oraz wystawić właściwe światła i znaki nawigacyjne zgodnie z przepisami </w:t>
      </w:r>
      <w:proofErr w:type="spellStart"/>
      <w:r w:rsidRPr="00AC3B52">
        <w:rPr>
          <w:rFonts w:asciiTheme="minorHAnsi" w:hAnsiTheme="minorHAnsi" w:cs="Calibri"/>
          <w:sz w:val="24"/>
          <w:szCs w:val="24"/>
        </w:rPr>
        <w:t>m.p.z.z.m</w:t>
      </w:r>
      <w:proofErr w:type="spellEnd"/>
      <w:r w:rsidRPr="00AC3B52">
        <w:rPr>
          <w:rFonts w:asciiTheme="minorHAnsi" w:hAnsiTheme="minorHAnsi" w:cs="Calibri"/>
          <w:sz w:val="24"/>
          <w:szCs w:val="24"/>
        </w:rPr>
        <w:t>.</w:t>
      </w:r>
    </w:p>
    <w:p w14:paraId="74715DEA" w14:textId="77777777" w:rsidR="00AC3B52" w:rsidRDefault="00346B92" w:rsidP="00AC3B52">
      <w:pPr>
        <w:spacing w:line="360" w:lineRule="auto"/>
        <w:rPr>
          <w:rFonts w:asciiTheme="minorHAnsi" w:hAnsiTheme="minorHAnsi" w:cs="Calibri"/>
          <w:sz w:val="24"/>
          <w:szCs w:val="24"/>
        </w:rPr>
      </w:pPr>
      <w:r w:rsidRPr="00266D3B">
        <w:rPr>
          <w:rFonts w:asciiTheme="minorHAnsi" w:hAnsiTheme="minorHAnsi" w:cs="Calibri"/>
          <w:sz w:val="24"/>
          <w:szCs w:val="24"/>
        </w:rPr>
        <w:t>Po ustaniu przyczyny awaryjnego kotwiczenia statek powinien jak najszybciej opuścić miejsce awaryjnego kotwiczenia i powiadomić o tym fakcie służbę VTS.</w:t>
      </w:r>
    </w:p>
    <w:p w14:paraId="3C2CD57D" w14:textId="77777777" w:rsidR="00346B92" w:rsidRPr="00266D3B" w:rsidRDefault="00346B92" w:rsidP="00F43359">
      <w:pPr>
        <w:numPr>
          <w:ilvl w:val="0"/>
          <w:numId w:val="32"/>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Uzgadniając Plan Podróży VTS, o miejscu kotwiczenia informuje statek awizowany:</w:t>
      </w:r>
    </w:p>
    <w:p w14:paraId="1F070370" w14:textId="77777777" w:rsidR="00346B92" w:rsidRPr="00266D3B" w:rsidRDefault="00346B92" w:rsidP="00F43359">
      <w:pPr>
        <w:numPr>
          <w:ilvl w:val="1"/>
          <w:numId w:val="33"/>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służba VTS - dla statków przybywających do portów Zatoki Gdańskiej;</w:t>
      </w:r>
    </w:p>
    <w:p w14:paraId="6B1BB028" w14:textId="77777777" w:rsidR="00346B92" w:rsidRPr="00266D3B" w:rsidRDefault="00346B92" w:rsidP="00F43359">
      <w:pPr>
        <w:numPr>
          <w:ilvl w:val="1"/>
          <w:numId w:val="33"/>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służba ruchu kapitanatu portu - dla statków opuszczających porty Zatoki Gdańskiej.</w:t>
      </w:r>
    </w:p>
    <w:p w14:paraId="2041F1E2" w14:textId="77777777" w:rsidR="00CA45B1" w:rsidRDefault="00346B92" w:rsidP="00F43359">
      <w:pPr>
        <w:numPr>
          <w:ilvl w:val="0"/>
          <w:numId w:val="34"/>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Postanowienia ust. 1 i 2 nie mają zastosowania do statków zajętych w obszarze VTS pracami hydrograficznymi, badawczymi, podwodnymi, hydrotechnicznymi, pogłębiarskimi, układaniem, obsługą lub podnoszeniem kabli, rurociągów lub oznakowania nawigacyjnego. Statki takie mogą po uzyskaniu zgody służby VTS na prowadzenie wyżej wymienionych prac pozostawać na kotwicy do zakończenia czynności związanych z tymi pracami. Służba VTS powinna być każdorazowo informowana przez takie statki o ich pozycji, pozycji kotwic i przebiegu prac aż do ich zakończenia.</w:t>
      </w:r>
    </w:p>
    <w:p w14:paraId="1CE92E9D" w14:textId="77777777" w:rsidR="00346B92" w:rsidRPr="00CA45B1" w:rsidRDefault="00346B92" w:rsidP="00F43359">
      <w:pPr>
        <w:numPr>
          <w:ilvl w:val="0"/>
          <w:numId w:val="34"/>
        </w:numPr>
        <w:spacing w:line="360" w:lineRule="auto"/>
        <w:ind w:left="142" w:firstLine="0"/>
        <w:rPr>
          <w:rFonts w:asciiTheme="minorHAnsi" w:hAnsiTheme="minorHAnsi" w:cs="Calibri"/>
          <w:sz w:val="24"/>
          <w:szCs w:val="24"/>
        </w:rPr>
      </w:pPr>
      <w:r w:rsidRPr="00CA45B1">
        <w:rPr>
          <w:rFonts w:asciiTheme="minorHAnsi" w:hAnsiTheme="minorHAnsi" w:cs="Calibri"/>
          <w:sz w:val="24"/>
          <w:szCs w:val="24"/>
        </w:rPr>
        <w:t>Każdy statek awizowany oraz wymieniony w ust. 4 w przypadku kotwiczenia w obszarze VTS powinien:</w:t>
      </w:r>
    </w:p>
    <w:p w14:paraId="38AE09C3" w14:textId="77777777" w:rsidR="00346B92" w:rsidRPr="00266D3B" w:rsidRDefault="00346B92" w:rsidP="00F43359">
      <w:pPr>
        <w:numPr>
          <w:ilvl w:val="1"/>
          <w:numId w:val="35"/>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powiadomić służbę VTS po rzuceniu kotwicy;</w:t>
      </w:r>
    </w:p>
    <w:p w14:paraId="07B957AF" w14:textId="77777777" w:rsidR="00346B92" w:rsidRPr="00266D3B" w:rsidRDefault="00346B92" w:rsidP="00F43359">
      <w:pPr>
        <w:numPr>
          <w:ilvl w:val="1"/>
          <w:numId w:val="35"/>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utrzymywać nasłuch na kanale roboczym VTS podczas pozostawania na kotwicy;</w:t>
      </w:r>
    </w:p>
    <w:p w14:paraId="6C657FE1" w14:textId="77777777" w:rsidR="00346B92" w:rsidRPr="00266D3B" w:rsidRDefault="00346B92" w:rsidP="00F43359">
      <w:pPr>
        <w:numPr>
          <w:ilvl w:val="1"/>
          <w:numId w:val="35"/>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uzyskać zgodę służby VTS na odkotwiczenie i włączenie się do ruchu;</w:t>
      </w:r>
    </w:p>
    <w:p w14:paraId="0CE7DA7F" w14:textId="77777777" w:rsidR="00346B92" w:rsidRPr="00266D3B" w:rsidRDefault="00346B92" w:rsidP="00F43359">
      <w:pPr>
        <w:numPr>
          <w:ilvl w:val="1"/>
          <w:numId w:val="35"/>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lastRenderedPageBreak/>
        <w:t>powiadomić służbę VTS w momencie odkotwiczenia.</w:t>
      </w:r>
    </w:p>
    <w:p w14:paraId="35B5E213" w14:textId="77777777" w:rsidR="00CA45B1" w:rsidRDefault="00CA45B1" w:rsidP="00F43359">
      <w:pPr>
        <w:numPr>
          <w:ilvl w:val="0"/>
          <w:numId w:val="36"/>
        </w:numPr>
        <w:spacing w:before="240" w:line="360" w:lineRule="auto"/>
        <w:ind w:left="142" w:firstLine="0"/>
        <w:rPr>
          <w:rFonts w:asciiTheme="minorHAnsi" w:hAnsiTheme="minorHAnsi" w:cs="Calibri"/>
          <w:b/>
          <w:bCs/>
          <w:sz w:val="24"/>
          <w:szCs w:val="24"/>
        </w:rPr>
      </w:pPr>
    </w:p>
    <w:p w14:paraId="1DAEC5A0" w14:textId="77777777" w:rsidR="00346B92" w:rsidRPr="00266D3B" w:rsidRDefault="00346B92" w:rsidP="00F43359">
      <w:pPr>
        <w:numPr>
          <w:ilvl w:val="0"/>
          <w:numId w:val="37"/>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Wszystkie statki obowiązane do korzystania lub zamierzające skorzystać z usług pilota portowego, powinny w chwili składania raportu na wejściu w obszar VTS potwierdzić żądanie pilota do służby VTS.</w:t>
      </w:r>
    </w:p>
    <w:p w14:paraId="54E052FB" w14:textId="77777777" w:rsidR="00346B92" w:rsidRPr="00266D3B" w:rsidRDefault="00346B92" w:rsidP="00F43359">
      <w:pPr>
        <w:numPr>
          <w:ilvl w:val="0"/>
          <w:numId w:val="37"/>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Uzgadniając Plan Podróży VTS, służba VTS przekazuje statkom zdążającym do portów instrukcje o miejscu i czasie brania pilota portowego.</w:t>
      </w:r>
    </w:p>
    <w:p w14:paraId="3CDC4871" w14:textId="77777777" w:rsidR="00346B92" w:rsidRPr="00266D3B" w:rsidRDefault="00346B92" w:rsidP="00F43359">
      <w:pPr>
        <w:numPr>
          <w:ilvl w:val="0"/>
          <w:numId w:val="37"/>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Przekazywanie kapitanowi statku znajdującego się w obszarze VTS jakichkolwiek instrukcji o zmianie czasu lub miejsca przekazania pilota może być dokonywane wyłącznie na kanale roboczym VTS, za pośrednictwem służby VTS. Powyższe nie dotyczy łączności związanej z przekazywaniem pilota na statek lub ze statku.</w:t>
      </w:r>
    </w:p>
    <w:p w14:paraId="69D3E80C" w14:textId="77777777" w:rsidR="00346B92" w:rsidRPr="00266D3B" w:rsidRDefault="00346B92" w:rsidP="00F43359">
      <w:pPr>
        <w:numPr>
          <w:ilvl w:val="0"/>
          <w:numId w:val="37"/>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Szczegółowe warunki pilotażu portowego określają przepisy odrębne.</w:t>
      </w:r>
    </w:p>
    <w:p w14:paraId="0179FBC4" w14:textId="77777777" w:rsidR="00346B92" w:rsidRPr="00266D3B" w:rsidRDefault="00346B92" w:rsidP="00F43359">
      <w:pPr>
        <w:numPr>
          <w:ilvl w:val="0"/>
          <w:numId w:val="37"/>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Służba VTS może nakazać statkowi korzystanie z usług pilota na obszarze VTS poza portami, jeżeli wymagają tego względy bezpieczeństwa a w szczególności, gdy statek taki jest statkiem stwarzającym zagrożenie.</w:t>
      </w:r>
    </w:p>
    <w:p w14:paraId="3FBC34CB" w14:textId="77777777" w:rsidR="00346B92" w:rsidRPr="00266D3B" w:rsidRDefault="00346B92" w:rsidP="00F43359">
      <w:pPr>
        <w:numPr>
          <w:ilvl w:val="0"/>
          <w:numId w:val="37"/>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Statek korzystający z usług pilota pełnomorskiego powinien zgłosić ten fakt służbie VTS podczas składania meldunku przed wejściem w obszar VTS.</w:t>
      </w:r>
    </w:p>
    <w:p w14:paraId="32421821" w14:textId="77777777" w:rsidR="00346B92" w:rsidRPr="00266D3B" w:rsidRDefault="00346B92" w:rsidP="00F43359">
      <w:pPr>
        <w:numPr>
          <w:ilvl w:val="0"/>
          <w:numId w:val="37"/>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Kapitan statku korzystającego z usług pilota w obszarze VTS nie jest zwolniony od przestrzegania niniejszych przepisów VTS.</w:t>
      </w:r>
    </w:p>
    <w:p w14:paraId="2CA47AC3" w14:textId="77777777" w:rsidR="00CA45B1" w:rsidRDefault="00CA45B1" w:rsidP="00F43359">
      <w:pPr>
        <w:numPr>
          <w:ilvl w:val="0"/>
          <w:numId w:val="38"/>
        </w:numPr>
        <w:spacing w:before="240" w:line="360" w:lineRule="auto"/>
        <w:ind w:left="142" w:firstLine="0"/>
        <w:rPr>
          <w:rFonts w:asciiTheme="minorHAnsi" w:hAnsiTheme="minorHAnsi" w:cs="Calibri"/>
          <w:sz w:val="24"/>
          <w:szCs w:val="24"/>
        </w:rPr>
      </w:pPr>
    </w:p>
    <w:p w14:paraId="3D065D56" w14:textId="77777777" w:rsidR="00346B92" w:rsidRPr="00266D3B" w:rsidRDefault="00346B92" w:rsidP="00F43359">
      <w:pPr>
        <w:numPr>
          <w:ilvl w:val="1"/>
          <w:numId w:val="39"/>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Jakiekolwiek zespoły holownicze powinny otrzymać zgodę od służby VTS na wejście w obszar VTS, informując dodatkowo o typie jednostki holowanej, rodzaju i długości holu.</w:t>
      </w:r>
    </w:p>
    <w:p w14:paraId="3837858F" w14:textId="77777777" w:rsidR="00346B92" w:rsidRPr="00266D3B" w:rsidRDefault="00346B92" w:rsidP="00F43359">
      <w:pPr>
        <w:numPr>
          <w:ilvl w:val="1"/>
          <w:numId w:val="39"/>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Jeżeli właściwości zestawu holowniczego powodują jego ograniczoną zdolność manewrową, kapitan statku holowniczego powinien zgłosić ten fakt do służby VTS przy składaniu meldunku przed wejściem w obszar VTS.</w:t>
      </w:r>
    </w:p>
    <w:p w14:paraId="450B8635" w14:textId="77777777" w:rsidR="00346B92" w:rsidRPr="00266D3B" w:rsidRDefault="00346B92" w:rsidP="00F43359">
      <w:pPr>
        <w:numPr>
          <w:ilvl w:val="1"/>
          <w:numId w:val="39"/>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 xml:space="preserve">Kapitan każdego statku holowniczego powinien zapewnić, aby w każdym momencie operacji holowania, odpowiednie urządzenia i sprzęt holowniczy były na burcie celem </w:t>
      </w:r>
      <w:r w:rsidRPr="00266D3B">
        <w:rPr>
          <w:rFonts w:asciiTheme="minorHAnsi" w:hAnsiTheme="minorHAnsi" w:cs="Calibri"/>
          <w:sz w:val="24"/>
          <w:szCs w:val="24"/>
        </w:rPr>
        <w:lastRenderedPageBreak/>
        <w:t>bezpiecznego manewrowania, cumowania i odcumowania, biorąc pod uwagę właściwości manewrowe zestawu holowniczego i warunki pogodowe.</w:t>
      </w:r>
    </w:p>
    <w:p w14:paraId="66286F20" w14:textId="77777777" w:rsidR="00346B92" w:rsidRPr="00266D3B" w:rsidRDefault="00346B92" w:rsidP="00F43359">
      <w:pPr>
        <w:numPr>
          <w:ilvl w:val="1"/>
          <w:numId w:val="39"/>
        </w:numPr>
        <w:spacing w:after="480" w:line="360" w:lineRule="auto"/>
        <w:ind w:left="142" w:firstLine="0"/>
        <w:rPr>
          <w:rFonts w:asciiTheme="minorHAnsi" w:hAnsiTheme="minorHAnsi" w:cs="Calibri"/>
          <w:sz w:val="24"/>
          <w:szCs w:val="24"/>
        </w:rPr>
      </w:pPr>
      <w:r w:rsidRPr="00266D3B">
        <w:rPr>
          <w:rFonts w:asciiTheme="minorHAnsi" w:hAnsiTheme="minorHAnsi" w:cs="Calibri"/>
          <w:sz w:val="24"/>
          <w:szCs w:val="24"/>
        </w:rPr>
        <w:t>Opuszczenie przez holownik jednostki holowanej przed jej bezpiecznym zacumowaniem lub przekazaniem innemu holownikowi jest zabronione.</w:t>
      </w:r>
    </w:p>
    <w:p w14:paraId="383C1097" w14:textId="77777777" w:rsidR="00346B92" w:rsidRPr="00CA45B1" w:rsidRDefault="00346B92" w:rsidP="00CA45B1">
      <w:pPr>
        <w:pStyle w:val="Nagwek2"/>
        <w:jc w:val="center"/>
        <w:rPr>
          <w:rFonts w:asciiTheme="minorHAnsi" w:hAnsiTheme="minorHAnsi" w:cs="Calibri"/>
          <w:i w:val="0"/>
          <w:iCs w:val="0"/>
        </w:rPr>
      </w:pPr>
      <w:r w:rsidRPr="00CA45B1">
        <w:rPr>
          <w:rFonts w:asciiTheme="minorHAnsi" w:hAnsiTheme="minorHAnsi" w:cs="Calibri"/>
          <w:i w:val="0"/>
          <w:iCs w:val="0"/>
        </w:rPr>
        <w:t>Rozdział VIII</w:t>
      </w:r>
      <w:r w:rsidR="00CA45B1">
        <w:rPr>
          <w:rFonts w:asciiTheme="minorHAnsi" w:hAnsiTheme="minorHAnsi" w:cs="Calibri"/>
          <w:i w:val="0"/>
          <w:iCs w:val="0"/>
        </w:rPr>
        <w:br/>
      </w:r>
      <w:r w:rsidRPr="00CA45B1">
        <w:rPr>
          <w:rFonts w:asciiTheme="minorHAnsi" w:hAnsiTheme="minorHAnsi" w:cs="Calibri"/>
          <w:i w:val="0"/>
          <w:iCs w:val="0"/>
        </w:rPr>
        <w:t>Zgłoszenie spodziewanego przybycia statku (ETA)</w:t>
      </w:r>
    </w:p>
    <w:p w14:paraId="73555542" w14:textId="77777777" w:rsidR="00CA45B1" w:rsidRDefault="00CA45B1" w:rsidP="00F43359">
      <w:pPr>
        <w:numPr>
          <w:ilvl w:val="0"/>
          <w:numId w:val="38"/>
        </w:numPr>
        <w:spacing w:before="240" w:line="360" w:lineRule="auto"/>
        <w:rPr>
          <w:rFonts w:asciiTheme="minorHAnsi" w:hAnsiTheme="minorHAnsi" w:cs="Calibri"/>
          <w:sz w:val="24"/>
          <w:szCs w:val="24"/>
        </w:rPr>
      </w:pPr>
    </w:p>
    <w:p w14:paraId="2BB4AE1A" w14:textId="77777777" w:rsidR="00346B92" w:rsidRPr="00266D3B" w:rsidRDefault="00346B92" w:rsidP="00F43359">
      <w:pPr>
        <w:numPr>
          <w:ilvl w:val="0"/>
          <w:numId w:val="40"/>
        </w:numPr>
        <w:spacing w:before="240" w:line="360" w:lineRule="auto"/>
        <w:ind w:left="0" w:firstLine="0"/>
        <w:rPr>
          <w:rFonts w:asciiTheme="minorHAnsi" w:hAnsiTheme="minorHAnsi" w:cs="Calibri"/>
          <w:sz w:val="24"/>
          <w:szCs w:val="24"/>
        </w:rPr>
      </w:pPr>
      <w:r w:rsidRPr="00266D3B">
        <w:rPr>
          <w:rFonts w:asciiTheme="minorHAnsi" w:hAnsiTheme="minorHAnsi" w:cs="Calibri"/>
          <w:sz w:val="24"/>
          <w:szCs w:val="24"/>
        </w:rPr>
        <w:t>Armator, agent lub kapitan każdego statku awizowanego zmierzającego do portu w obszarze właściwości terytorialnej Dyrektora Urzędu Morskiego w Gdyni zobowiązany jest zgłosić do Centrum VTS informacje zgodnie z ust. 2 i ust. 3:</w:t>
      </w:r>
    </w:p>
    <w:p w14:paraId="4D87EF4A" w14:textId="77777777" w:rsidR="00346B92" w:rsidRPr="00266D3B" w:rsidRDefault="00346B92" w:rsidP="00F43359">
      <w:pPr>
        <w:numPr>
          <w:ilvl w:val="1"/>
          <w:numId w:val="41"/>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przynajmniej 24 godziny przed przybyciem (72 godziny dla zbiornikowców z ładunkami niebezpiecznymi lub nieodgazowanych po ich przewozie - 48 godzin dla zbiornikowców odgazowanych) lub</w:t>
      </w:r>
    </w:p>
    <w:p w14:paraId="72F3CD89" w14:textId="77777777" w:rsidR="00346B92" w:rsidRPr="00266D3B" w:rsidRDefault="00346B92" w:rsidP="00F43359">
      <w:pPr>
        <w:numPr>
          <w:ilvl w:val="1"/>
          <w:numId w:val="41"/>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najpóźniej w czasie gdy statek opuszcza poprzedni port, jeśli podróż trwa mniej niż 24 godziny, lub</w:t>
      </w:r>
    </w:p>
    <w:p w14:paraId="0E20F0F1" w14:textId="77777777" w:rsidR="00346B92" w:rsidRPr="00266D3B" w:rsidRDefault="00346B92" w:rsidP="00F43359">
      <w:pPr>
        <w:numPr>
          <w:ilvl w:val="1"/>
          <w:numId w:val="41"/>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jeśli port zawinięcia nie jest znany lub zmienia się podczas podróży, tak szybko, jak tylko ta informacja jest dostępna.</w:t>
      </w:r>
    </w:p>
    <w:p w14:paraId="20C7FDE2" w14:textId="77777777" w:rsidR="00346B92" w:rsidRPr="00266D3B" w:rsidRDefault="00346B92" w:rsidP="00F43359">
      <w:pPr>
        <w:numPr>
          <w:ilvl w:val="0"/>
          <w:numId w:val="40"/>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Zgłoszenie spodziewanego przybycia statku (ETA) przekazywane zgodnie z ust. 1 powinno zawierać wszystkie informacje określone znacznikami: A, G, I, P, T, U, W, X zgodnie z tabelą kodu przekazywanej informacji przedstawioną w załączniku nr 2 oraz powinno być przekazywane za pośrednictwem systemu PHICS lub w przypadku jego niedostępności pocztą elektroniczną, faksem lub telefonicznie.</w:t>
      </w:r>
    </w:p>
    <w:p w14:paraId="336380A6" w14:textId="77777777" w:rsidR="00346B92" w:rsidRPr="00266D3B" w:rsidRDefault="00346B92" w:rsidP="00F43359">
      <w:pPr>
        <w:numPr>
          <w:ilvl w:val="0"/>
          <w:numId w:val="40"/>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Dla statku zobowiązanego zgodnie z Konwencją SOLAS do postanowień Kodeksu ISPS należy przekazać stosownie do ust. 1 dodatkowo informacje w zakresie ochrony statku. za pośrednictwem systemu PHICS lub w przypadku jego niedostępności pocztą elektroniczną, faksem lub telefonicznie.</w:t>
      </w:r>
    </w:p>
    <w:p w14:paraId="0B4B26F7" w14:textId="77777777" w:rsidR="00346B92" w:rsidRPr="00266D3B" w:rsidRDefault="00346B92" w:rsidP="00F43359">
      <w:pPr>
        <w:numPr>
          <w:ilvl w:val="0"/>
          <w:numId w:val="40"/>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 xml:space="preserve">Armator, agent lub kapitan statku awizowanego zobowiązany jest powiadomić służbę VTS </w:t>
      </w:r>
      <w:r w:rsidRPr="00266D3B">
        <w:rPr>
          <w:rFonts w:asciiTheme="minorHAnsi" w:hAnsiTheme="minorHAnsi" w:cs="Calibri"/>
          <w:sz w:val="24"/>
          <w:szCs w:val="24"/>
        </w:rPr>
        <w:lastRenderedPageBreak/>
        <w:t>w przypadku zmiany spodziewanego czasu przybycia statku o więcej niż 2 godziny lub odwołania wejścia statku do portu.</w:t>
      </w:r>
    </w:p>
    <w:p w14:paraId="5D229038" w14:textId="77777777" w:rsidR="00346B92" w:rsidRPr="00266D3B" w:rsidRDefault="00346B92" w:rsidP="00F43359">
      <w:pPr>
        <w:numPr>
          <w:ilvl w:val="0"/>
          <w:numId w:val="40"/>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Dokonanie za pomocą systemu PHICS zgłoszenia do Kapitanatu Portu w zakresie zgodnym z treścią § 41 ust 1-3 jest równoznaczne ze spełnieniem wymogów niniejszego rozdziału</w:t>
      </w:r>
    </w:p>
    <w:p w14:paraId="1203A0EB" w14:textId="77777777" w:rsidR="00346B92" w:rsidRPr="00CA45B1" w:rsidRDefault="00346B92" w:rsidP="00CA45B1">
      <w:pPr>
        <w:pStyle w:val="Nagwek2"/>
        <w:jc w:val="center"/>
        <w:rPr>
          <w:rFonts w:asciiTheme="minorHAnsi" w:hAnsiTheme="minorHAnsi" w:cs="Calibri"/>
          <w:i w:val="0"/>
          <w:iCs w:val="0"/>
        </w:rPr>
      </w:pPr>
      <w:r w:rsidRPr="00CA45B1">
        <w:rPr>
          <w:rFonts w:asciiTheme="minorHAnsi" w:hAnsiTheme="minorHAnsi" w:cs="Calibri"/>
          <w:i w:val="0"/>
          <w:iCs w:val="0"/>
        </w:rPr>
        <w:t>Rozdział IX</w:t>
      </w:r>
      <w:r w:rsidR="00CA45B1">
        <w:rPr>
          <w:rFonts w:asciiTheme="minorHAnsi" w:hAnsiTheme="minorHAnsi" w:cs="Calibri"/>
          <w:i w:val="0"/>
          <w:iCs w:val="0"/>
        </w:rPr>
        <w:br/>
      </w:r>
      <w:r w:rsidRPr="00CA45B1">
        <w:rPr>
          <w:rFonts w:asciiTheme="minorHAnsi" w:hAnsiTheme="minorHAnsi" w:cs="Calibri"/>
          <w:i w:val="0"/>
          <w:iCs w:val="0"/>
        </w:rPr>
        <w:t>Zgłoszenie towarów niebezpiecznych lub zanieczyszczających</w:t>
      </w:r>
    </w:p>
    <w:p w14:paraId="3041126A" w14:textId="77777777" w:rsidR="00CA45B1" w:rsidRDefault="00CA45B1" w:rsidP="00F43359">
      <w:pPr>
        <w:numPr>
          <w:ilvl w:val="0"/>
          <w:numId w:val="42"/>
        </w:numPr>
        <w:spacing w:before="240" w:line="360" w:lineRule="auto"/>
        <w:ind w:left="142" w:firstLine="0"/>
        <w:rPr>
          <w:rFonts w:asciiTheme="minorHAnsi" w:hAnsiTheme="minorHAnsi" w:cs="Calibri"/>
          <w:sz w:val="24"/>
          <w:szCs w:val="24"/>
        </w:rPr>
      </w:pPr>
    </w:p>
    <w:p w14:paraId="4B6C4B71" w14:textId="77777777" w:rsidR="00346B92" w:rsidRPr="00266D3B" w:rsidRDefault="00346B92" w:rsidP="00F43359">
      <w:pPr>
        <w:numPr>
          <w:ilvl w:val="1"/>
          <w:numId w:val="43"/>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Armator, agent lub kapitan statku przewożącego towary niebezpieczne lub zanieczyszczające, opuszczającego port położony w obszarze właściwości terytorialnej Dyrektora Urzędu Morskiego w Gdyni, zobowiązany jest zgłosić do Centrum VTS informacje, o których mowa w ust. 3 poniżej najpóźniej w momencie wyjścia statku z portu.</w:t>
      </w:r>
    </w:p>
    <w:p w14:paraId="14970D36" w14:textId="77777777" w:rsidR="00346B92" w:rsidRPr="00266D3B" w:rsidRDefault="00346B92" w:rsidP="00F43359">
      <w:pPr>
        <w:numPr>
          <w:ilvl w:val="1"/>
          <w:numId w:val="43"/>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Armator, agent lub kapitan statku przewożącego towary niebezpieczne lub zanieczyszczające, zdążającego do portu lub kotwicowiska położonego w obszarze właściwości terytorialnej Dyrektora Urzędu Morskiego w Gdyni przekazuje do Centrum VTS informacje, o których mowa w ust. 3 najpóźniej w chwili opuszczenia przez statek portu załadunku takich towarów.</w:t>
      </w:r>
    </w:p>
    <w:p w14:paraId="01E29E52" w14:textId="77777777" w:rsidR="00346B92" w:rsidRPr="00266D3B" w:rsidRDefault="00346B92" w:rsidP="00F43359">
      <w:pPr>
        <w:numPr>
          <w:ilvl w:val="1"/>
          <w:numId w:val="43"/>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Zgłoszenie towarów niebezpiecznych lub zanieczyszczających powinno zawierać wszystkie poniższe informacje:</w:t>
      </w:r>
    </w:p>
    <w:p w14:paraId="6DE07120" w14:textId="77777777" w:rsidR="00346B92" w:rsidRPr="00266D3B" w:rsidRDefault="00346B92" w:rsidP="00F43359">
      <w:pPr>
        <w:numPr>
          <w:ilvl w:val="0"/>
          <w:numId w:val="44"/>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dane ogólne:</w:t>
      </w:r>
    </w:p>
    <w:p w14:paraId="5660C173" w14:textId="77777777" w:rsidR="00346B92" w:rsidRPr="00266D3B" w:rsidRDefault="00346B92" w:rsidP="00F43359">
      <w:pPr>
        <w:numPr>
          <w:ilvl w:val="0"/>
          <w:numId w:val="45"/>
        </w:numPr>
        <w:tabs>
          <w:tab w:val="left" w:pos="680"/>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dane identyfikacyjne statku (nazwa, sygnał wywoławczy, numer identyfikacyjny IMO, numer MMSI);</w:t>
      </w:r>
    </w:p>
    <w:p w14:paraId="58EA4E0A" w14:textId="77777777" w:rsidR="00346B92" w:rsidRPr="00266D3B" w:rsidRDefault="00346B92" w:rsidP="00F43359">
      <w:pPr>
        <w:numPr>
          <w:ilvl w:val="0"/>
          <w:numId w:val="45"/>
        </w:numPr>
        <w:tabs>
          <w:tab w:val="left" w:pos="680"/>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przynależność państwową statku;</w:t>
      </w:r>
    </w:p>
    <w:p w14:paraId="2FC0B9BD" w14:textId="77777777" w:rsidR="00346B92" w:rsidRPr="00266D3B" w:rsidRDefault="00346B92" w:rsidP="00F43359">
      <w:pPr>
        <w:numPr>
          <w:ilvl w:val="0"/>
          <w:numId w:val="45"/>
        </w:numPr>
        <w:tabs>
          <w:tab w:val="left" w:pos="680"/>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nazwę portu przeznaczenia;</w:t>
      </w:r>
    </w:p>
    <w:p w14:paraId="0FA254EA" w14:textId="77777777" w:rsidR="00346B92" w:rsidRPr="00266D3B" w:rsidRDefault="00346B92" w:rsidP="00F43359">
      <w:pPr>
        <w:numPr>
          <w:ilvl w:val="0"/>
          <w:numId w:val="45"/>
        </w:numPr>
        <w:tabs>
          <w:tab w:val="left" w:pos="680"/>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nazwę portu, w którym dokonano załadunku ładunków niebezpiecznych lub zanieczyszczających;</w:t>
      </w:r>
    </w:p>
    <w:p w14:paraId="61A052E6" w14:textId="77777777" w:rsidR="00346B92" w:rsidRPr="00266D3B" w:rsidRDefault="00346B92" w:rsidP="00F43359">
      <w:pPr>
        <w:numPr>
          <w:ilvl w:val="0"/>
          <w:numId w:val="45"/>
        </w:numPr>
        <w:tabs>
          <w:tab w:val="left" w:pos="680"/>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przewidywany czas wyjścia z portu wyjścia (ETD) i przewidywany czas przybycia do portu przeznaczenia (czas lokalny ETA);</w:t>
      </w:r>
    </w:p>
    <w:p w14:paraId="5E991CBE" w14:textId="77777777" w:rsidR="00346B92" w:rsidRPr="00266D3B" w:rsidRDefault="00346B92" w:rsidP="00F43359">
      <w:pPr>
        <w:numPr>
          <w:ilvl w:val="0"/>
          <w:numId w:val="45"/>
        </w:numPr>
        <w:tabs>
          <w:tab w:val="left" w:pos="680"/>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plan zamierzonej trasy podróży;</w:t>
      </w:r>
    </w:p>
    <w:p w14:paraId="32F08109" w14:textId="77777777" w:rsidR="00346B92" w:rsidRPr="00266D3B" w:rsidRDefault="00346B92" w:rsidP="00F43359">
      <w:pPr>
        <w:numPr>
          <w:ilvl w:val="0"/>
          <w:numId w:val="45"/>
        </w:numPr>
        <w:tabs>
          <w:tab w:val="left" w:pos="680"/>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lastRenderedPageBreak/>
        <w:t>liczbę wszystkich osób na pokładzie statku;</w:t>
      </w:r>
    </w:p>
    <w:p w14:paraId="4F931235" w14:textId="77777777" w:rsidR="00346B92" w:rsidRPr="00266D3B" w:rsidRDefault="00346B92" w:rsidP="00F43359">
      <w:pPr>
        <w:numPr>
          <w:ilvl w:val="0"/>
          <w:numId w:val="44"/>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dane o towarach i armatorze:</w:t>
      </w:r>
    </w:p>
    <w:p w14:paraId="582E5039" w14:textId="77777777" w:rsidR="00346B92" w:rsidRPr="00266D3B" w:rsidRDefault="00346B92" w:rsidP="00F43359">
      <w:pPr>
        <w:numPr>
          <w:ilvl w:val="0"/>
          <w:numId w:val="46"/>
        </w:numPr>
        <w:tabs>
          <w:tab w:val="left" w:pos="680"/>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prawidłową nazwę techniczną przewożonego towaru</w:t>
      </w:r>
    </w:p>
    <w:p w14:paraId="03C873CD" w14:textId="77777777" w:rsidR="00346B92" w:rsidRPr="00266D3B" w:rsidRDefault="00346B92" w:rsidP="00F43359">
      <w:pPr>
        <w:numPr>
          <w:ilvl w:val="0"/>
          <w:numId w:val="46"/>
        </w:numPr>
        <w:tabs>
          <w:tab w:val="left" w:pos="680"/>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numer identyfikacji towaru UN (Organizacji Narodów Zjednoczonych), jeżeli istnieje,</w:t>
      </w:r>
    </w:p>
    <w:p w14:paraId="3C0F31D3" w14:textId="77777777" w:rsidR="00346B92" w:rsidRPr="00266D3B" w:rsidRDefault="00346B92" w:rsidP="00F43359">
      <w:pPr>
        <w:numPr>
          <w:ilvl w:val="0"/>
          <w:numId w:val="46"/>
        </w:numPr>
        <w:tabs>
          <w:tab w:val="left" w:pos="680"/>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klasę szkodliwości towaru określoną według klasyfikacji przyjętej przez IMO w Kodeksach: IMDG, IBC, IGC,</w:t>
      </w:r>
    </w:p>
    <w:p w14:paraId="2DF747E4" w14:textId="77777777" w:rsidR="00346B92" w:rsidRPr="00266D3B" w:rsidRDefault="00346B92" w:rsidP="00F43359">
      <w:pPr>
        <w:numPr>
          <w:ilvl w:val="0"/>
          <w:numId w:val="46"/>
        </w:numPr>
        <w:tabs>
          <w:tab w:val="left" w:pos="680"/>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klasę statku określoną przez IMO według Kodeksu INF,</w:t>
      </w:r>
    </w:p>
    <w:p w14:paraId="028DC050" w14:textId="77777777" w:rsidR="00346B92" w:rsidRPr="00266D3B" w:rsidRDefault="00346B92" w:rsidP="00F43359">
      <w:pPr>
        <w:numPr>
          <w:ilvl w:val="0"/>
          <w:numId w:val="46"/>
        </w:numPr>
        <w:tabs>
          <w:tab w:val="left" w:pos="680"/>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kategorię szkodliwości substancji określoną według załącznika II i III do Konwencji MARPOL 1973/78,</w:t>
      </w:r>
    </w:p>
    <w:p w14:paraId="13175F4F" w14:textId="77777777" w:rsidR="00346B92" w:rsidRPr="00266D3B" w:rsidRDefault="00346B92" w:rsidP="00F43359">
      <w:pPr>
        <w:numPr>
          <w:ilvl w:val="0"/>
          <w:numId w:val="46"/>
        </w:numPr>
        <w:tabs>
          <w:tab w:val="left" w:pos="680"/>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ilość towarów i ich lokalizację na statku, a jeżeli towary te są przewożone w ładunkowych jednostkach transportowych - znaki identyfikacyjne tych opakowań,</w:t>
      </w:r>
    </w:p>
    <w:p w14:paraId="02B00D8E" w14:textId="77777777" w:rsidR="00346B92" w:rsidRPr="00266D3B" w:rsidRDefault="00346B92" w:rsidP="00F43359">
      <w:pPr>
        <w:numPr>
          <w:ilvl w:val="0"/>
          <w:numId w:val="46"/>
        </w:numPr>
        <w:tabs>
          <w:tab w:val="left" w:pos="680"/>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oświadczenie, że statek posiada listę lub manifest albo odpowiedni plan ładunkowy, określający szczegóły dotyczące ilości oraz lokalizacji na statku przewożonych towarów niebezpiecznych lub zanieczyszczających;</w:t>
      </w:r>
    </w:p>
    <w:p w14:paraId="3704BF60" w14:textId="77777777" w:rsidR="00346B92" w:rsidRPr="00266D3B" w:rsidRDefault="00346B92" w:rsidP="00F43359">
      <w:pPr>
        <w:numPr>
          <w:ilvl w:val="0"/>
          <w:numId w:val="46"/>
        </w:numPr>
        <w:tabs>
          <w:tab w:val="left" w:pos="680"/>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dane o armatorze, i/lub o podmiocie eksploatującym statek, takie jak: jego nazwa, siedziba, adres, telefon, faks, e-mail;</w:t>
      </w:r>
    </w:p>
    <w:p w14:paraId="4C2EA7F5" w14:textId="77777777" w:rsidR="00346B92" w:rsidRPr="00266D3B" w:rsidRDefault="00346B92" w:rsidP="00F43359">
      <w:pPr>
        <w:numPr>
          <w:ilvl w:val="0"/>
          <w:numId w:val="46"/>
        </w:numPr>
        <w:tabs>
          <w:tab w:val="left" w:pos="680"/>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adres podmiotu, pod którym można otrzymać bardziej szczegółowe informacje o statku i przewożonym ładunku.</w:t>
      </w:r>
    </w:p>
    <w:p w14:paraId="34EE49EE" w14:textId="77777777" w:rsidR="00CA45B1" w:rsidRDefault="00346B92" w:rsidP="00F43359">
      <w:pPr>
        <w:numPr>
          <w:ilvl w:val="0"/>
          <w:numId w:val="47"/>
        </w:numPr>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Zgłoszenie towarów niebezpiecznych lub zanieczyszczających powinno być przekazywane za pośrednictwem systemu PHICS lub w przypadku jego niedostępności pocztą elektroniczną, faksem lub telefonicznie.</w:t>
      </w:r>
    </w:p>
    <w:p w14:paraId="349706D4" w14:textId="77777777" w:rsidR="00CA45B1" w:rsidRDefault="00346B92" w:rsidP="00F43359">
      <w:pPr>
        <w:numPr>
          <w:ilvl w:val="0"/>
          <w:numId w:val="47"/>
        </w:numPr>
        <w:spacing w:line="360" w:lineRule="auto"/>
        <w:ind w:left="284" w:firstLine="0"/>
        <w:rPr>
          <w:rFonts w:asciiTheme="minorHAnsi" w:hAnsiTheme="minorHAnsi" w:cs="Calibri"/>
          <w:sz w:val="24"/>
          <w:szCs w:val="24"/>
        </w:rPr>
      </w:pPr>
      <w:r w:rsidRPr="00CA45B1">
        <w:rPr>
          <w:rFonts w:asciiTheme="minorHAnsi" w:hAnsiTheme="minorHAnsi" w:cs="Calibri"/>
          <w:sz w:val="24"/>
          <w:szCs w:val="24"/>
        </w:rPr>
        <w:t>Dyrektor Urzędu Morskiego może zwolnić statek z obowiązku każdorazowego zgłoszenia ładunków niebezpiecznych lub zanieczyszczających, jeżeli odbywa on regularne rejsy na tej samej trasie pomiędzy portami leżącymi w polskich obszarach morskich i dla każdego rejsu, informacja określona w ust. 3 jest dostępna niezwłocznie dla służby VTS na jej żądanie, 24 godziny na dobę.</w:t>
      </w:r>
    </w:p>
    <w:p w14:paraId="20EDC4EA" w14:textId="1D3A21C4" w:rsidR="00346B92" w:rsidRPr="00CA45B1" w:rsidRDefault="00346B92" w:rsidP="00571C28">
      <w:pPr>
        <w:numPr>
          <w:ilvl w:val="0"/>
          <w:numId w:val="47"/>
        </w:numPr>
        <w:spacing w:after="120" w:line="360" w:lineRule="auto"/>
        <w:ind w:left="284" w:firstLine="0"/>
        <w:rPr>
          <w:rFonts w:asciiTheme="minorHAnsi" w:hAnsiTheme="minorHAnsi" w:cs="Calibri"/>
          <w:sz w:val="24"/>
          <w:szCs w:val="24"/>
        </w:rPr>
      </w:pPr>
      <w:r w:rsidRPr="00CA45B1">
        <w:rPr>
          <w:rFonts w:asciiTheme="minorHAnsi" w:hAnsiTheme="minorHAnsi" w:cs="Calibri"/>
          <w:sz w:val="24"/>
          <w:szCs w:val="24"/>
        </w:rPr>
        <w:t>Dokonanie za pomocą systemu PHICS zgłoszenia do Kapitanatu Portu w zakresie zgodnym z treścią § 42 ust 1-4 jest równoznaczne ze spełnieniem wymogów niniejszego rozdziału</w:t>
      </w:r>
      <w:r w:rsidR="00571C28">
        <w:rPr>
          <w:rFonts w:asciiTheme="minorHAnsi" w:hAnsiTheme="minorHAnsi" w:cs="Calibri"/>
          <w:sz w:val="24"/>
          <w:szCs w:val="24"/>
        </w:rPr>
        <w:t>.</w:t>
      </w:r>
    </w:p>
    <w:p w14:paraId="5CA80CF0" w14:textId="77777777" w:rsidR="00346B92" w:rsidRPr="00CA45B1" w:rsidRDefault="00346B92" w:rsidP="00CA45B1">
      <w:pPr>
        <w:pStyle w:val="Nagwek2"/>
        <w:jc w:val="center"/>
        <w:rPr>
          <w:rFonts w:asciiTheme="minorHAnsi" w:hAnsiTheme="minorHAnsi" w:cs="Calibri"/>
          <w:i w:val="0"/>
          <w:iCs w:val="0"/>
        </w:rPr>
      </w:pPr>
      <w:r w:rsidRPr="00CA45B1">
        <w:rPr>
          <w:rFonts w:asciiTheme="minorHAnsi" w:hAnsiTheme="minorHAnsi" w:cs="Calibri"/>
          <w:i w:val="0"/>
          <w:iCs w:val="0"/>
        </w:rPr>
        <w:lastRenderedPageBreak/>
        <w:t>Rozdział X</w:t>
      </w:r>
      <w:r w:rsidR="00CA45B1">
        <w:rPr>
          <w:rFonts w:asciiTheme="minorHAnsi" w:hAnsiTheme="minorHAnsi" w:cs="Calibri"/>
          <w:i w:val="0"/>
          <w:iCs w:val="0"/>
        </w:rPr>
        <w:br/>
      </w:r>
      <w:r w:rsidRPr="00CA45B1">
        <w:rPr>
          <w:rFonts w:asciiTheme="minorHAnsi" w:hAnsiTheme="minorHAnsi" w:cs="Calibri"/>
          <w:i w:val="0"/>
          <w:iCs w:val="0"/>
        </w:rPr>
        <w:t>Meldunki Ruchu Statków i Zezwolenia Ruchu</w:t>
      </w:r>
    </w:p>
    <w:p w14:paraId="36053B6A" w14:textId="77777777" w:rsidR="00CA45B1" w:rsidRDefault="00CA45B1" w:rsidP="00F43359">
      <w:pPr>
        <w:numPr>
          <w:ilvl w:val="0"/>
          <w:numId w:val="48"/>
        </w:numPr>
        <w:spacing w:before="240" w:line="360" w:lineRule="auto"/>
        <w:ind w:left="142" w:firstLine="0"/>
        <w:rPr>
          <w:rFonts w:asciiTheme="minorHAnsi" w:hAnsiTheme="minorHAnsi" w:cs="Calibri"/>
          <w:sz w:val="24"/>
          <w:szCs w:val="24"/>
        </w:rPr>
      </w:pPr>
    </w:p>
    <w:p w14:paraId="01C51E63" w14:textId="77777777" w:rsidR="00346B92" w:rsidRPr="00266D3B" w:rsidRDefault="00346B92" w:rsidP="00F43359">
      <w:pPr>
        <w:numPr>
          <w:ilvl w:val="0"/>
          <w:numId w:val="49"/>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Wszystkie statki wchodzące w obszar VTS i znajdujące się w obszarze VTS zobowiązane są do składania stosownych meldunków zgodnie z tabelami systemu meldunkowego określonymi w załączniku Nr 2.</w:t>
      </w:r>
    </w:p>
    <w:p w14:paraId="022B7D62" w14:textId="77777777" w:rsidR="00346B92" w:rsidRPr="00266D3B" w:rsidRDefault="00346B92" w:rsidP="00F43359">
      <w:pPr>
        <w:numPr>
          <w:ilvl w:val="0"/>
          <w:numId w:val="49"/>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 xml:space="preserve">W momencie wejścia z morza w obszar VTS, kapitan każdego statku awizowanego zobowiązany jest złożyć zgodnie z systemem </w:t>
      </w:r>
      <w:proofErr w:type="spellStart"/>
      <w:r w:rsidRPr="00266D3B">
        <w:rPr>
          <w:rFonts w:asciiTheme="minorHAnsi" w:hAnsiTheme="minorHAnsi" w:cs="Calibri"/>
          <w:sz w:val="24"/>
          <w:szCs w:val="24"/>
        </w:rPr>
        <w:t>GDANrEP</w:t>
      </w:r>
      <w:proofErr w:type="spellEnd"/>
      <w:r w:rsidRPr="00266D3B">
        <w:rPr>
          <w:rFonts w:asciiTheme="minorHAnsi" w:hAnsiTheme="minorHAnsi" w:cs="Calibri"/>
          <w:sz w:val="24"/>
          <w:szCs w:val="24"/>
        </w:rPr>
        <w:t xml:space="preserve"> meldunek (SP) do Centrum VTS oraz złożyć oświadczenie, że jego statek posiada zdolność żeglugową na całą podróż w obszarze VTS, jego wyposażenie nawigacyjne jest w pełni sprawne oraz że Plan Podróży VTS został przygotowany zgodnie z § 16. Następnie statek awizowany zobowiązany jest do składania stosownych meldunków pozycyjnych (PR). Pozycje punktów meldunkowych oraz kanały robocze VHF składania meldunków są określone na mapach morskich, zaś jakiekolwiek ich zmiany będą publikowane w Wiadomościach Żeglarskich.</w:t>
      </w:r>
    </w:p>
    <w:p w14:paraId="5975BBAB" w14:textId="77777777" w:rsidR="00346B92" w:rsidRPr="00266D3B" w:rsidRDefault="00346B92" w:rsidP="00F43359">
      <w:pPr>
        <w:numPr>
          <w:ilvl w:val="0"/>
          <w:numId w:val="49"/>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Statek posiadający urządzenie AIS działające zgodnie z § 15 może dokonać skróconego meldunku (SP) zawierającego nazwę statku lub sygnał wywoławczy i numer IMO statku, liczbę wszystkich osób na statku, oraz potwierdzenie przewożenia ładunków niebezpiecznych i zanieczyszczających.</w:t>
      </w:r>
    </w:p>
    <w:p w14:paraId="14AD8043" w14:textId="77777777" w:rsidR="00346B92" w:rsidRPr="00266D3B" w:rsidRDefault="00346B92" w:rsidP="00F43359">
      <w:pPr>
        <w:numPr>
          <w:ilvl w:val="0"/>
          <w:numId w:val="49"/>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Statki awizowane zobowiązane są tuż po wyjściu z przystani lub z portu innego niż Gdynia lub Gdańsk dokonać zgłoszenia do służby VTS podając informacje zgodnie z tabelą meldunkową w załączniku 2.</w:t>
      </w:r>
    </w:p>
    <w:p w14:paraId="5F1E40D0" w14:textId="77777777" w:rsidR="00346B92" w:rsidRPr="00266D3B" w:rsidRDefault="00346B92" w:rsidP="00F43359">
      <w:pPr>
        <w:numPr>
          <w:ilvl w:val="0"/>
          <w:numId w:val="49"/>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Niezależnie od obowiązku wymienionego w ust. 1-4, każdy statek zobowiązany jest przed wejściem w obszar portu i przed odcumowaniem od nabrzeża w porcie/odkotwiczeniem z kotwicowiska portu złożyć meldunek do służby ruchu właściwego kapitanatu/bosmanatu portu i uzyskać zezwolenie ruchu zgodnie z przepisami portowymi.</w:t>
      </w:r>
    </w:p>
    <w:p w14:paraId="26A9476D" w14:textId="77777777" w:rsidR="00346B92" w:rsidRPr="00266D3B" w:rsidRDefault="00346B92" w:rsidP="00F43359">
      <w:pPr>
        <w:numPr>
          <w:ilvl w:val="0"/>
          <w:numId w:val="49"/>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Wszystkie statki nie awizowane wyposażone w urządzenia łączności VHF zamierzające przeciąć tor kierunkowy lub wejść na tor kierunkowy Systemów Rozgraniczenia Ruchu, zobowiązane są do uzyskania zgody od operatora VTS na wykonanie takiego manewru.</w:t>
      </w:r>
    </w:p>
    <w:p w14:paraId="4725EE99" w14:textId="77777777" w:rsidR="00346B92" w:rsidRPr="00266D3B" w:rsidRDefault="00346B92" w:rsidP="00F43359">
      <w:pPr>
        <w:numPr>
          <w:ilvl w:val="0"/>
          <w:numId w:val="49"/>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 xml:space="preserve">Statki wymienione w pkt od 1 do 3 poniżej nie mogą wejść w obszar VTS, ani opuścić </w:t>
      </w:r>
      <w:r w:rsidRPr="00266D3B">
        <w:rPr>
          <w:rFonts w:asciiTheme="minorHAnsi" w:hAnsiTheme="minorHAnsi" w:cs="Calibri"/>
          <w:sz w:val="24"/>
          <w:szCs w:val="24"/>
        </w:rPr>
        <w:lastRenderedPageBreak/>
        <w:t>miejsca zacumowania lub zakotwiczenia w obszarze VTS bez zezwolenia ruchu, wydanego przez służbę VTS.</w:t>
      </w:r>
    </w:p>
    <w:p w14:paraId="153F40CC" w14:textId="77777777" w:rsidR="00346B92" w:rsidRPr="00266D3B" w:rsidRDefault="00346B92" w:rsidP="00266D3B">
      <w:pPr>
        <w:spacing w:line="360" w:lineRule="auto"/>
        <w:rPr>
          <w:rFonts w:asciiTheme="minorHAnsi" w:hAnsiTheme="minorHAnsi" w:cs="Calibri"/>
          <w:sz w:val="24"/>
          <w:szCs w:val="24"/>
        </w:rPr>
      </w:pPr>
      <w:r w:rsidRPr="00266D3B">
        <w:rPr>
          <w:rFonts w:asciiTheme="minorHAnsi" w:hAnsiTheme="minorHAnsi" w:cs="Calibri"/>
          <w:sz w:val="24"/>
          <w:szCs w:val="24"/>
        </w:rPr>
        <w:t>Są to:</w:t>
      </w:r>
    </w:p>
    <w:p w14:paraId="36A58416" w14:textId="77777777" w:rsidR="00346B92" w:rsidRPr="00266D3B" w:rsidRDefault="00346B92" w:rsidP="00F43359">
      <w:pPr>
        <w:numPr>
          <w:ilvl w:val="1"/>
          <w:numId w:val="50"/>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statki awizowane;</w:t>
      </w:r>
    </w:p>
    <w:p w14:paraId="06C91FC1" w14:textId="77777777" w:rsidR="00346B92" w:rsidRPr="00266D3B" w:rsidRDefault="00346B92" w:rsidP="00F43359">
      <w:pPr>
        <w:numPr>
          <w:ilvl w:val="1"/>
          <w:numId w:val="50"/>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statki stwarzające zagrożenie;</w:t>
      </w:r>
    </w:p>
    <w:p w14:paraId="6CD3E7D5" w14:textId="77777777" w:rsidR="00346B92" w:rsidRPr="00266D3B" w:rsidRDefault="00346B92" w:rsidP="00F43359">
      <w:pPr>
        <w:numPr>
          <w:ilvl w:val="1"/>
          <w:numId w:val="50"/>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statki obłożone zakazem wejścia do portów państw-stron Memorandum Paryskiego decyzją organu inspekcji państwa portu;</w:t>
      </w:r>
    </w:p>
    <w:p w14:paraId="1871C37A" w14:textId="77777777" w:rsidR="00C94467" w:rsidRDefault="00C94467" w:rsidP="00F43359">
      <w:pPr>
        <w:numPr>
          <w:ilvl w:val="0"/>
          <w:numId w:val="51"/>
        </w:numPr>
        <w:spacing w:before="240" w:line="360" w:lineRule="auto"/>
        <w:ind w:left="142" w:firstLine="0"/>
        <w:rPr>
          <w:rFonts w:asciiTheme="minorHAnsi" w:hAnsiTheme="minorHAnsi" w:cs="Calibri"/>
          <w:sz w:val="24"/>
          <w:szCs w:val="24"/>
        </w:rPr>
      </w:pPr>
    </w:p>
    <w:p w14:paraId="5F64E4C7" w14:textId="77777777" w:rsidR="00346B92" w:rsidRPr="00266D3B" w:rsidRDefault="00346B92" w:rsidP="00F43359">
      <w:pPr>
        <w:numPr>
          <w:ilvl w:val="0"/>
          <w:numId w:val="52"/>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Bez zezwolenia ruchu służby VTS zabrania się wykonywania poniższych czynności specjalnych:</w:t>
      </w:r>
    </w:p>
    <w:p w14:paraId="3CA98EBE" w14:textId="77777777" w:rsidR="00346B92" w:rsidRPr="00266D3B" w:rsidRDefault="00346B92" w:rsidP="00F43359">
      <w:pPr>
        <w:numPr>
          <w:ilvl w:val="1"/>
          <w:numId w:val="5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bunkrowania statków lub zdawania nieczystości ze statków;</w:t>
      </w:r>
    </w:p>
    <w:p w14:paraId="4FD5F0CE" w14:textId="77777777" w:rsidR="00346B92" w:rsidRPr="00266D3B" w:rsidRDefault="00346B92" w:rsidP="00F43359">
      <w:pPr>
        <w:numPr>
          <w:ilvl w:val="1"/>
          <w:numId w:val="5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wywożenia i usuwania do morza urobku uzyskanego przy pogłębianiu akwenów;</w:t>
      </w:r>
    </w:p>
    <w:p w14:paraId="5D83EA3F" w14:textId="77777777" w:rsidR="00346B92" w:rsidRPr="00266D3B" w:rsidRDefault="00346B92" w:rsidP="00F43359">
      <w:pPr>
        <w:numPr>
          <w:ilvl w:val="1"/>
          <w:numId w:val="5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zatapiania jakichkolwiek materiałów;</w:t>
      </w:r>
    </w:p>
    <w:p w14:paraId="28BE63CE" w14:textId="77777777" w:rsidR="00346B92" w:rsidRPr="00266D3B" w:rsidRDefault="00346B92" w:rsidP="00F43359">
      <w:pPr>
        <w:numPr>
          <w:ilvl w:val="1"/>
          <w:numId w:val="5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wydobywania mienia zatopionego lub pływającego;</w:t>
      </w:r>
    </w:p>
    <w:p w14:paraId="2B07A569" w14:textId="77777777" w:rsidR="00346B92" w:rsidRPr="00266D3B" w:rsidRDefault="00346B92" w:rsidP="00F43359">
      <w:pPr>
        <w:numPr>
          <w:ilvl w:val="1"/>
          <w:numId w:val="5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eksploatacji zasobów mineralnych;</w:t>
      </w:r>
    </w:p>
    <w:p w14:paraId="5F61833C" w14:textId="77777777" w:rsidR="00346B92" w:rsidRPr="00266D3B" w:rsidRDefault="00346B92" w:rsidP="00F43359">
      <w:pPr>
        <w:numPr>
          <w:ilvl w:val="1"/>
          <w:numId w:val="5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wystawiania lub zdejmowania jakichkolwiek znaków nawigacyjnych;</w:t>
      </w:r>
    </w:p>
    <w:p w14:paraId="3AF489B0" w14:textId="77777777" w:rsidR="00346B92" w:rsidRPr="00266D3B" w:rsidRDefault="00346B92" w:rsidP="00F43359">
      <w:pPr>
        <w:numPr>
          <w:ilvl w:val="1"/>
          <w:numId w:val="5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przeprowadzania prób statków;</w:t>
      </w:r>
    </w:p>
    <w:p w14:paraId="5252E633" w14:textId="77777777" w:rsidR="00346B92" w:rsidRPr="00266D3B" w:rsidRDefault="00346B92" w:rsidP="00F43359">
      <w:pPr>
        <w:numPr>
          <w:ilvl w:val="1"/>
          <w:numId w:val="5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opuszczania na wodę łodzi ze statków;</w:t>
      </w:r>
    </w:p>
    <w:p w14:paraId="51561462" w14:textId="77777777" w:rsidR="00346B92" w:rsidRPr="00266D3B" w:rsidRDefault="00346B92" w:rsidP="00F43359">
      <w:pPr>
        <w:numPr>
          <w:ilvl w:val="1"/>
          <w:numId w:val="5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przeprowadzania ćwiczeń ratowniczych i zwalczania rozlewów;</w:t>
      </w:r>
    </w:p>
    <w:p w14:paraId="6E58D5FB" w14:textId="77777777" w:rsidR="00346B92" w:rsidRPr="00266D3B" w:rsidRDefault="00346B92" w:rsidP="00F43359">
      <w:pPr>
        <w:numPr>
          <w:ilvl w:val="1"/>
          <w:numId w:val="5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przeładunku towarów i przekazywania osób ze statków poza miejscami do tego wyznaczonymi;</w:t>
      </w:r>
    </w:p>
    <w:p w14:paraId="6115EAFA" w14:textId="77777777" w:rsidR="00346B92" w:rsidRPr="00266D3B" w:rsidRDefault="00346B92" w:rsidP="00F43359">
      <w:pPr>
        <w:numPr>
          <w:ilvl w:val="1"/>
          <w:numId w:val="5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organizowania masowych imprez sportowych lub żeglarskich;</w:t>
      </w:r>
    </w:p>
    <w:p w14:paraId="20E46F22" w14:textId="77777777" w:rsidR="00346B92" w:rsidRPr="00266D3B" w:rsidRDefault="00346B92" w:rsidP="00F43359">
      <w:pPr>
        <w:numPr>
          <w:ilvl w:val="1"/>
          <w:numId w:val="5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prac hydrotechnicznych;</w:t>
      </w:r>
    </w:p>
    <w:p w14:paraId="76883DEB" w14:textId="77777777" w:rsidR="00346B92" w:rsidRPr="00266D3B" w:rsidRDefault="00346B92" w:rsidP="00F43359">
      <w:pPr>
        <w:numPr>
          <w:ilvl w:val="1"/>
          <w:numId w:val="5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budowy sztucznych wysp, konstrukcji i urządzeń;</w:t>
      </w:r>
    </w:p>
    <w:p w14:paraId="63BC6704" w14:textId="77777777" w:rsidR="00346B92" w:rsidRPr="00266D3B" w:rsidRDefault="00346B92" w:rsidP="00F43359">
      <w:pPr>
        <w:numPr>
          <w:ilvl w:val="1"/>
          <w:numId w:val="5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prac pogłębiarskich;</w:t>
      </w:r>
    </w:p>
    <w:p w14:paraId="4DC8EE07" w14:textId="77777777" w:rsidR="00346B92" w:rsidRPr="00266D3B" w:rsidRDefault="00346B92" w:rsidP="00F43359">
      <w:pPr>
        <w:numPr>
          <w:ilvl w:val="1"/>
          <w:numId w:val="5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prac hydrograficznych;</w:t>
      </w:r>
    </w:p>
    <w:p w14:paraId="306059C3" w14:textId="77777777" w:rsidR="00346B92" w:rsidRPr="00266D3B" w:rsidRDefault="00346B92" w:rsidP="00F43359">
      <w:pPr>
        <w:numPr>
          <w:ilvl w:val="1"/>
          <w:numId w:val="5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badań naukowych morza i dna morskiego;</w:t>
      </w:r>
    </w:p>
    <w:p w14:paraId="7B6051CC" w14:textId="77777777" w:rsidR="00346B92" w:rsidRPr="00266D3B" w:rsidRDefault="00346B92" w:rsidP="00F43359">
      <w:pPr>
        <w:numPr>
          <w:ilvl w:val="1"/>
          <w:numId w:val="5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płetwonurkowania rekreacyjnego;</w:t>
      </w:r>
    </w:p>
    <w:p w14:paraId="392EF5A6" w14:textId="77777777" w:rsidR="00346B92" w:rsidRPr="00266D3B" w:rsidRDefault="00346B92" w:rsidP="00F43359">
      <w:pPr>
        <w:numPr>
          <w:ilvl w:val="1"/>
          <w:numId w:val="5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lastRenderedPageBreak/>
        <w:t>przeszukiwania wraków statków;</w:t>
      </w:r>
    </w:p>
    <w:p w14:paraId="5992A291" w14:textId="77777777" w:rsidR="00346B92" w:rsidRPr="00266D3B" w:rsidRDefault="00346B92" w:rsidP="00F43359">
      <w:pPr>
        <w:numPr>
          <w:ilvl w:val="1"/>
          <w:numId w:val="5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prac podwodnych;</w:t>
      </w:r>
    </w:p>
    <w:p w14:paraId="69737688" w14:textId="77777777" w:rsidR="00346B92" w:rsidRPr="00266D3B" w:rsidRDefault="00346B92" w:rsidP="00F43359">
      <w:pPr>
        <w:numPr>
          <w:ilvl w:val="1"/>
          <w:numId w:val="5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kładzenia kabli, rurociągów;</w:t>
      </w:r>
    </w:p>
    <w:p w14:paraId="0D9721CA" w14:textId="77777777" w:rsidR="00346B92" w:rsidRPr="00266D3B" w:rsidRDefault="00346B92" w:rsidP="00F43359">
      <w:pPr>
        <w:numPr>
          <w:ilvl w:val="1"/>
          <w:numId w:val="53"/>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usuwania z powierzchni wód substancji ropopochodnych.</w:t>
      </w:r>
    </w:p>
    <w:p w14:paraId="79F808D0" w14:textId="77777777" w:rsidR="00C94467" w:rsidRDefault="00346B92" w:rsidP="00F43359">
      <w:pPr>
        <w:numPr>
          <w:ilvl w:val="0"/>
          <w:numId w:val="52"/>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Każdy statek lub w przypadku grupy statków, statek koordynujący (lub odpowiednio brzegowy koordynator) przed podjęciem czynności wymienionych w ust. 1 oraz po ich zakończeniu zobowiązany jest złożyć zgodnie z załącznikiem Nr 2 meldunek specjalny (SR) do Centrum VTS podając swoją identyfikację oraz typ prac i miejsce ich wykonywania oraz prowadzić ciągły nasłuch na kanale roboczym VTS podczas trwania tych czynności.</w:t>
      </w:r>
    </w:p>
    <w:p w14:paraId="3B7709E0" w14:textId="77777777" w:rsidR="00346B92" w:rsidRPr="00C94467" w:rsidRDefault="00346B92" w:rsidP="00F43359">
      <w:pPr>
        <w:numPr>
          <w:ilvl w:val="0"/>
          <w:numId w:val="52"/>
        </w:numPr>
        <w:spacing w:line="360" w:lineRule="auto"/>
        <w:ind w:left="142" w:firstLine="0"/>
        <w:rPr>
          <w:rFonts w:asciiTheme="minorHAnsi" w:hAnsiTheme="minorHAnsi" w:cs="Calibri"/>
          <w:sz w:val="24"/>
          <w:szCs w:val="24"/>
        </w:rPr>
      </w:pPr>
      <w:r w:rsidRPr="00C94467">
        <w:rPr>
          <w:rFonts w:asciiTheme="minorHAnsi" w:hAnsiTheme="minorHAnsi" w:cs="Calibri"/>
          <w:sz w:val="24"/>
          <w:szCs w:val="24"/>
        </w:rPr>
        <w:t>Zasady udzielania zezwoleń przez uprawnione organy na wykonywanie czynności specjalnych wymienionych w ust. 1 określają odrębne przepisy.</w:t>
      </w:r>
    </w:p>
    <w:p w14:paraId="60C2A905" w14:textId="77777777" w:rsidR="00346B92" w:rsidRPr="00266D3B" w:rsidRDefault="00346B92" w:rsidP="00F43359">
      <w:pPr>
        <w:numPr>
          <w:ilvl w:val="0"/>
          <w:numId w:val="54"/>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Wszystkie statki nieawizowane mogą uczestniczyć w dobrowolnym systemie meldunkowym, zgłaszając do Centrum VTS na kanale roboczym VTS:</w:t>
      </w:r>
    </w:p>
    <w:p w14:paraId="26DB0C12" w14:textId="77777777" w:rsidR="00346B92" w:rsidRPr="00266D3B" w:rsidRDefault="00346B92" w:rsidP="00F43359">
      <w:pPr>
        <w:numPr>
          <w:ilvl w:val="1"/>
          <w:numId w:val="55"/>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nazwę, sygnał wywoławczy;</w:t>
      </w:r>
    </w:p>
    <w:p w14:paraId="3C6ACD8E" w14:textId="77777777" w:rsidR="00346B92" w:rsidRPr="00266D3B" w:rsidRDefault="00346B92" w:rsidP="00F43359">
      <w:pPr>
        <w:numPr>
          <w:ilvl w:val="1"/>
          <w:numId w:val="55"/>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całkowitą ilość osób na burcie;</w:t>
      </w:r>
    </w:p>
    <w:p w14:paraId="685C9135" w14:textId="77777777" w:rsidR="00346B92" w:rsidRPr="00266D3B" w:rsidRDefault="00346B92" w:rsidP="00F43359">
      <w:pPr>
        <w:numPr>
          <w:ilvl w:val="1"/>
          <w:numId w:val="55"/>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port przeznaczenia.</w:t>
      </w:r>
    </w:p>
    <w:p w14:paraId="423B892D" w14:textId="77777777" w:rsidR="00346B92" w:rsidRPr="00266D3B" w:rsidRDefault="00346B92" w:rsidP="00F43359">
      <w:pPr>
        <w:numPr>
          <w:ilvl w:val="0"/>
          <w:numId w:val="54"/>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Okręty Marynarki Wojennej RP oraz jednostki pływające Straży Granicznej i Policji nie są zobowiązane do podawania meldunków zawierających szczegółowe informacje o jednostce, a jedynie jej przynależność i identyfikację ułatwiającą służbie VTS wywołanie dla zapewnienia bezpieczeństwa żeglugi w obszarze systemu VTS. Jeśli taki okręt lub jednostka pływająca nie może nawiązać łączności ze służbą VTS na kanale roboczym VTS ze względu na charakter wykonywanego zadania, informacje powyższe może przekazać oficer operacyjny odpowiedniej służby.</w:t>
      </w:r>
    </w:p>
    <w:p w14:paraId="010A64E9" w14:textId="77777777" w:rsidR="00346B92" w:rsidRPr="00C94467" w:rsidRDefault="00346B92" w:rsidP="00C94467">
      <w:pPr>
        <w:pStyle w:val="Nagwek2"/>
        <w:jc w:val="center"/>
        <w:rPr>
          <w:rFonts w:asciiTheme="minorHAnsi" w:hAnsiTheme="minorHAnsi" w:cs="Calibri"/>
          <w:i w:val="0"/>
          <w:iCs w:val="0"/>
        </w:rPr>
      </w:pPr>
      <w:r w:rsidRPr="00C94467">
        <w:rPr>
          <w:rFonts w:asciiTheme="minorHAnsi" w:hAnsiTheme="minorHAnsi" w:cs="Calibri"/>
          <w:i w:val="0"/>
          <w:iCs w:val="0"/>
        </w:rPr>
        <w:t>Rozdział XI</w:t>
      </w:r>
      <w:r w:rsidR="00C94467" w:rsidRPr="00C94467">
        <w:rPr>
          <w:rFonts w:asciiTheme="minorHAnsi" w:hAnsiTheme="minorHAnsi" w:cs="Calibri"/>
          <w:i w:val="0"/>
          <w:iCs w:val="0"/>
        </w:rPr>
        <w:br/>
      </w:r>
      <w:r w:rsidRPr="00C94467">
        <w:rPr>
          <w:rFonts w:asciiTheme="minorHAnsi" w:hAnsiTheme="minorHAnsi" w:cs="Calibri"/>
          <w:i w:val="0"/>
          <w:iCs w:val="0"/>
        </w:rPr>
        <w:t>Procedury i Meldunki Awaryjne</w:t>
      </w:r>
    </w:p>
    <w:p w14:paraId="06CDDECB" w14:textId="77777777" w:rsidR="00346B92" w:rsidRPr="00266D3B" w:rsidRDefault="00346B92" w:rsidP="00F43359">
      <w:pPr>
        <w:numPr>
          <w:ilvl w:val="0"/>
          <w:numId w:val="54"/>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Przepisy niniejszego rozdziału mają zastosowanie do wszystkich statków w obszarze właściwości terytorialnej Dyrektora Urzędu Morskiego w Gdyni, z wyłączeniem obszarów portów morskich.</w:t>
      </w:r>
    </w:p>
    <w:p w14:paraId="22E8C24E" w14:textId="77777777" w:rsidR="00346B92" w:rsidRPr="00266D3B" w:rsidRDefault="00346B92" w:rsidP="00266D3B">
      <w:pPr>
        <w:spacing w:line="360" w:lineRule="auto"/>
        <w:ind w:firstLine="426"/>
        <w:rPr>
          <w:rFonts w:asciiTheme="minorHAnsi" w:hAnsiTheme="minorHAnsi" w:cs="Calibri"/>
          <w:sz w:val="24"/>
          <w:szCs w:val="24"/>
        </w:rPr>
      </w:pPr>
      <w:r w:rsidRPr="00266D3B">
        <w:rPr>
          <w:rFonts w:asciiTheme="minorHAnsi" w:hAnsiTheme="minorHAnsi" w:cs="Calibri"/>
          <w:sz w:val="24"/>
          <w:szCs w:val="24"/>
        </w:rPr>
        <w:lastRenderedPageBreak/>
        <w:t>W obszarze powyższym służba VTS pełni serwis asysty morskiej zgodnie z wytycznymi Rezolucji IMO A.950(23), w tym również zgodnie z odrębnymi przepisami, serwis związany z realizacją zadań mających na celu udzielenie statkom miejsca schronienia.</w:t>
      </w:r>
    </w:p>
    <w:p w14:paraId="5672DDEC" w14:textId="77777777" w:rsidR="00C94467" w:rsidRDefault="00C94467" w:rsidP="00F43359">
      <w:pPr>
        <w:numPr>
          <w:ilvl w:val="0"/>
          <w:numId w:val="54"/>
        </w:numPr>
        <w:spacing w:before="240" w:line="360" w:lineRule="auto"/>
        <w:rPr>
          <w:rFonts w:asciiTheme="minorHAnsi" w:hAnsiTheme="minorHAnsi" w:cs="Calibri"/>
          <w:b/>
          <w:bCs/>
          <w:sz w:val="24"/>
          <w:szCs w:val="24"/>
        </w:rPr>
      </w:pPr>
    </w:p>
    <w:p w14:paraId="0FB8960B" w14:textId="77777777" w:rsidR="00C94467" w:rsidRDefault="00346B92" w:rsidP="00F43359">
      <w:pPr>
        <w:numPr>
          <w:ilvl w:val="0"/>
          <w:numId w:val="56"/>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Kapitan każdego statku, powinien niezwłocznie poinformować Dyrektora Urzędu Morskiego w Gdyni za pośrednictwem służby VTS o jakimkolwiek zdarzeniu lub wypadku, który może mieć wpływ na bezpieczeństwo życia ludzkiego, bezpieczeństwo i ochronę żeglugi, ochronę środowiska lub organizację ruchu morskiego.</w:t>
      </w:r>
    </w:p>
    <w:p w14:paraId="3760E3FC" w14:textId="77777777" w:rsidR="00346B92" w:rsidRPr="00C94467" w:rsidRDefault="00346B92" w:rsidP="00F43359">
      <w:pPr>
        <w:numPr>
          <w:ilvl w:val="0"/>
          <w:numId w:val="56"/>
        </w:numPr>
        <w:spacing w:before="240" w:line="360" w:lineRule="auto"/>
        <w:ind w:left="142" w:firstLine="0"/>
        <w:rPr>
          <w:rFonts w:asciiTheme="minorHAnsi" w:hAnsiTheme="minorHAnsi" w:cs="Calibri"/>
          <w:sz w:val="24"/>
          <w:szCs w:val="24"/>
        </w:rPr>
      </w:pPr>
      <w:r w:rsidRPr="00C94467">
        <w:rPr>
          <w:rFonts w:asciiTheme="minorHAnsi" w:hAnsiTheme="minorHAnsi" w:cs="Calibri"/>
          <w:sz w:val="24"/>
          <w:szCs w:val="24"/>
        </w:rPr>
        <w:t>W szczególności kapitan każdego statku, który:</w:t>
      </w:r>
    </w:p>
    <w:p w14:paraId="1B171909" w14:textId="77777777" w:rsidR="00346B92" w:rsidRPr="00266D3B" w:rsidRDefault="00346B92" w:rsidP="00F43359">
      <w:pPr>
        <w:numPr>
          <w:ilvl w:val="1"/>
          <w:numId w:val="57"/>
        </w:numPr>
        <w:tabs>
          <w:tab w:val="right" w:pos="284"/>
          <w:tab w:val="left" w:pos="408"/>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doznał zagrożenia bezpieczeństwa ochrony statku lub, na którym doszło do ataku terrorystycznego, piractwa, ciężkiego naruszenia prawa;</w:t>
      </w:r>
    </w:p>
    <w:p w14:paraId="6028239E" w14:textId="77777777" w:rsidR="00346B92" w:rsidRPr="00266D3B" w:rsidRDefault="00346B92" w:rsidP="00F43359">
      <w:pPr>
        <w:numPr>
          <w:ilvl w:val="1"/>
          <w:numId w:val="57"/>
        </w:numPr>
        <w:tabs>
          <w:tab w:val="right" w:pos="284"/>
          <w:tab w:val="left" w:pos="408"/>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doznał kolizji z innym statkiem, obiektem lądowym lub oznakowaniem nawigacyjnym;</w:t>
      </w:r>
    </w:p>
    <w:p w14:paraId="7EEB4AD2" w14:textId="77777777" w:rsidR="00346B92" w:rsidRPr="00266D3B" w:rsidRDefault="00346B92" w:rsidP="00F43359">
      <w:pPr>
        <w:numPr>
          <w:ilvl w:val="1"/>
          <w:numId w:val="57"/>
        </w:numPr>
        <w:tabs>
          <w:tab w:val="right" w:pos="284"/>
          <w:tab w:val="left" w:pos="408"/>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wszedł na mieliznę lub dotknął dna morskiego;</w:t>
      </w:r>
    </w:p>
    <w:p w14:paraId="23A2661B" w14:textId="77777777" w:rsidR="00346B92" w:rsidRPr="00266D3B" w:rsidRDefault="00346B92" w:rsidP="00F43359">
      <w:pPr>
        <w:numPr>
          <w:ilvl w:val="1"/>
          <w:numId w:val="57"/>
        </w:numPr>
        <w:tabs>
          <w:tab w:val="right" w:pos="284"/>
          <w:tab w:val="left" w:pos="408"/>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doznał awarii lub uszkodzeń, które spowodowały lub mogą spowodować, że będzie statkiem stwarzającym zagrożenie w znaczeniu niniejszych przepisów;</w:t>
      </w:r>
    </w:p>
    <w:p w14:paraId="2833F18D" w14:textId="77777777" w:rsidR="00346B92" w:rsidRPr="00266D3B" w:rsidRDefault="00346B92" w:rsidP="00F43359">
      <w:pPr>
        <w:numPr>
          <w:ilvl w:val="1"/>
          <w:numId w:val="57"/>
        </w:numPr>
        <w:tabs>
          <w:tab w:val="right" w:pos="284"/>
          <w:tab w:val="left" w:pos="408"/>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utracił za burtą ładunki niebezpieczne w opakowaniach, włącznie z ładunkowymi jednostkami transportowymi zawierającymi ładunki niebezpieczne, lub gdy taka utrata jest nieunikniona;</w:t>
      </w:r>
    </w:p>
    <w:p w14:paraId="6BC67C98" w14:textId="77777777" w:rsidR="00346B92" w:rsidRPr="00266D3B" w:rsidRDefault="00346B92" w:rsidP="00F43359">
      <w:pPr>
        <w:numPr>
          <w:ilvl w:val="1"/>
          <w:numId w:val="57"/>
        </w:numPr>
        <w:tabs>
          <w:tab w:val="right" w:pos="284"/>
          <w:tab w:val="left" w:pos="408"/>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dokonał rozlewu oleju (Załącznik I MARPOL 73/78) lub szkodliwych substancji przewożonych luzem (Załącznik II MARPOL 73/78) oraz gdy rozlew taki jest nieunikniony;</w:t>
      </w:r>
    </w:p>
    <w:p w14:paraId="38A6D346" w14:textId="77777777" w:rsidR="00346B92" w:rsidRPr="00266D3B" w:rsidRDefault="00346B92" w:rsidP="00F43359">
      <w:pPr>
        <w:numPr>
          <w:ilvl w:val="1"/>
          <w:numId w:val="57"/>
        </w:numPr>
        <w:tabs>
          <w:tab w:val="right" w:pos="284"/>
          <w:tab w:val="left" w:pos="408"/>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dokonał uwolnienia za burtę substancji szkodliwych w opakowaniach, włącznie z ładunkowymi jednostkami transportowymi zawierającymi substancje, które według Kodeksu IMDG są szkodliwe dla środowiska morskiego (Załącznik III MARPOL 73/78) lub uwolnienie takie jest nieuniknione;</w:t>
      </w:r>
    </w:p>
    <w:p w14:paraId="7303E83D" w14:textId="77777777" w:rsidR="00346B92" w:rsidRPr="00266D3B" w:rsidRDefault="00346B92" w:rsidP="00F43359">
      <w:pPr>
        <w:numPr>
          <w:ilvl w:val="1"/>
          <w:numId w:val="57"/>
        </w:numPr>
        <w:tabs>
          <w:tab w:val="right" w:pos="284"/>
          <w:tab w:val="left" w:pos="408"/>
        </w:tabs>
        <w:spacing w:after="600" w:line="360" w:lineRule="auto"/>
        <w:ind w:left="284" w:firstLine="0"/>
        <w:rPr>
          <w:rFonts w:asciiTheme="minorHAnsi" w:hAnsiTheme="minorHAnsi" w:cs="Calibri"/>
          <w:sz w:val="24"/>
          <w:szCs w:val="24"/>
        </w:rPr>
      </w:pPr>
      <w:r w:rsidRPr="00266D3B">
        <w:rPr>
          <w:rFonts w:asciiTheme="minorHAnsi" w:hAnsiTheme="minorHAnsi" w:cs="Calibri"/>
          <w:sz w:val="24"/>
          <w:szCs w:val="24"/>
        </w:rPr>
        <w:t xml:space="preserve">zauważył plamę materiałów zanieczyszczających lub dryfujące na morzu kontenery lub opakowania powinien tak szybko jak to jest możliwe poinformować służbę VTS na kanale roboczym VTS lub w jakikolwiek inny sposób o wyżej wymienionym zdarzeniu podając informacje zgodnie z postanowieniami rezolucji Międzynarodowej Organizacji Morskiej </w:t>
      </w:r>
      <w:r w:rsidRPr="00266D3B">
        <w:rPr>
          <w:rFonts w:asciiTheme="minorHAnsi" w:hAnsiTheme="minorHAnsi" w:cs="Calibri"/>
          <w:sz w:val="24"/>
          <w:szCs w:val="24"/>
        </w:rPr>
        <w:lastRenderedPageBreak/>
        <w:t>A.851(20).</w:t>
      </w:r>
    </w:p>
    <w:p w14:paraId="77F154C2" w14:textId="77777777" w:rsidR="00C94467" w:rsidRDefault="00C94467" w:rsidP="00F43359">
      <w:pPr>
        <w:numPr>
          <w:ilvl w:val="0"/>
          <w:numId w:val="58"/>
        </w:numPr>
        <w:spacing w:before="240" w:line="360" w:lineRule="auto"/>
        <w:ind w:left="142" w:firstLine="0"/>
        <w:rPr>
          <w:rFonts w:asciiTheme="minorHAnsi" w:hAnsiTheme="minorHAnsi" w:cs="Calibri"/>
          <w:b/>
          <w:bCs/>
          <w:sz w:val="24"/>
          <w:szCs w:val="24"/>
        </w:rPr>
      </w:pPr>
    </w:p>
    <w:p w14:paraId="004D8633" w14:textId="77777777" w:rsidR="00346B92" w:rsidRPr="00266D3B" w:rsidRDefault="00346B92" w:rsidP="00F43359">
      <w:pPr>
        <w:numPr>
          <w:ilvl w:val="0"/>
          <w:numId w:val="59"/>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W przypadku zanieczyszczenia lub zagrożenia zanieczyszczeniem środowiska w obszarze, wskazanym w § 47, służba VTS może na polecenie Dyrektora Urzędu Morskiego w Gdyni przekazać kapitanowi statku stwarzającemu takie zagrożenie nakaz, zawierający:</w:t>
      </w:r>
    </w:p>
    <w:p w14:paraId="3921FF69" w14:textId="77777777" w:rsidR="00346B92" w:rsidRPr="00266D3B" w:rsidRDefault="00346B92" w:rsidP="00F43359">
      <w:pPr>
        <w:numPr>
          <w:ilvl w:val="1"/>
          <w:numId w:val="60"/>
        </w:numPr>
        <w:tabs>
          <w:tab w:val="right" w:pos="284"/>
          <w:tab w:val="left" w:pos="408"/>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opuszczenie polskich obszarów morskich przez statek;</w:t>
      </w:r>
    </w:p>
    <w:p w14:paraId="6850316A" w14:textId="77777777" w:rsidR="00346B92" w:rsidRPr="00266D3B" w:rsidRDefault="00346B92" w:rsidP="00F43359">
      <w:pPr>
        <w:numPr>
          <w:ilvl w:val="1"/>
          <w:numId w:val="60"/>
        </w:numPr>
        <w:tabs>
          <w:tab w:val="right" w:pos="284"/>
          <w:tab w:val="left" w:pos="408"/>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ograniczenie ruchu statku lub skierowanie go na określony kurs - niniejsze wymaganie nie wpływa na odpowiedzialność kapitana za bezpieczną nawigację statku;</w:t>
      </w:r>
    </w:p>
    <w:p w14:paraId="6784A8AA" w14:textId="77777777" w:rsidR="00346B92" w:rsidRPr="00266D3B" w:rsidRDefault="00346B92" w:rsidP="00F43359">
      <w:pPr>
        <w:numPr>
          <w:ilvl w:val="1"/>
          <w:numId w:val="60"/>
        </w:numPr>
        <w:tabs>
          <w:tab w:val="right" w:pos="284"/>
          <w:tab w:val="left" w:pos="408"/>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przeholowanie, ratowanie statku lub przeprowadzenie niezbędnych napraw;</w:t>
      </w:r>
    </w:p>
    <w:p w14:paraId="674776F2" w14:textId="77777777" w:rsidR="00346B92" w:rsidRPr="00266D3B" w:rsidRDefault="00346B92" w:rsidP="00F43359">
      <w:pPr>
        <w:numPr>
          <w:ilvl w:val="1"/>
          <w:numId w:val="60"/>
        </w:numPr>
        <w:tabs>
          <w:tab w:val="right" w:pos="284"/>
          <w:tab w:val="left" w:pos="408"/>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przejście do miejsca schronienia;</w:t>
      </w:r>
    </w:p>
    <w:p w14:paraId="3BAAFF0D" w14:textId="77777777" w:rsidR="00346B92" w:rsidRPr="00266D3B" w:rsidRDefault="00346B92" w:rsidP="00F43359">
      <w:pPr>
        <w:numPr>
          <w:ilvl w:val="1"/>
          <w:numId w:val="60"/>
        </w:numPr>
        <w:tabs>
          <w:tab w:val="right" w:pos="284"/>
          <w:tab w:val="left" w:pos="408"/>
        </w:tabs>
        <w:spacing w:line="360" w:lineRule="auto"/>
        <w:ind w:left="284" w:firstLine="0"/>
        <w:rPr>
          <w:rFonts w:asciiTheme="minorHAnsi" w:hAnsiTheme="minorHAnsi" w:cs="Calibri"/>
          <w:sz w:val="24"/>
          <w:szCs w:val="24"/>
        </w:rPr>
      </w:pPr>
      <w:r w:rsidRPr="00266D3B">
        <w:rPr>
          <w:rFonts w:asciiTheme="minorHAnsi" w:hAnsiTheme="minorHAnsi" w:cs="Calibri"/>
          <w:sz w:val="24"/>
          <w:szCs w:val="24"/>
        </w:rPr>
        <w:t>wyładowanie we wskazanym miejscu substancji zanieczyszczających.</w:t>
      </w:r>
    </w:p>
    <w:p w14:paraId="2A076719" w14:textId="77777777" w:rsidR="00346B92" w:rsidRPr="00266D3B" w:rsidRDefault="00346B92" w:rsidP="00F43359">
      <w:pPr>
        <w:numPr>
          <w:ilvl w:val="0"/>
          <w:numId w:val="59"/>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Operator, armator, kapitan statku i właściciel niebezpiecznych lub zanieczyszczających ładunków przewożonych na statku zobowiązują się pozostawać w kontakcie ze służbą VTS na jej żądanie, w celu zminimalizowania konsekwencji wypadku lub katastrofy na morzu.</w:t>
      </w:r>
    </w:p>
    <w:p w14:paraId="790AE798" w14:textId="77777777" w:rsidR="00C94467" w:rsidRDefault="00346B92" w:rsidP="00F43359">
      <w:pPr>
        <w:numPr>
          <w:ilvl w:val="0"/>
          <w:numId w:val="61"/>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Armator każdego statku pasażerskiego w razie jakiegokolwiek wypadku lub zagrożenia bezpieczeństwa pasażerów zobowiązany jest niezwłocznie przekazać służbie VTS na jej żądanie informacje objęte rejestracją w systemie rejestracji pasażerów należącym do takiego armatora.</w:t>
      </w:r>
    </w:p>
    <w:p w14:paraId="3263B74B" w14:textId="77777777" w:rsidR="00C94467" w:rsidRPr="00C94467" w:rsidRDefault="00346B92" w:rsidP="00F43359">
      <w:pPr>
        <w:numPr>
          <w:ilvl w:val="0"/>
          <w:numId w:val="61"/>
        </w:numPr>
        <w:spacing w:before="240" w:line="360" w:lineRule="auto"/>
        <w:ind w:left="142" w:firstLine="0"/>
        <w:rPr>
          <w:rFonts w:asciiTheme="minorHAnsi" w:hAnsiTheme="minorHAnsi" w:cs="Calibri"/>
          <w:sz w:val="24"/>
          <w:szCs w:val="24"/>
        </w:rPr>
      </w:pPr>
      <w:r w:rsidRPr="00C94467">
        <w:rPr>
          <w:rFonts w:asciiTheme="minorHAnsi" w:hAnsiTheme="minorHAnsi" w:cs="Calibri"/>
          <w:sz w:val="24"/>
          <w:szCs w:val="24"/>
        </w:rPr>
        <w:t> </w:t>
      </w:r>
    </w:p>
    <w:p w14:paraId="367B8280" w14:textId="77777777" w:rsidR="00346B92" w:rsidRPr="00266D3B" w:rsidRDefault="00346B92" w:rsidP="00F43359">
      <w:pPr>
        <w:numPr>
          <w:ilvl w:val="1"/>
          <w:numId w:val="62"/>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Każda osoba prowadząca lub koordynująca akcję poszukiwania i ratownictwa zobowiązana jest niezwłocznie poinformować Dyrektora Urzędu Morskiego w Gdyni za pośrednictwem służby VTS o jakimkolwiek wypadku związanym z zagrożeniem lub utratą życia ludzkiego a następnie składać stosowne raporty sytuacyjne o zdarzeniu aż do zakończenia akcji.</w:t>
      </w:r>
    </w:p>
    <w:p w14:paraId="3B4A4290" w14:textId="77777777" w:rsidR="00346B92" w:rsidRPr="00266D3B" w:rsidRDefault="00346B92" w:rsidP="00F43359">
      <w:pPr>
        <w:numPr>
          <w:ilvl w:val="1"/>
          <w:numId w:val="62"/>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 xml:space="preserve">Każda osoba prowadząca lub koordynująca akcję zwalczania rozlewów olejowych lub </w:t>
      </w:r>
      <w:r w:rsidRPr="00266D3B">
        <w:rPr>
          <w:rFonts w:asciiTheme="minorHAnsi" w:hAnsiTheme="minorHAnsi" w:cs="Calibri"/>
          <w:sz w:val="24"/>
          <w:szCs w:val="24"/>
        </w:rPr>
        <w:lastRenderedPageBreak/>
        <w:t>substancji zanieczyszczających zobowiązana jest niezwłocznie poinformować Dyrektora Urzędu Morskiego w Gdyni za pośrednictwem służby VTS o szczegółach takiego zdarzenia a następnie składać stosowne raporty sytuacyjne aż do zakończenia akcji.</w:t>
      </w:r>
    </w:p>
    <w:p w14:paraId="2AE874E4" w14:textId="77777777" w:rsidR="00063498" w:rsidRDefault="00063498" w:rsidP="00F43359">
      <w:pPr>
        <w:numPr>
          <w:ilvl w:val="0"/>
          <w:numId w:val="61"/>
        </w:numPr>
        <w:spacing w:before="240" w:line="360" w:lineRule="auto"/>
        <w:ind w:left="142" w:firstLine="0"/>
        <w:rPr>
          <w:rFonts w:asciiTheme="minorHAnsi" w:hAnsiTheme="minorHAnsi" w:cs="Calibri"/>
          <w:sz w:val="24"/>
          <w:szCs w:val="24"/>
        </w:rPr>
      </w:pPr>
    </w:p>
    <w:p w14:paraId="32D91BDB" w14:textId="77777777" w:rsidR="00346B92" w:rsidRPr="00266D3B" w:rsidRDefault="00346B92" w:rsidP="00F43359">
      <w:pPr>
        <w:numPr>
          <w:ilvl w:val="1"/>
          <w:numId w:val="63"/>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W przypadku, gdy doznane uszkodzenia lub awaria statku mają lub mogą mieć wpływ na zdolność żeglugową kapitan takiego statku nie może podejmować dalszej żeglugi bez zgody Dyrektora Urzędu Morskiego w Gdyni, z wyjątkiem opuszczenia systemów rozgraniczenia ruchu oraz zakotwiczenia dla zapewnienia bezpieczeństwa ludzi i statku.</w:t>
      </w:r>
    </w:p>
    <w:p w14:paraId="4E0E6FE8" w14:textId="77777777" w:rsidR="00346B92" w:rsidRPr="00266D3B" w:rsidRDefault="00346B92" w:rsidP="00F43359">
      <w:pPr>
        <w:numPr>
          <w:ilvl w:val="1"/>
          <w:numId w:val="63"/>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Kapitan statku, który doznał awarii powinien podporządkować się instrukcjom służby VTS co do kursów nad dnem, prędkości nad dnem, tras przejścia, miejsca postoju lub kotwiczenia oraz wszelkich dodatkowych poleceń określonych szczególnymi okolicznościami wydarzenia.</w:t>
      </w:r>
    </w:p>
    <w:p w14:paraId="1AE7FED6" w14:textId="77777777" w:rsidR="00346B92" w:rsidRPr="00266D3B" w:rsidRDefault="00346B92" w:rsidP="00F43359">
      <w:pPr>
        <w:numPr>
          <w:ilvl w:val="1"/>
          <w:numId w:val="63"/>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W razie niebezpieczeństwa zatonięcia statku kapitan powinien skierować statek, jeżeli to jest możliwe, poza tor wodny na płytszą wodę.</w:t>
      </w:r>
    </w:p>
    <w:p w14:paraId="51280C44" w14:textId="77777777" w:rsidR="00346B92" w:rsidRPr="00266D3B" w:rsidRDefault="00346B92" w:rsidP="00F43359">
      <w:pPr>
        <w:numPr>
          <w:ilvl w:val="1"/>
          <w:numId w:val="63"/>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Kapitan statku, który utracił za burtą statku kotwice, łańcuch kotwiczny, linę stalową, śrubę okrętową lub jakikolwiek przedmiot o wymiarach lub charakterystyce mogącej mieć wpływ na bezpieczeństwo ruchu i kotwiczenia statków powinien podać do służby VTS: pozycję utraconego przedmiotu, jego charakterystykę. Przedmioty powyższe powinny być bez zwłoki wydobyte przez statek lub osoby, które je utraciły.</w:t>
      </w:r>
    </w:p>
    <w:p w14:paraId="086B7335" w14:textId="77777777" w:rsidR="00346B92" w:rsidRPr="00266D3B" w:rsidRDefault="00346B92" w:rsidP="00571C28">
      <w:pPr>
        <w:numPr>
          <w:ilvl w:val="0"/>
          <w:numId w:val="61"/>
        </w:numPr>
        <w:spacing w:before="240" w:after="1200" w:line="360" w:lineRule="auto"/>
        <w:ind w:left="142" w:firstLine="0"/>
        <w:rPr>
          <w:rFonts w:asciiTheme="minorHAnsi" w:hAnsiTheme="minorHAnsi" w:cs="Calibri"/>
          <w:sz w:val="24"/>
          <w:szCs w:val="24"/>
        </w:rPr>
      </w:pPr>
      <w:r w:rsidRPr="00266D3B">
        <w:rPr>
          <w:rFonts w:asciiTheme="minorHAnsi" w:hAnsiTheme="minorHAnsi" w:cs="Calibri"/>
          <w:sz w:val="24"/>
          <w:szCs w:val="24"/>
        </w:rPr>
        <w:t>Kapitan każdego statku powinien bezzwłocznie zgłaszać służbie VTS, wszelkie stwierdzone lub zaobserwowane awarie lub defekty oznakowania nawigacyjnego na obszarze VTS oraz wszelkie zaobserwowane niebezpieczeństwa nawigacyjne jak: dryfujący lód, wraki lub inne obiekty; silne oblodzenie statku, wiatr o sile 10 w skali Beauforta i większej nie objęty ostrzeżeniem lub widzialność ograniczoną poniżej 0,5 mili morskiej nie ogłoszoną w serwisie informacyjnym VTS.</w:t>
      </w:r>
    </w:p>
    <w:p w14:paraId="1D2F7E50" w14:textId="77777777" w:rsidR="00346B92" w:rsidRPr="00063498" w:rsidRDefault="00346B92" w:rsidP="00063498">
      <w:pPr>
        <w:pStyle w:val="Nagwek2"/>
        <w:jc w:val="center"/>
        <w:rPr>
          <w:rFonts w:asciiTheme="minorHAnsi" w:hAnsiTheme="minorHAnsi" w:cs="Calibri"/>
          <w:i w:val="0"/>
          <w:iCs w:val="0"/>
        </w:rPr>
      </w:pPr>
      <w:r w:rsidRPr="00063498">
        <w:rPr>
          <w:rFonts w:asciiTheme="minorHAnsi" w:hAnsiTheme="minorHAnsi" w:cs="Calibri"/>
          <w:i w:val="0"/>
          <w:iCs w:val="0"/>
        </w:rPr>
        <w:lastRenderedPageBreak/>
        <w:t>Rozdział XII</w:t>
      </w:r>
      <w:r w:rsidR="00063498">
        <w:rPr>
          <w:rFonts w:asciiTheme="minorHAnsi" w:hAnsiTheme="minorHAnsi" w:cs="Calibri"/>
          <w:i w:val="0"/>
          <w:iCs w:val="0"/>
        </w:rPr>
        <w:br/>
      </w:r>
      <w:r w:rsidRPr="00063498">
        <w:rPr>
          <w:rFonts w:asciiTheme="minorHAnsi" w:hAnsiTheme="minorHAnsi" w:cs="Calibri"/>
          <w:i w:val="0"/>
          <w:iCs w:val="0"/>
        </w:rPr>
        <w:t>Serwis informacyjny, asysty nawigacyjnej, organizacji ruchu</w:t>
      </w:r>
    </w:p>
    <w:p w14:paraId="420D9688" w14:textId="77777777" w:rsidR="00063498" w:rsidRDefault="00063498" w:rsidP="00F43359">
      <w:pPr>
        <w:numPr>
          <w:ilvl w:val="0"/>
          <w:numId w:val="61"/>
        </w:numPr>
        <w:spacing w:before="240" w:line="360" w:lineRule="auto"/>
        <w:ind w:left="142" w:firstLine="0"/>
        <w:rPr>
          <w:rFonts w:asciiTheme="minorHAnsi" w:hAnsiTheme="minorHAnsi" w:cs="Calibri"/>
          <w:sz w:val="24"/>
          <w:szCs w:val="24"/>
        </w:rPr>
      </w:pPr>
    </w:p>
    <w:p w14:paraId="1E54C696" w14:textId="77777777" w:rsidR="00346B92" w:rsidRPr="00266D3B" w:rsidRDefault="00346B92" w:rsidP="00F43359">
      <w:pPr>
        <w:numPr>
          <w:ilvl w:val="1"/>
          <w:numId w:val="64"/>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Serwis informacyjny jest to usługa świadczona przez służbę VTS w celu zapewnienia, by istotna informacja była dostępna na czas dla użytkowników systemu i posłużyła do wspomagania procesu decyzyjnego na burcie statku w zakresie bezpieczeństwa żeglugi w obszarze VTS.</w:t>
      </w:r>
    </w:p>
    <w:p w14:paraId="3553208A" w14:textId="77777777" w:rsidR="00346B92" w:rsidRPr="00266D3B" w:rsidRDefault="00346B92" w:rsidP="00F43359">
      <w:pPr>
        <w:numPr>
          <w:ilvl w:val="1"/>
          <w:numId w:val="64"/>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Informacja udostępniana w serwisie informacyjnym może dotyczyć w szczególności:</w:t>
      </w:r>
    </w:p>
    <w:p w14:paraId="511422E0" w14:textId="77777777" w:rsidR="00346B92" w:rsidRPr="00266D3B" w:rsidRDefault="00346B92" w:rsidP="00F43359">
      <w:pPr>
        <w:numPr>
          <w:ilvl w:val="1"/>
          <w:numId w:val="65"/>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pozycji, zamiarów, manewrów, identyfikacji statków;</w:t>
      </w:r>
    </w:p>
    <w:p w14:paraId="0C8AD5ED" w14:textId="77777777" w:rsidR="00346B92" w:rsidRPr="00266D3B" w:rsidRDefault="00346B92" w:rsidP="00F43359">
      <w:pPr>
        <w:numPr>
          <w:ilvl w:val="1"/>
          <w:numId w:val="65"/>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obszarów zagęszczenia ruchu statków;</w:t>
      </w:r>
    </w:p>
    <w:p w14:paraId="453DA3D0" w14:textId="77777777" w:rsidR="00346B92" w:rsidRPr="00266D3B" w:rsidRDefault="00346B92" w:rsidP="00F43359">
      <w:pPr>
        <w:numPr>
          <w:ilvl w:val="1"/>
          <w:numId w:val="65"/>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ruchu statków stwarzających zagrożenie i ograniczonych swym zanurzeniem;</w:t>
      </w:r>
    </w:p>
    <w:p w14:paraId="68C23DAC" w14:textId="77777777" w:rsidR="00346B92" w:rsidRPr="00266D3B" w:rsidRDefault="00346B92" w:rsidP="00F43359">
      <w:pPr>
        <w:numPr>
          <w:ilvl w:val="1"/>
          <w:numId w:val="65"/>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zalecanej trasy przejścia oraz status akwenów okresowo zamykanych dla żeglugi i rybołówstwa</w:t>
      </w:r>
    </w:p>
    <w:p w14:paraId="7EC4EAE3" w14:textId="77777777" w:rsidR="00346B92" w:rsidRPr="00266D3B" w:rsidRDefault="00346B92" w:rsidP="00F43359">
      <w:pPr>
        <w:numPr>
          <w:ilvl w:val="1"/>
          <w:numId w:val="65"/>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miejsc i akwenów na których prowadzone są prace mające wpływ na bezpieczeństwo nawigacji;</w:t>
      </w:r>
    </w:p>
    <w:p w14:paraId="63740CE2" w14:textId="77777777" w:rsidR="00346B92" w:rsidRPr="00266D3B" w:rsidRDefault="00346B92" w:rsidP="00F43359">
      <w:pPr>
        <w:numPr>
          <w:ilvl w:val="1"/>
          <w:numId w:val="65"/>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zamknięcia akwenów i portów;</w:t>
      </w:r>
    </w:p>
    <w:p w14:paraId="761F3535" w14:textId="77777777" w:rsidR="00346B92" w:rsidRPr="00266D3B" w:rsidRDefault="00346B92" w:rsidP="00F43359">
      <w:pPr>
        <w:numPr>
          <w:ilvl w:val="1"/>
          <w:numId w:val="65"/>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bezpieczeństwa i ochrony żeglugi;</w:t>
      </w:r>
    </w:p>
    <w:p w14:paraId="26491CCE" w14:textId="77777777" w:rsidR="00346B92" w:rsidRPr="00266D3B" w:rsidRDefault="00346B92" w:rsidP="00F43359">
      <w:pPr>
        <w:numPr>
          <w:ilvl w:val="1"/>
          <w:numId w:val="65"/>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ostrzeżeń nawigacyjnych;</w:t>
      </w:r>
    </w:p>
    <w:p w14:paraId="5DE2C9B3" w14:textId="77777777" w:rsidR="00346B92" w:rsidRPr="00266D3B" w:rsidRDefault="00346B92" w:rsidP="00F43359">
      <w:pPr>
        <w:numPr>
          <w:ilvl w:val="1"/>
          <w:numId w:val="65"/>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stanu oznakowania nawigacyjnego i radionawigacyjnego;</w:t>
      </w:r>
    </w:p>
    <w:p w14:paraId="6060C113" w14:textId="77777777" w:rsidR="00346B92" w:rsidRPr="00266D3B" w:rsidRDefault="00346B92" w:rsidP="00F43359">
      <w:pPr>
        <w:numPr>
          <w:ilvl w:val="1"/>
          <w:numId w:val="65"/>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prognoz, warunków rzeczywistych i ostrzeżeń hydrometeorologicznych;</w:t>
      </w:r>
    </w:p>
    <w:p w14:paraId="7ADBE910" w14:textId="77777777" w:rsidR="00346B92" w:rsidRPr="00266D3B" w:rsidRDefault="00346B92" w:rsidP="00F43359">
      <w:pPr>
        <w:numPr>
          <w:ilvl w:val="1"/>
          <w:numId w:val="65"/>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warunków lodowych</w:t>
      </w:r>
    </w:p>
    <w:p w14:paraId="618911FB" w14:textId="77777777" w:rsidR="00346B92" w:rsidRPr="00266D3B" w:rsidRDefault="00346B92" w:rsidP="00F43359">
      <w:pPr>
        <w:numPr>
          <w:ilvl w:val="1"/>
          <w:numId w:val="65"/>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wstrzymania serwisu pilotażu lub serwisu VTS;</w:t>
      </w:r>
    </w:p>
    <w:p w14:paraId="6283BE19" w14:textId="77777777" w:rsidR="00346B92" w:rsidRPr="00266D3B" w:rsidRDefault="00346B92" w:rsidP="00F43359">
      <w:pPr>
        <w:numPr>
          <w:ilvl w:val="1"/>
          <w:numId w:val="65"/>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zmian i uzupełnień w serwisach świadczonych przez VTS.</w:t>
      </w:r>
    </w:p>
    <w:p w14:paraId="73209ED8" w14:textId="77777777" w:rsidR="00063498" w:rsidRDefault="00346B92" w:rsidP="00F43359">
      <w:pPr>
        <w:numPr>
          <w:ilvl w:val="0"/>
          <w:numId w:val="66"/>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Serwis informacyjny świadczony jest przez służbę VTS na kanale roboczym VTS lub na zapasowym kanale VTS, po zapowiedzi na kanale roboczym.</w:t>
      </w:r>
    </w:p>
    <w:p w14:paraId="457AB589" w14:textId="77777777" w:rsidR="00063498" w:rsidRDefault="00346B92" w:rsidP="00F43359">
      <w:pPr>
        <w:numPr>
          <w:ilvl w:val="0"/>
          <w:numId w:val="66"/>
        </w:numPr>
        <w:spacing w:line="360" w:lineRule="auto"/>
        <w:ind w:left="142" w:firstLine="0"/>
        <w:rPr>
          <w:rFonts w:asciiTheme="minorHAnsi" w:hAnsiTheme="minorHAnsi" w:cs="Calibri"/>
          <w:sz w:val="24"/>
          <w:szCs w:val="24"/>
        </w:rPr>
      </w:pPr>
      <w:r w:rsidRPr="00063498">
        <w:rPr>
          <w:rFonts w:asciiTheme="minorHAnsi" w:hAnsiTheme="minorHAnsi" w:cs="Calibri"/>
          <w:sz w:val="24"/>
          <w:szCs w:val="24"/>
        </w:rPr>
        <w:t>Czasy transmisji komunikatów stałego serwisu informacyjnego - ostrzeżeń nawigacyjnych i prognoz pogody dostępne są w publikacjach nautycznych. Pozostałe informacje serwisu informacyjnego przekazywane są przez służbę VTS w zależności od sytuacji nawigacyjnej w obszarze VTS oraz na żądanie użytkowników.</w:t>
      </w:r>
    </w:p>
    <w:p w14:paraId="0F93265C" w14:textId="77777777" w:rsidR="00346B92" w:rsidRPr="00063498" w:rsidRDefault="00346B92" w:rsidP="00F43359">
      <w:pPr>
        <w:numPr>
          <w:ilvl w:val="0"/>
          <w:numId w:val="66"/>
        </w:numPr>
        <w:spacing w:line="360" w:lineRule="auto"/>
        <w:ind w:left="142" w:firstLine="0"/>
        <w:rPr>
          <w:rFonts w:asciiTheme="minorHAnsi" w:hAnsiTheme="minorHAnsi" w:cs="Calibri"/>
          <w:sz w:val="24"/>
          <w:szCs w:val="24"/>
        </w:rPr>
      </w:pPr>
      <w:r w:rsidRPr="00063498">
        <w:rPr>
          <w:rFonts w:asciiTheme="minorHAnsi" w:hAnsiTheme="minorHAnsi" w:cs="Calibri"/>
          <w:sz w:val="24"/>
          <w:szCs w:val="24"/>
        </w:rPr>
        <w:lastRenderedPageBreak/>
        <w:t>Transmisje informacji są poprzedzane zapowiedzią na kanale 16 VHF z podaniem kanału roboczego na którym będą przekazane. Wszystkie statki nawigujące w obszarze systemu powinny słuchać zapowiedzianych transmisji.</w:t>
      </w:r>
    </w:p>
    <w:p w14:paraId="1B3345E1" w14:textId="77777777" w:rsidR="00063498" w:rsidRDefault="00063498" w:rsidP="00F43359">
      <w:pPr>
        <w:numPr>
          <w:ilvl w:val="0"/>
          <w:numId w:val="67"/>
        </w:numPr>
        <w:spacing w:before="240" w:line="360" w:lineRule="auto"/>
        <w:ind w:left="284" w:firstLine="0"/>
        <w:rPr>
          <w:rFonts w:asciiTheme="minorHAnsi" w:hAnsiTheme="minorHAnsi" w:cs="Calibri"/>
          <w:b/>
          <w:bCs/>
          <w:sz w:val="24"/>
          <w:szCs w:val="24"/>
        </w:rPr>
      </w:pPr>
    </w:p>
    <w:p w14:paraId="190C93E5" w14:textId="77777777" w:rsidR="00063498" w:rsidRDefault="00346B92" w:rsidP="00F43359">
      <w:pPr>
        <w:numPr>
          <w:ilvl w:val="0"/>
          <w:numId w:val="68"/>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Serwis asysty nawigacyjnej jest to usługa doradztwa świadczona przez służbę VTS w celu wspomagania procesu decyzyjnego na statku w zakresie bezpieczeństwa żeglugi w obszarze VTS i kontroli efektów wykonania podjętych na statku decyzji.</w:t>
      </w:r>
    </w:p>
    <w:p w14:paraId="129272CA" w14:textId="77777777" w:rsidR="00346B92" w:rsidRPr="00063498" w:rsidRDefault="00346B92" w:rsidP="00F43359">
      <w:pPr>
        <w:numPr>
          <w:ilvl w:val="0"/>
          <w:numId w:val="68"/>
        </w:numPr>
        <w:spacing w:before="240" w:line="360" w:lineRule="auto"/>
        <w:ind w:left="142" w:firstLine="0"/>
        <w:rPr>
          <w:rFonts w:asciiTheme="minorHAnsi" w:hAnsiTheme="minorHAnsi" w:cs="Calibri"/>
          <w:sz w:val="24"/>
          <w:szCs w:val="24"/>
        </w:rPr>
      </w:pPr>
      <w:r w:rsidRPr="00063498">
        <w:rPr>
          <w:rFonts w:asciiTheme="minorHAnsi" w:hAnsiTheme="minorHAnsi" w:cs="Calibri"/>
          <w:sz w:val="24"/>
          <w:szCs w:val="24"/>
        </w:rPr>
        <w:t>Asysta nawigacyjna udzielana jest za pośrednictwem łączności VHF na podstawie informacji radarowej w sytuacjach, gdy:</w:t>
      </w:r>
    </w:p>
    <w:p w14:paraId="174A6483" w14:textId="77777777" w:rsidR="00346B92" w:rsidRPr="00266D3B" w:rsidRDefault="00346B92" w:rsidP="00F43359">
      <w:pPr>
        <w:numPr>
          <w:ilvl w:val="1"/>
          <w:numId w:val="69"/>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służba VTS uzna ją za konieczną dla zapewnienia bezpieczeństwa żeglugi i ochrony środowiska w obszarze VTS;</w:t>
      </w:r>
    </w:p>
    <w:p w14:paraId="1BFEA0C0" w14:textId="77777777" w:rsidR="00346B92" w:rsidRPr="00266D3B" w:rsidRDefault="00346B92" w:rsidP="00F43359">
      <w:pPr>
        <w:numPr>
          <w:ilvl w:val="1"/>
          <w:numId w:val="69"/>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na żądanie kapitana statku awizowanego w przypadku szczególnie złych warunków pogodowych, ograniczonej widzialności, zmian w serwisie pilotażu;</w:t>
      </w:r>
    </w:p>
    <w:p w14:paraId="1269B135" w14:textId="77777777" w:rsidR="00346B92" w:rsidRPr="00266D3B" w:rsidRDefault="00346B92" w:rsidP="00F43359">
      <w:pPr>
        <w:numPr>
          <w:ilvl w:val="1"/>
          <w:numId w:val="69"/>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na żądanie kapitana każdego statku w przypadku niebezpieczeństwa grożącego statkowi.</w:t>
      </w:r>
    </w:p>
    <w:p w14:paraId="7BBFEE5B" w14:textId="77777777" w:rsidR="00063498" w:rsidRDefault="00346B92" w:rsidP="00F43359">
      <w:pPr>
        <w:numPr>
          <w:ilvl w:val="0"/>
          <w:numId w:val="68"/>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Asysta nawigacyjna będzie udzielana statkom tylko wtedy, jeśli statek został jednoznacznie zidentyfikowany na ekranie radarowym VTS i ciągłość śledzenia zidentyfikowanego w ten sposób statku jest zachowana podczas całego procesu asysty nawigacyjnej.</w:t>
      </w:r>
    </w:p>
    <w:p w14:paraId="0D280A6E" w14:textId="77777777" w:rsidR="00063498" w:rsidRDefault="00346B92" w:rsidP="00F43359">
      <w:pPr>
        <w:numPr>
          <w:ilvl w:val="0"/>
          <w:numId w:val="68"/>
        </w:numPr>
        <w:spacing w:line="360" w:lineRule="auto"/>
        <w:ind w:left="142" w:firstLine="0"/>
        <w:rPr>
          <w:rFonts w:asciiTheme="minorHAnsi" w:hAnsiTheme="minorHAnsi" w:cs="Calibri"/>
          <w:sz w:val="24"/>
          <w:szCs w:val="24"/>
        </w:rPr>
      </w:pPr>
      <w:r w:rsidRPr="00063498">
        <w:rPr>
          <w:rFonts w:asciiTheme="minorHAnsi" w:hAnsiTheme="minorHAnsi" w:cs="Calibri"/>
          <w:sz w:val="24"/>
          <w:szCs w:val="24"/>
        </w:rPr>
        <w:t>Zapewnienie asysty nawigacyjnej dla statku nie jest usługą pilotażu i nie zwalnia kapitana od osobistej odpowiedzialności za prowadzenie bezpiecznej nawigacji jego statku.</w:t>
      </w:r>
    </w:p>
    <w:p w14:paraId="5424CAB1" w14:textId="77777777" w:rsidR="00063498" w:rsidRDefault="00346B92" w:rsidP="00F43359">
      <w:pPr>
        <w:numPr>
          <w:ilvl w:val="0"/>
          <w:numId w:val="68"/>
        </w:numPr>
        <w:spacing w:line="360" w:lineRule="auto"/>
        <w:ind w:left="142" w:firstLine="0"/>
        <w:rPr>
          <w:rFonts w:asciiTheme="minorHAnsi" w:hAnsiTheme="minorHAnsi" w:cs="Calibri"/>
          <w:sz w:val="24"/>
          <w:szCs w:val="24"/>
        </w:rPr>
      </w:pPr>
      <w:r w:rsidRPr="00063498">
        <w:rPr>
          <w:rFonts w:asciiTheme="minorHAnsi" w:hAnsiTheme="minorHAnsi" w:cs="Calibri"/>
          <w:sz w:val="24"/>
          <w:szCs w:val="24"/>
        </w:rPr>
        <w:t> Początek i koniec asysty nawigacyjnej powinien być wyraźnie ogłoszony na kanale łączności, na którym jest udzielana przez statek żądający asysty lub służbę VTS i potwierdzony przez drugą z tych stron.</w:t>
      </w:r>
    </w:p>
    <w:p w14:paraId="2280D300" w14:textId="77777777" w:rsidR="00346B92" w:rsidRPr="00063498" w:rsidRDefault="00063498" w:rsidP="00F43359">
      <w:pPr>
        <w:numPr>
          <w:ilvl w:val="0"/>
          <w:numId w:val="68"/>
        </w:numPr>
        <w:spacing w:line="360" w:lineRule="auto"/>
        <w:ind w:left="142" w:firstLine="0"/>
        <w:rPr>
          <w:rFonts w:asciiTheme="minorHAnsi" w:hAnsiTheme="minorHAnsi" w:cs="Calibri"/>
          <w:sz w:val="24"/>
          <w:szCs w:val="24"/>
        </w:rPr>
      </w:pPr>
      <w:r>
        <w:rPr>
          <w:rFonts w:asciiTheme="minorHAnsi" w:hAnsiTheme="minorHAnsi" w:cs="Calibri"/>
          <w:sz w:val="24"/>
          <w:szCs w:val="24"/>
        </w:rPr>
        <w:t>i</w:t>
      </w:r>
      <w:r w:rsidR="00346B92" w:rsidRPr="00063498">
        <w:rPr>
          <w:rFonts w:asciiTheme="minorHAnsi" w:hAnsiTheme="minorHAnsi" w:cs="Calibri"/>
          <w:sz w:val="24"/>
          <w:szCs w:val="24"/>
        </w:rPr>
        <w:t>nformacja nawigacyjna udzielana dla statku podczas asysty nawigacyjnej przez służbę VTS może dotyczyć:</w:t>
      </w:r>
    </w:p>
    <w:p w14:paraId="432B73A7" w14:textId="77777777" w:rsidR="00346B92" w:rsidRPr="00266D3B" w:rsidRDefault="00346B92" w:rsidP="00F43359">
      <w:pPr>
        <w:numPr>
          <w:ilvl w:val="1"/>
          <w:numId w:val="70"/>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kursu na dnem i prędkości nad dnem statku;</w:t>
      </w:r>
    </w:p>
    <w:p w14:paraId="7500A089" w14:textId="77777777" w:rsidR="00346B92" w:rsidRPr="00266D3B" w:rsidRDefault="00346B92" w:rsidP="00F43359">
      <w:pPr>
        <w:numPr>
          <w:ilvl w:val="1"/>
          <w:numId w:val="70"/>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pozycji w stosunku do linii rozgraniczającej lub strefy rozgraniczającej systemu rozgraniczenia ruchu, w stosunku do zalecanej trasy lub stałych punktów nawigacyjnych;</w:t>
      </w:r>
    </w:p>
    <w:p w14:paraId="341BA3ED" w14:textId="77777777" w:rsidR="00346B92" w:rsidRPr="00266D3B" w:rsidRDefault="00346B92" w:rsidP="00F43359">
      <w:pPr>
        <w:numPr>
          <w:ilvl w:val="1"/>
          <w:numId w:val="70"/>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lastRenderedPageBreak/>
        <w:t>pozycji, zamiarów i identyfikacji innych statków w pobliżu;</w:t>
      </w:r>
    </w:p>
    <w:p w14:paraId="236C9431" w14:textId="77777777" w:rsidR="00346B92" w:rsidRPr="00266D3B" w:rsidRDefault="00346B92" w:rsidP="00F43359">
      <w:pPr>
        <w:numPr>
          <w:ilvl w:val="1"/>
          <w:numId w:val="70"/>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ostrzeżeń dla pojedynczych statków w przedmiocie ich niebezpiecznych parametrów ruchu.</w:t>
      </w:r>
    </w:p>
    <w:p w14:paraId="177DCE28" w14:textId="77777777" w:rsidR="00063498" w:rsidRDefault="00346B92" w:rsidP="00F43359">
      <w:pPr>
        <w:numPr>
          <w:ilvl w:val="0"/>
          <w:numId w:val="71"/>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Kapitan każdego statku po odebraniu informacji lub ostrzeżenia dotyczącego parametrów ruchu statku, powinien niezwłocznie porównać kurs, prędkość i pozycję swego statku z odebranymi w informacji lub ostrzeżeniu.</w:t>
      </w:r>
    </w:p>
    <w:p w14:paraId="505A8A67" w14:textId="77777777" w:rsidR="00346B92" w:rsidRPr="00063498" w:rsidRDefault="00346B92" w:rsidP="00F43359">
      <w:pPr>
        <w:numPr>
          <w:ilvl w:val="0"/>
          <w:numId w:val="71"/>
        </w:numPr>
        <w:spacing w:line="360" w:lineRule="auto"/>
        <w:ind w:left="142" w:firstLine="0"/>
        <w:rPr>
          <w:rFonts w:asciiTheme="minorHAnsi" w:hAnsiTheme="minorHAnsi" w:cs="Calibri"/>
          <w:sz w:val="24"/>
          <w:szCs w:val="24"/>
        </w:rPr>
      </w:pPr>
      <w:r w:rsidRPr="00063498">
        <w:rPr>
          <w:rFonts w:asciiTheme="minorHAnsi" w:hAnsiTheme="minorHAnsi" w:cs="Calibri"/>
          <w:sz w:val="24"/>
          <w:szCs w:val="24"/>
        </w:rPr>
        <w:t>Asysta nawigacyjna udzielana przez służbę VTS jest bezpłatna.</w:t>
      </w:r>
    </w:p>
    <w:p w14:paraId="3C7C8243" w14:textId="77777777" w:rsidR="00063498" w:rsidRDefault="00063498" w:rsidP="00F43359">
      <w:pPr>
        <w:numPr>
          <w:ilvl w:val="0"/>
          <w:numId w:val="72"/>
        </w:numPr>
        <w:spacing w:before="240" w:line="360" w:lineRule="auto"/>
        <w:ind w:left="142" w:firstLine="0"/>
        <w:rPr>
          <w:rFonts w:asciiTheme="minorHAnsi" w:hAnsiTheme="minorHAnsi" w:cs="Calibri"/>
          <w:sz w:val="24"/>
          <w:szCs w:val="24"/>
        </w:rPr>
      </w:pPr>
    </w:p>
    <w:p w14:paraId="0F9E0CF3" w14:textId="77777777" w:rsidR="00346B92" w:rsidRPr="00266D3B" w:rsidRDefault="00346B92" w:rsidP="00F43359">
      <w:pPr>
        <w:numPr>
          <w:ilvl w:val="1"/>
          <w:numId w:val="73"/>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Serwis organizacji ruchu jest to usługa świadczona przez służbę VTS w celu zapobieżenia sytuacjom nadmiernego zagęszczenia ruchu morskiego oraz w celu zapewnienia bezpiecznego i efektywnego ruchu statków w obszarze VTS.</w:t>
      </w:r>
    </w:p>
    <w:p w14:paraId="3D637A21" w14:textId="77777777" w:rsidR="00346B92" w:rsidRPr="00266D3B" w:rsidRDefault="00346B92" w:rsidP="00F43359">
      <w:pPr>
        <w:numPr>
          <w:ilvl w:val="1"/>
          <w:numId w:val="73"/>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Przekazywanie jakichkolwiek instrukcji dotyczących organizacji ruchu statków awizowanych w obszarze VTS dozwolone jest jedynie na kanale roboczym VTS, za pośrednictwem służby VTS.</w:t>
      </w:r>
    </w:p>
    <w:p w14:paraId="2C511224" w14:textId="77777777" w:rsidR="00346B92" w:rsidRPr="00266D3B" w:rsidRDefault="00346B92" w:rsidP="00F43359">
      <w:pPr>
        <w:numPr>
          <w:ilvl w:val="1"/>
          <w:numId w:val="73"/>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Kapitan każdego statku awizowanego w obszarze VTS zobowiązany jest wykonać instrukcje organizacji ruchu dla jego statku otrzymane od służby VTS. Instrukcje takie będą wskazywały wynik działań, jakie statek powinien podjąć pozostawiając decyzję, co do sposobu ich wykonania kapitanowi statku. Instrukcje takie mogą zawierać polecenia ograniczenia prędkości statku w celu osiągnięcia wyznaczonych punktów drogi na określony czas, mogą dotyczyć ograniczeń w wyprzedzaniu określonych statków oraz zezwoleń na włączenie się do ruchu.</w:t>
      </w:r>
    </w:p>
    <w:p w14:paraId="3D31B3DD" w14:textId="77777777" w:rsidR="00346B92" w:rsidRPr="00266D3B" w:rsidRDefault="00346B92" w:rsidP="00F43359">
      <w:pPr>
        <w:numPr>
          <w:ilvl w:val="1"/>
          <w:numId w:val="73"/>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Serwis organizacji ruchu opiera się na wcześniejszym planowaniu ruchu statków awizowanych, w oparciu o:</w:t>
      </w:r>
    </w:p>
    <w:p w14:paraId="36CDF562" w14:textId="77777777" w:rsidR="00346B92" w:rsidRPr="00266D3B" w:rsidRDefault="00346B92" w:rsidP="00F43359">
      <w:pPr>
        <w:numPr>
          <w:ilvl w:val="1"/>
          <w:numId w:val="74"/>
        </w:numPr>
        <w:tabs>
          <w:tab w:val="right" w:pos="284"/>
          <w:tab w:val="left" w:pos="408"/>
        </w:tabs>
        <w:spacing w:line="360" w:lineRule="auto"/>
        <w:ind w:left="993" w:hanging="709"/>
        <w:rPr>
          <w:rFonts w:asciiTheme="minorHAnsi" w:hAnsiTheme="minorHAnsi" w:cs="Calibri"/>
          <w:sz w:val="24"/>
          <w:szCs w:val="24"/>
        </w:rPr>
      </w:pPr>
      <w:r w:rsidRPr="00266D3B">
        <w:rPr>
          <w:rFonts w:asciiTheme="minorHAnsi" w:hAnsiTheme="minorHAnsi" w:cs="Calibri"/>
          <w:sz w:val="24"/>
          <w:szCs w:val="24"/>
        </w:rPr>
        <w:t>obowiązkowy system meldunkowy statków na liniach i w punktach zgłoszeniowych;</w:t>
      </w:r>
    </w:p>
    <w:p w14:paraId="164B911D" w14:textId="77777777" w:rsidR="00346B92" w:rsidRPr="00266D3B" w:rsidRDefault="00346B92" w:rsidP="00F43359">
      <w:pPr>
        <w:numPr>
          <w:ilvl w:val="1"/>
          <w:numId w:val="74"/>
        </w:numPr>
        <w:tabs>
          <w:tab w:val="right" w:pos="284"/>
          <w:tab w:val="left" w:pos="408"/>
        </w:tabs>
        <w:spacing w:line="360" w:lineRule="auto"/>
        <w:ind w:left="993" w:hanging="709"/>
        <w:rPr>
          <w:rFonts w:asciiTheme="minorHAnsi" w:hAnsiTheme="minorHAnsi" w:cs="Calibri"/>
          <w:sz w:val="24"/>
          <w:szCs w:val="24"/>
        </w:rPr>
      </w:pPr>
      <w:r w:rsidRPr="00266D3B">
        <w:rPr>
          <w:rFonts w:asciiTheme="minorHAnsi" w:hAnsiTheme="minorHAnsi" w:cs="Calibri"/>
          <w:sz w:val="24"/>
          <w:szCs w:val="24"/>
        </w:rPr>
        <w:t>obowiązkowe zgłoszenie statku (ETA) i zgłoszenie spodziewanego czasu wyjścia statku (ETD);</w:t>
      </w:r>
    </w:p>
    <w:p w14:paraId="6C0AB736" w14:textId="77777777" w:rsidR="00346B92" w:rsidRPr="00266D3B" w:rsidRDefault="00346B92" w:rsidP="00F43359">
      <w:pPr>
        <w:numPr>
          <w:ilvl w:val="1"/>
          <w:numId w:val="74"/>
        </w:numPr>
        <w:tabs>
          <w:tab w:val="right" w:pos="284"/>
          <w:tab w:val="left" w:pos="408"/>
        </w:tabs>
        <w:spacing w:line="360" w:lineRule="auto"/>
        <w:ind w:left="993" w:hanging="709"/>
        <w:rPr>
          <w:rFonts w:asciiTheme="minorHAnsi" w:hAnsiTheme="minorHAnsi" w:cs="Calibri"/>
          <w:sz w:val="24"/>
          <w:szCs w:val="24"/>
        </w:rPr>
      </w:pPr>
      <w:r w:rsidRPr="00266D3B">
        <w:rPr>
          <w:rFonts w:asciiTheme="minorHAnsi" w:hAnsiTheme="minorHAnsi" w:cs="Calibri"/>
          <w:sz w:val="24"/>
          <w:szCs w:val="24"/>
        </w:rPr>
        <w:t>przydział trasy ruchu w obszarze VTS którą statek powinien podążać;</w:t>
      </w:r>
    </w:p>
    <w:p w14:paraId="72237CDD" w14:textId="77777777" w:rsidR="00063498" w:rsidRDefault="00346B92" w:rsidP="00F43359">
      <w:pPr>
        <w:numPr>
          <w:ilvl w:val="1"/>
          <w:numId w:val="74"/>
        </w:numPr>
        <w:tabs>
          <w:tab w:val="right" w:pos="284"/>
          <w:tab w:val="left" w:pos="408"/>
        </w:tabs>
        <w:spacing w:line="360" w:lineRule="auto"/>
        <w:ind w:left="993" w:hanging="709"/>
        <w:rPr>
          <w:rFonts w:asciiTheme="minorHAnsi" w:hAnsiTheme="minorHAnsi" w:cs="Calibri"/>
          <w:sz w:val="24"/>
          <w:szCs w:val="24"/>
        </w:rPr>
      </w:pPr>
      <w:r w:rsidRPr="00266D3B">
        <w:rPr>
          <w:rFonts w:asciiTheme="minorHAnsi" w:hAnsiTheme="minorHAnsi" w:cs="Calibri"/>
          <w:sz w:val="24"/>
          <w:szCs w:val="24"/>
        </w:rPr>
        <w:t>przydział miejsca kotwiczenia lub postoju;</w:t>
      </w:r>
    </w:p>
    <w:p w14:paraId="567A1A01" w14:textId="77777777" w:rsidR="00346B92" w:rsidRPr="00063498" w:rsidRDefault="00346B92" w:rsidP="00F43359">
      <w:pPr>
        <w:numPr>
          <w:ilvl w:val="1"/>
          <w:numId w:val="74"/>
        </w:numPr>
        <w:tabs>
          <w:tab w:val="right" w:pos="284"/>
          <w:tab w:val="left" w:pos="408"/>
        </w:tabs>
        <w:spacing w:line="360" w:lineRule="auto"/>
        <w:ind w:left="993" w:hanging="709"/>
        <w:rPr>
          <w:rFonts w:asciiTheme="minorHAnsi" w:hAnsiTheme="minorHAnsi" w:cs="Calibri"/>
          <w:sz w:val="24"/>
          <w:szCs w:val="24"/>
        </w:rPr>
      </w:pPr>
      <w:r w:rsidRPr="00063498">
        <w:rPr>
          <w:rFonts w:asciiTheme="minorHAnsi" w:hAnsiTheme="minorHAnsi" w:cs="Calibri"/>
          <w:sz w:val="24"/>
          <w:szCs w:val="24"/>
        </w:rPr>
        <w:t>system zezwoleń na włączenie się do ruchu.</w:t>
      </w:r>
    </w:p>
    <w:p w14:paraId="25446B9C" w14:textId="77777777" w:rsidR="00346B92" w:rsidRPr="00063498" w:rsidRDefault="00346B92" w:rsidP="00063498">
      <w:pPr>
        <w:pStyle w:val="Nagwek2"/>
        <w:jc w:val="center"/>
        <w:rPr>
          <w:rFonts w:asciiTheme="minorHAnsi" w:hAnsiTheme="minorHAnsi" w:cs="Calibri"/>
          <w:i w:val="0"/>
          <w:iCs w:val="0"/>
        </w:rPr>
      </w:pPr>
      <w:r w:rsidRPr="00063498">
        <w:rPr>
          <w:rFonts w:asciiTheme="minorHAnsi" w:hAnsiTheme="minorHAnsi" w:cs="Calibri"/>
          <w:i w:val="0"/>
          <w:iCs w:val="0"/>
        </w:rPr>
        <w:lastRenderedPageBreak/>
        <w:t>Rozdział XIII</w:t>
      </w:r>
      <w:r w:rsidR="00063498">
        <w:rPr>
          <w:rFonts w:asciiTheme="minorHAnsi" w:hAnsiTheme="minorHAnsi" w:cs="Calibri"/>
          <w:i w:val="0"/>
          <w:iCs w:val="0"/>
        </w:rPr>
        <w:br/>
      </w:r>
      <w:r w:rsidRPr="00063498">
        <w:rPr>
          <w:rFonts w:asciiTheme="minorHAnsi" w:hAnsiTheme="minorHAnsi" w:cs="Calibri"/>
          <w:i w:val="0"/>
          <w:iCs w:val="0"/>
        </w:rPr>
        <w:t>Ochrona portów i żeglugi</w:t>
      </w:r>
    </w:p>
    <w:p w14:paraId="4CE111F1" w14:textId="77777777" w:rsidR="002C117E" w:rsidRDefault="002C117E" w:rsidP="00F43359">
      <w:pPr>
        <w:numPr>
          <w:ilvl w:val="0"/>
          <w:numId w:val="72"/>
        </w:numPr>
        <w:spacing w:before="240" w:line="360" w:lineRule="auto"/>
        <w:ind w:left="142" w:firstLine="0"/>
        <w:rPr>
          <w:rFonts w:asciiTheme="minorHAnsi" w:hAnsiTheme="minorHAnsi" w:cs="Calibri"/>
          <w:sz w:val="24"/>
          <w:szCs w:val="24"/>
        </w:rPr>
      </w:pPr>
    </w:p>
    <w:p w14:paraId="717A3552" w14:textId="77777777" w:rsidR="00346B92" w:rsidRPr="00266D3B" w:rsidRDefault="00346B92" w:rsidP="00F43359">
      <w:pPr>
        <w:numPr>
          <w:ilvl w:val="0"/>
          <w:numId w:val="75"/>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Służba VTS pełni w obszarze właściwości terytorialnej Dyrektora Urzędu Morskiego w Gdyni rolę Regionalnego Punktu Kontaktowego w rozumieniu postanowień Kodeksu ISPS, wykonując następujące zadania:</w:t>
      </w:r>
    </w:p>
    <w:p w14:paraId="785C84C5" w14:textId="77777777" w:rsidR="00346B92" w:rsidRPr="00266D3B" w:rsidRDefault="00346B92" w:rsidP="00F43359">
      <w:pPr>
        <w:numPr>
          <w:ilvl w:val="1"/>
          <w:numId w:val="76"/>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przyjmowanie zgłoszeń wstępnych w zakresie informacji o ochronie statków zgodnie z rozdziałem VIII;</w:t>
      </w:r>
    </w:p>
    <w:p w14:paraId="105E6EAF" w14:textId="77777777" w:rsidR="00346B92" w:rsidRPr="00266D3B" w:rsidRDefault="00346B92" w:rsidP="00F43359">
      <w:pPr>
        <w:numPr>
          <w:ilvl w:val="1"/>
          <w:numId w:val="76"/>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informowanie statków o aktualnym poziomie ochrony w obiektach portowych;</w:t>
      </w:r>
    </w:p>
    <w:p w14:paraId="11C8DF75" w14:textId="77777777" w:rsidR="00346B92" w:rsidRPr="00266D3B" w:rsidRDefault="00346B92" w:rsidP="00F43359">
      <w:pPr>
        <w:numPr>
          <w:ilvl w:val="1"/>
          <w:numId w:val="76"/>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informowanie o sposobach kontaktowania się z oficerami ochrony obiektów portowych;</w:t>
      </w:r>
    </w:p>
    <w:p w14:paraId="6231419A" w14:textId="77777777" w:rsidR="00346B92" w:rsidRPr="00266D3B" w:rsidRDefault="00346B92" w:rsidP="00F43359">
      <w:pPr>
        <w:numPr>
          <w:ilvl w:val="1"/>
          <w:numId w:val="76"/>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udzielania statkom porad w zakresie ochrony;</w:t>
      </w:r>
    </w:p>
    <w:p w14:paraId="16AE9055" w14:textId="77777777" w:rsidR="00346B92" w:rsidRPr="00266D3B" w:rsidRDefault="00346B92" w:rsidP="00F43359">
      <w:pPr>
        <w:numPr>
          <w:ilvl w:val="1"/>
          <w:numId w:val="76"/>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odbiór alertów ochrony statku i alarmowanie właściwych służb.</w:t>
      </w:r>
    </w:p>
    <w:p w14:paraId="41E3C91F" w14:textId="77777777" w:rsidR="00346B92" w:rsidRPr="00266D3B" w:rsidRDefault="00346B92" w:rsidP="00F43359">
      <w:pPr>
        <w:numPr>
          <w:ilvl w:val="0"/>
          <w:numId w:val="75"/>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Statek w chwili składania meldunku wejścia w obszar VTS powinien poinformować służbę VTS o aktualnym poziomie ochrony statku oraz zostanie poinformowany o aktualnym poziomie ochrony obiektu portowego, do którego zmierza.</w:t>
      </w:r>
    </w:p>
    <w:p w14:paraId="5AA78599" w14:textId="77777777" w:rsidR="00346B92" w:rsidRPr="00266D3B" w:rsidRDefault="00346B92" w:rsidP="00F43359">
      <w:pPr>
        <w:numPr>
          <w:ilvl w:val="0"/>
          <w:numId w:val="75"/>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Jeżeli poziom ochrony statku jest niższy niż poziom ochrony obiektu portowego to statek powinien dostosować swój poziom ochrony do poziomu ochrony obowiązującego w obiekcie portowym.</w:t>
      </w:r>
    </w:p>
    <w:p w14:paraId="67BD2887" w14:textId="77777777" w:rsidR="00346B92" w:rsidRPr="00266D3B" w:rsidRDefault="00346B92" w:rsidP="00F43359">
      <w:pPr>
        <w:numPr>
          <w:ilvl w:val="0"/>
          <w:numId w:val="75"/>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W przypadku zagrożenia bezpieczeństwa ochrony statku, kapitan statku, jeżeli okoliczności na to pozwalają, powinien niezwłocznie powiadomić służbę VTS za pomocą jakiegokolwiek dostępnego środka łączności. Jeśli w wiadomości takiej użyty jest tekst otwarty należy w miarę możliwości użyć sformułowania "Security Alert".</w:t>
      </w:r>
    </w:p>
    <w:p w14:paraId="5EC8BD19" w14:textId="77777777" w:rsidR="00346B92" w:rsidRPr="00266D3B" w:rsidRDefault="00346B92" w:rsidP="00571C28">
      <w:pPr>
        <w:numPr>
          <w:ilvl w:val="0"/>
          <w:numId w:val="75"/>
        </w:numPr>
        <w:spacing w:after="720" w:line="360" w:lineRule="auto"/>
        <w:ind w:left="142" w:firstLine="0"/>
        <w:rPr>
          <w:rFonts w:asciiTheme="minorHAnsi" w:hAnsiTheme="minorHAnsi" w:cs="Calibri"/>
          <w:sz w:val="24"/>
          <w:szCs w:val="24"/>
        </w:rPr>
      </w:pPr>
      <w:r w:rsidRPr="00266D3B">
        <w:rPr>
          <w:rFonts w:asciiTheme="minorHAnsi" w:hAnsiTheme="minorHAnsi" w:cs="Calibri"/>
          <w:sz w:val="24"/>
          <w:szCs w:val="24"/>
        </w:rPr>
        <w:t>Armator statku, którego statek doznał zagrożenia bezpieczeństwa ochrony w obszarze, o którym mowa w ust. 1, zobowiązany jest niezwłocznie powiadomić służbę VTS, podając wszystkie okoliczności takiego zdarzenia, a następnie powinien pozostawać w kontakcie ze służbą VTS na jej żądanie.</w:t>
      </w:r>
    </w:p>
    <w:p w14:paraId="560B642A" w14:textId="77777777" w:rsidR="00346B92" w:rsidRPr="002C117E" w:rsidRDefault="00346B92" w:rsidP="002C117E">
      <w:pPr>
        <w:pStyle w:val="Nagwek2"/>
        <w:jc w:val="center"/>
        <w:rPr>
          <w:rFonts w:asciiTheme="minorHAnsi" w:hAnsiTheme="minorHAnsi" w:cs="Calibri"/>
          <w:i w:val="0"/>
          <w:iCs w:val="0"/>
        </w:rPr>
      </w:pPr>
      <w:r w:rsidRPr="002C117E">
        <w:rPr>
          <w:rFonts w:asciiTheme="minorHAnsi" w:hAnsiTheme="minorHAnsi" w:cs="Calibri"/>
          <w:i w:val="0"/>
          <w:iCs w:val="0"/>
        </w:rPr>
        <w:lastRenderedPageBreak/>
        <w:t>Rozdział XIV</w:t>
      </w:r>
      <w:r w:rsidR="002C117E">
        <w:rPr>
          <w:rFonts w:asciiTheme="minorHAnsi" w:hAnsiTheme="minorHAnsi" w:cs="Calibri"/>
          <w:i w:val="0"/>
          <w:iCs w:val="0"/>
        </w:rPr>
        <w:br/>
      </w:r>
      <w:r w:rsidRPr="002C117E">
        <w:rPr>
          <w:rFonts w:asciiTheme="minorHAnsi" w:hAnsiTheme="minorHAnsi" w:cs="Calibri"/>
          <w:i w:val="0"/>
          <w:iCs w:val="0"/>
        </w:rPr>
        <w:t>Działania w przypadku szczególnie złych warunków pogodowych</w:t>
      </w:r>
    </w:p>
    <w:p w14:paraId="0E0E714F" w14:textId="77777777" w:rsidR="002C117E" w:rsidRDefault="002C117E" w:rsidP="00F43359">
      <w:pPr>
        <w:numPr>
          <w:ilvl w:val="0"/>
          <w:numId w:val="77"/>
        </w:numPr>
        <w:spacing w:before="240" w:line="360" w:lineRule="auto"/>
        <w:ind w:left="142" w:firstLine="0"/>
        <w:rPr>
          <w:rFonts w:asciiTheme="minorHAnsi" w:hAnsiTheme="minorHAnsi" w:cs="Calibri"/>
          <w:sz w:val="24"/>
          <w:szCs w:val="24"/>
        </w:rPr>
      </w:pPr>
    </w:p>
    <w:p w14:paraId="5B1D9334" w14:textId="77777777" w:rsidR="00346B92" w:rsidRPr="00266D3B" w:rsidRDefault="00346B92" w:rsidP="00F43359">
      <w:pPr>
        <w:numPr>
          <w:ilvl w:val="1"/>
          <w:numId w:val="78"/>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Służba VTS może udzielić statkowi pozwolenia na kotwiczenie w celu schronienia na obszarze VTS, w przypadku zaistnienia szczególnie złych warunków pogodowych, mogących mieć negatywny wpływ na bezpieczeństwo żeglugi statku.</w:t>
      </w:r>
    </w:p>
    <w:p w14:paraId="18A511E0" w14:textId="77777777" w:rsidR="00346B92" w:rsidRPr="00266D3B" w:rsidRDefault="00346B92" w:rsidP="00F43359">
      <w:pPr>
        <w:numPr>
          <w:ilvl w:val="1"/>
          <w:numId w:val="78"/>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Jeśli Dyrektor Urzędu Morskiego w Gdyni uzna, że w przypadku szczególnie złych warunków pogodowych lub stanu morza statek może powodować poważne zagrożenie bezpieczeństwa życia ludzkiego lub zanieczyszczenia obszarów żeglugowych lub strefy brzegowej, to może za pośrednictwem służby VTS:</w:t>
      </w:r>
    </w:p>
    <w:p w14:paraId="0FAB8C01" w14:textId="77777777" w:rsidR="00346B92" w:rsidRPr="00266D3B" w:rsidRDefault="00346B92" w:rsidP="00F43359">
      <w:pPr>
        <w:numPr>
          <w:ilvl w:val="1"/>
          <w:numId w:val="79"/>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powiadomić kapitana statku znajdującego się w danym rejonie portu oraz zamierzającego wejść lub wyjść z tego portu, o stanie morza i warunkach pogodowych oraz, jeśli to potrzebne i możliwe, o zagrożeniach jakie mogą one nieść dla statku, ładunku, załogi i pasażerów;</w:t>
      </w:r>
    </w:p>
    <w:p w14:paraId="4326BCBC" w14:textId="77777777" w:rsidR="00346B92" w:rsidRPr="00266D3B" w:rsidRDefault="00346B92" w:rsidP="00F43359">
      <w:pPr>
        <w:numPr>
          <w:ilvl w:val="1"/>
          <w:numId w:val="79"/>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nie naruszając obowiązku niesienia pomocy statkom znajdującym się w niebezpieczeństwie, może podjąć wszelkie inne stosowne środki, łącznie z zaleceniem lub zakazem wejścia w obszar VTS, wydanym dla poszczególnego statku lub statków w ogóle, do czasu gdy zostanie ustalone, że nie istnieje już ryzyko dla życia ludzkiego lub środowiska.</w:t>
      </w:r>
    </w:p>
    <w:p w14:paraId="40233EE1" w14:textId="77777777" w:rsidR="00346B92" w:rsidRPr="00266D3B" w:rsidRDefault="00346B92" w:rsidP="00F43359">
      <w:pPr>
        <w:numPr>
          <w:ilvl w:val="0"/>
          <w:numId w:val="80"/>
        </w:numPr>
        <w:spacing w:line="360" w:lineRule="auto"/>
        <w:ind w:left="0" w:firstLine="0"/>
        <w:rPr>
          <w:rFonts w:asciiTheme="minorHAnsi" w:hAnsiTheme="minorHAnsi" w:cs="Calibri"/>
          <w:sz w:val="24"/>
          <w:szCs w:val="24"/>
        </w:rPr>
      </w:pPr>
      <w:r w:rsidRPr="00266D3B">
        <w:rPr>
          <w:rFonts w:asciiTheme="minorHAnsi" w:hAnsiTheme="minorHAnsi" w:cs="Calibri"/>
          <w:sz w:val="24"/>
          <w:szCs w:val="24"/>
        </w:rPr>
        <w:t>Kapitan statku powinien poinformować armatora o odpowiednich środkach lub zaleceniach, o których mowa w ust. 2. Nie wpływają one jednak na decyzję kapitana opartą na jego profesjonalnym osądzie odpowiednio do postanowień Konwencji SOLAS 74. W przypadku, gdy decyzja podjęta przez kapitana statku nie jest zgodna ze środkami, o których mowa w ust. 2, informuje on o swej decyzji służbę VTS</w:t>
      </w:r>
    </w:p>
    <w:p w14:paraId="23301BA0" w14:textId="77777777" w:rsidR="00346B92" w:rsidRPr="00266D3B" w:rsidRDefault="00346B92" w:rsidP="00F43359">
      <w:pPr>
        <w:numPr>
          <w:ilvl w:val="0"/>
          <w:numId w:val="80"/>
        </w:numPr>
        <w:spacing w:line="360" w:lineRule="auto"/>
        <w:ind w:left="0" w:firstLine="0"/>
        <w:rPr>
          <w:rFonts w:asciiTheme="minorHAnsi" w:hAnsiTheme="minorHAnsi" w:cs="Calibri"/>
          <w:sz w:val="24"/>
          <w:szCs w:val="24"/>
        </w:rPr>
      </w:pPr>
      <w:r w:rsidRPr="00266D3B">
        <w:rPr>
          <w:rFonts w:asciiTheme="minorHAnsi" w:hAnsiTheme="minorHAnsi" w:cs="Calibri"/>
          <w:sz w:val="24"/>
          <w:szCs w:val="24"/>
        </w:rPr>
        <w:t>Odpowiednie działania lub zalecenia, o których mowa w ust. 2 będą oparte na stanie morza i prognozach pogody dostarczanych przez wykwalifikowaną służbę informacji meteorologicznej.</w:t>
      </w:r>
    </w:p>
    <w:p w14:paraId="07A09375" w14:textId="77777777" w:rsidR="00346B92" w:rsidRPr="00266D3B" w:rsidRDefault="00346B92" w:rsidP="00F43359">
      <w:pPr>
        <w:numPr>
          <w:ilvl w:val="0"/>
          <w:numId w:val="80"/>
        </w:numPr>
        <w:spacing w:line="360" w:lineRule="auto"/>
        <w:ind w:left="0" w:firstLine="0"/>
        <w:rPr>
          <w:rFonts w:asciiTheme="minorHAnsi" w:hAnsiTheme="minorHAnsi" w:cs="Calibri"/>
          <w:sz w:val="24"/>
          <w:szCs w:val="24"/>
        </w:rPr>
      </w:pPr>
      <w:r w:rsidRPr="00266D3B">
        <w:rPr>
          <w:rFonts w:asciiTheme="minorHAnsi" w:hAnsiTheme="minorHAnsi" w:cs="Calibri"/>
          <w:sz w:val="24"/>
          <w:szCs w:val="24"/>
        </w:rPr>
        <w:t>Kapitanowie statków, obowiązani są przed rozpoczęciem żeglugi w obszarze VTS zapoznać się z aktualnymi warunkami pogodowymi i aktualną oraz przewidywaną na najbliższy okres czasu prognozą meteorologiczną ogłoszoną w komunikatach radiowych.</w:t>
      </w:r>
    </w:p>
    <w:p w14:paraId="3645AA2C" w14:textId="77777777" w:rsidR="00346B92" w:rsidRPr="00266D3B" w:rsidRDefault="00346B92" w:rsidP="00F43359">
      <w:pPr>
        <w:numPr>
          <w:ilvl w:val="0"/>
          <w:numId w:val="80"/>
        </w:numPr>
        <w:spacing w:line="360" w:lineRule="auto"/>
        <w:ind w:left="0" w:firstLine="0"/>
        <w:rPr>
          <w:rFonts w:asciiTheme="minorHAnsi" w:hAnsiTheme="minorHAnsi" w:cs="Calibri"/>
          <w:sz w:val="24"/>
          <w:szCs w:val="24"/>
        </w:rPr>
      </w:pPr>
      <w:r w:rsidRPr="00266D3B">
        <w:rPr>
          <w:rFonts w:asciiTheme="minorHAnsi" w:hAnsiTheme="minorHAnsi" w:cs="Calibri"/>
          <w:sz w:val="24"/>
          <w:szCs w:val="24"/>
        </w:rPr>
        <w:t xml:space="preserve">Kapitanowie statków wymienionych w ust. 5, podejmują decyzję o rozpoczęciu żeglugi w obszarze VTS na podstawie warunków wymienionych w posiadanych dokumentach </w:t>
      </w:r>
      <w:r w:rsidRPr="00266D3B">
        <w:rPr>
          <w:rFonts w:asciiTheme="minorHAnsi" w:hAnsiTheme="minorHAnsi" w:cs="Calibri"/>
          <w:sz w:val="24"/>
          <w:szCs w:val="24"/>
        </w:rPr>
        <w:lastRenderedPageBreak/>
        <w:t>bezpieczeństwa statków i warunków pogodowych.</w:t>
      </w:r>
    </w:p>
    <w:p w14:paraId="299E3C71" w14:textId="77777777" w:rsidR="00346B92" w:rsidRPr="002C117E" w:rsidRDefault="00346B92" w:rsidP="002C117E">
      <w:pPr>
        <w:pStyle w:val="Nagwek2"/>
        <w:jc w:val="center"/>
        <w:rPr>
          <w:rFonts w:asciiTheme="minorHAnsi" w:hAnsiTheme="minorHAnsi" w:cs="Calibri"/>
          <w:i w:val="0"/>
          <w:iCs w:val="0"/>
        </w:rPr>
      </w:pPr>
      <w:r w:rsidRPr="002C117E">
        <w:rPr>
          <w:rFonts w:asciiTheme="minorHAnsi" w:hAnsiTheme="minorHAnsi" w:cs="Calibri"/>
          <w:i w:val="0"/>
          <w:iCs w:val="0"/>
        </w:rPr>
        <w:t>Rozdział XV</w:t>
      </w:r>
      <w:r w:rsidR="002C117E">
        <w:rPr>
          <w:rFonts w:asciiTheme="minorHAnsi" w:hAnsiTheme="minorHAnsi" w:cs="Calibri"/>
          <w:i w:val="0"/>
          <w:iCs w:val="0"/>
        </w:rPr>
        <w:br/>
      </w:r>
      <w:r w:rsidRPr="002C117E">
        <w:rPr>
          <w:rFonts w:asciiTheme="minorHAnsi" w:hAnsiTheme="minorHAnsi" w:cs="Calibri"/>
          <w:i w:val="0"/>
          <w:iCs w:val="0"/>
        </w:rPr>
        <w:t>Postanowienia końcowe</w:t>
      </w:r>
    </w:p>
    <w:p w14:paraId="36818874" w14:textId="77777777" w:rsidR="002C117E" w:rsidRDefault="002C117E" w:rsidP="00F43359">
      <w:pPr>
        <w:numPr>
          <w:ilvl w:val="0"/>
          <w:numId w:val="81"/>
        </w:numPr>
        <w:spacing w:before="240" w:line="360" w:lineRule="auto"/>
        <w:ind w:left="142" w:firstLine="0"/>
        <w:rPr>
          <w:rFonts w:asciiTheme="minorHAnsi" w:hAnsiTheme="minorHAnsi" w:cs="Calibri"/>
          <w:sz w:val="24"/>
          <w:szCs w:val="24"/>
        </w:rPr>
      </w:pPr>
    </w:p>
    <w:p w14:paraId="225C95F8" w14:textId="77777777" w:rsidR="00346B92" w:rsidRPr="00266D3B" w:rsidRDefault="00346B92" w:rsidP="00F43359">
      <w:pPr>
        <w:numPr>
          <w:ilvl w:val="1"/>
          <w:numId w:val="82"/>
        </w:numPr>
        <w:spacing w:before="240" w:line="360" w:lineRule="auto"/>
        <w:ind w:left="142" w:firstLine="0"/>
        <w:rPr>
          <w:rFonts w:asciiTheme="minorHAnsi" w:hAnsiTheme="minorHAnsi" w:cs="Calibri"/>
          <w:sz w:val="24"/>
          <w:szCs w:val="24"/>
        </w:rPr>
      </w:pPr>
      <w:r w:rsidRPr="00266D3B">
        <w:rPr>
          <w:rFonts w:asciiTheme="minorHAnsi" w:hAnsiTheme="minorHAnsi" w:cs="Calibri"/>
          <w:sz w:val="24"/>
          <w:szCs w:val="24"/>
        </w:rPr>
        <w:t>Traci moc zarządzenie porządkowe Dyrektora Urzędu Morskiego w Gdyni Nr 10 z dnia 6 maja 2005 r. w sprawie Przepisów Służby Kontroli Ruchu Statków (Służby VTS) (DZ. Urz. Woj. Pomorskiego Nr 65, poz. 1214 z 2006 r. Nr 62, poz. 1279 z 2008 r. Nr 24, poz. 727, Dz. Urz. Woj. Warmińsko-Mazurskiego Nr 57, poz. 819 z 2006 r. Nr 73, poz. 1330 z 2008 r. Nr 2, poz. 60).</w:t>
      </w:r>
    </w:p>
    <w:p w14:paraId="54F21E0A" w14:textId="77777777" w:rsidR="00346B92" w:rsidRPr="00266D3B" w:rsidRDefault="00346B92" w:rsidP="00F43359">
      <w:pPr>
        <w:numPr>
          <w:ilvl w:val="1"/>
          <w:numId w:val="82"/>
        </w:numPr>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Zarządzenie wchodzi w życie z dniem 1 maja 2008 r. oraz podlega ogłoszeniu w Dziennikach Urzędowych Województw Pomorskiego i Warmińsko Mazurskiego. Informacja o zarządzeniu będzie opublikowana w wydawnictwie Biura Hydrograficznego Marynarki Wojennej "Wiadomości Żeglarskie".</w:t>
      </w:r>
    </w:p>
    <w:p w14:paraId="67774264" w14:textId="164224D9" w:rsidR="00346B92" w:rsidRPr="00266D3B" w:rsidRDefault="00346B92" w:rsidP="00266D3B">
      <w:pPr>
        <w:spacing w:before="240" w:line="360" w:lineRule="auto"/>
        <w:rPr>
          <w:rFonts w:asciiTheme="minorHAnsi" w:hAnsiTheme="minorHAnsi" w:cs="Calibri"/>
          <w:sz w:val="24"/>
          <w:szCs w:val="24"/>
        </w:rPr>
      </w:pPr>
      <w:r w:rsidRPr="00266D3B">
        <w:rPr>
          <w:rFonts w:asciiTheme="minorHAnsi" w:hAnsiTheme="minorHAnsi" w:cs="Calibri"/>
          <w:b/>
          <w:bCs/>
          <w:sz w:val="24"/>
          <w:szCs w:val="24"/>
        </w:rPr>
        <w:t>Z</w:t>
      </w:r>
      <w:r w:rsidR="001B6405">
        <w:rPr>
          <w:rFonts w:asciiTheme="minorHAnsi" w:hAnsiTheme="minorHAnsi" w:cs="Calibri"/>
          <w:b/>
          <w:bCs/>
          <w:sz w:val="24"/>
          <w:szCs w:val="24"/>
        </w:rPr>
        <w:t>ałączniki</w:t>
      </w:r>
    </w:p>
    <w:p w14:paraId="2152D99E" w14:textId="5F592691" w:rsidR="00346B92" w:rsidRPr="005921AB" w:rsidRDefault="00346B92" w:rsidP="005921AB">
      <w:pPr>
        <w:pStyle w:val="Nagwek3"/>
        <w:rPr>
          <w:rFonts w:asciiTheme="minorHAnsi" w:hAnsiTheme="minorHAnsi" w:cstheme="minorHAnsi"/>
          <w:color w:val="auto"/>
        </w:rPr>
      </w:pPr>
      <w:r w:rsidRPr="005921AB">
        <w:rPr>
          <w:rFonts w:asciiTheme="minorHAnsi" w:hAnsiTheme="minorHAnsi" w:cstheme="minorHAnsi"/>
          <w:color w:val="auto"/>
        </w:rPr>
        <w:t>ZAŁĄCZNIK Nr 1 </w:t>
      </w:r>
      <w:r w:rsidR="005921AB">
        <w:rPr>
          <w:rFonts w:asciiTheme="minorHAnsi" w:hAnsiTheme="minorHAnsi" w:cstheme="minorHAnsi"/>
          <w:color w:val="auto"/>
        </w:rPr>
        <w:br/>
      </w:r>
      <w:r w:rsidRPr="005921AB">
        <w:rPr>
          <w:rFonts w:asciiTheme="minorHAnsi" w:hAnsiTheme="minorHAnsi" w:cstheme="minorHAnsi"/>
          <w:color w:val="auto"/>
        </w:rPr>
        <w:t>S</w:t>
      </w:r>
      <w:r w:rsidR="005921AB">
        <w:rPr>
          <w:rFonts w:asciiTheme="minorHAnsi" w:hAnsiTheme="minorHAnsi" w:cstheme="minorHAnsi"/>
          <w:color w:val="auto"/>
        </w:rPr>
        <w:t>ystemy</w:t>
      </w:r>
      <w:r w:rsidRPr="005921AB">
        <w:rPr>
          <w:rFonts w:asciiTheme="minorHAnsi" w:hAnsiTheme="minorHAnsi" w:cstheme="minorHAnsi"/>
          <w:color w:val="auto"/>
        </w:rPr>
        <w:t xml:space="preserve"> </w:t>
      </w:r>
      <w:r w:rsidR="005921AB">
        <w:rPr>
          <w:rFonts w:asciiTheme="minorHAnsi" w:hAnsiTheme="minorHAnsi" w:cstheme="minorHAnsi"/>
          <w:color w:val="auto"/>
        </w:rPr>
        <w:t>rozgraniczenia</w:t>
      </w:r>
      <w:r w:rsidRPr="005921AB">
        <w:rPr>
          <w:rFonts w:asciiTheme="minorHAnsi" w:hAnsiTheme="minorHAnsi" w:cstheme="minorHAnsi"/>
          <w:color w:val="auto"/>
        </w:rPr>
        <w:t xml:space="preserve"> </w:t>
      </w:r>
      <w:r w:rsidR="005921AB">
        <w:rPr>
          <w:rFonts w:asciiTheme="minorHAnsi" w:hAnsiTheme="minorHAnsi" w:cstheme="minorHAnsi"/>
          <w:color w:val="auto"/>
        </w:rPr>
        <w:t>ruchu</w:t>
      </w:r>
      <w:r w:rsidRPr="005921AB">
        <w:rPr>
          <w:rFonts w:asciiTheme="minorHAnsi" w:hAnsiTheme="minorHAnsi" w:cstheme="minorHAnsi"/>
          <w:color w:val="auto"/>
        </w:rPr>
        <w:t xml:space="preserve"> </w:t>
      </w:r>
      <w:r w:rsidR="005921AB">
        <w:rPr>
          <w:rFonts w:asciiTheme="minorHAnsi" w:hAnsiTheme="minorHAnsi" w:cstheme="minorHAnsi"/>
          <w:color w:val="auto"/>
        </w:rPr>
        <w:t>na</w:t>
      </w:r>
      <w:r w:rsidRPr="005921AB">
        <w:rPr>
          <w:rFonts w:asciiTheme="minorHAnsi" w:hAnsiTheme="minorHAnsi" w:cstheme="minorHAnsi"/>
          <w:color w:val="auto"/>
        </w:rPr>
        <w:t xml:space="preserve"> </w:t>
      </w:r>
      <w:r w:rsidR="005921AB">
        <w:rPr>
          <w:rFonts w:asciiTheme="minorHAnsi" w:hAnsiTheme="minorHAnsi" w:cstheme="minorHAnsi"/>
          <w:color w:val="auto"/>
        </w:rPr>
        <w:t>podejściach</w:t>
      </w:r>
      <w:r w:rsidRPr="005921AB">
        <w:rPr>
          <w:rFonts w:asciiTheme="minorHAnsi" w:hAnsiTheme="minorHAnsi" w:cstheme="minorHAnsi"/>
          <w:color w:val="auto"/>
        </w:rPr>
        <w:t xml:space="preserve"> </w:t>
      </w:r>
      <w:r w:rsidR="005921AB">
        <w:rPr>
          <w:rFonts w:asciiTheme="minorHAnsi" w:hAnsiTheme="minorHAnsi" w:cstheme="minorHAnsi"/>
          <w:color w:val="auto"/>
        </w:rPr>
        <w:t>do</w:t>
      </w:r>
      <w:r w:rsidRPr="005921AB">
        <w:rPr>
          <w:rFonts w:asciiTheme="minorHAnsi" w:hAnsiTheme="minorHAnsi" w:cstheme="minorHAnsi"/>
          <w:color w:val="auto"/>
        </w:rPr>
        <w:t xml:space="preserve"> </w:t>
      </w:r>
      <w:r w:rsidR="005921AB">
        <w:rPr>
          <w:rFonts w:asciiTheme="minorHAnsi" w:hAnsiTheme="minorHAnsi" w:cstheme="minorHAnsi"/>
          <w:color w:val="auto"/>
        </w:rPr>
        <w:t>polskich</w:t>
      </w:r>
      <w:r w:rsidRPr="005921AB">
        <w:rPr>
          <w:rFonts w:asciiTheme="minorHAnsi" w:hAnsiTheme="minorHAnsi" w:cstheme="minorHAnsi"/>
          <w:color w:val="auto"/>
        </w:rPr>
        <w:t xml:space="preserve"> </w:t>
      </w:r>
      <w:r w:rsidR="005921AB">
        <w:rPr>
          <w:rFonts w:asciiTheme="minorHAnsi" w:hAnsiTheme="minorHAnsi" w:cstheme="minorHAnsi"/>
          <w:color w:val="auto"/>
        </w:rPr>
        <w:t>portów</w:t>
      </w:r>
      <w:r w:rsidRPr="005921AB">
        <w:rPr>
          <w:rFonts w:asciiTheme="minorHAnsi" w:hAnsiTheme="minorHAnsi" w:cstheme="minorHAnsi"/>
          <w:color w:val="auto"/>
        </w:rPr>
        <w:t xml:space="preserve"> </w:t>
      </w:r>
      <w:r w:rsidR="005921AB">
        <w:rPr>
          <w:rFonts w:asciiTheme="minorHAnsi" w:hAnsiTheme="minorHAnsi" w:cstheme="minorHAnsi"/>
          <w:color w:val="auto"/>
        </w:rPr>
        <w:t>na</w:t>
      </w:r>
      <w:r w:rsidRPr="005921AB">
        <w:rPr>
          <w:rFonts w:asciiTheme="minorHAnsi" w:hAnsiTheme="minorHAnsi" w:cstheme="minorHAnsi"/>
          <w:color w:val="auto"/>
        </w:rPr>
        <w:t xml:space="preserve"> </w:t>
      </w:r>
      <w:r w:rsidR="005921AB">
        <w:rPr>
          <w:rFonts w:asciiTheme="minorHAnsi" w:hAnsiTheme="minorHAnsi" w:cstheme="minorHAnsi"/>
          <w:color w:val="auto"/>
        </w:rPr>
        <w:t>Zatoce</w:t>
      </w:r>
      <w:r w:rsidRPr="005921AB">
        <w:rPr>
          <w:rFonts w:asciiTheme="minorHAnsi" w:hAnsiTheme="minorHAnsi" w:cstheme="minorHAnsi"/>
          <w:color w:val="auto"/>
        </w:rPr>
        <w:t xml:space="preserve"> </w:t>
      </w:r>
      <w:r w:rsidR="005921AB">
        <w:rPr>
          <w:rFonts w:asciiTheme="minorHAnsi" w:hAnsiTheme="minorHAnsi" w:cstheme="minorHAnsi"/>
          <w:color w:val="auto"/>
        </w:rPr>
        <w:t>Gdańskiej</w:t>
      </w:r>
    </w:p>
    <w:p w14:paraId="027338E0" w14:textId="13E19ADE" w:rsidR="00346B92" w:rsidRPr="00266D3B" w:rsidRDefault="00346B92" w:rsidP="00266D3B">
      <w:pPr>
        <w:spacing w:before="240" w:line="360" w:lineRule="auto"/>
        <w:rPr>
          <w:rFonts w:asciiTheme="minorHAnsi" w:hAnsiTheme="minorHAnsi" w:cs="Calibri"/>
          <w:sz w:val="24"/>
          <w:szCs w:val="24"/>
        </w:rPr>
      </w:pPr>
      <w:r w:rsidRPr="00266D3B">
        <w:rPr>
          <w:rFonts w:asciiTheme="minorHAnsi" w:hAnsiTheme="minorHAnsi" w:cs="Calibri"/>
          <w:b/>
          <w:bCs/>
          <w:sz w:val="24"/>
          <w:szCs w:val="24"/>
        </w:rPr>
        <w:t>S</w:t>
      </w:r>
      <w:r w:rsidR="001B6405">
        <w:rPr>
          <w:rFonts w:asciiTheme="minorHAnsi" w:hAnsiTheme="minorHAnsi" w:cs="Calibri"/>
          <w:b/>
          <w:bCs/>
          <w:sz w:val="24"/>
          <w:szCs w:val="24"/>
        </w:rPr>
        <w:t>ystem</w:t>
      </w:r>
      <w:r w:rsidRPr="00266D3B">
        <w:rPr>
          <w:rFonts w:asciiTheme="minorHAnsi" w:hAnsiTheme="minorHAnsi" w:cs="Calibri"/>
          <w:b/>
          <w:bCs/>
          <w:sz w:val="24"/>
          <w:szCs w:val="24"/>
        </w:rPr>
        <w:t xml:space="preserve"> R</w:t>
      </w:r>
      <w:r w:rsidR="001B6405">
        <w:rPr>
          <w:rFonts w:asciiTheme="minorHAnsi" w:hAnsiTheme="minorHAnsi" w:cs="Calibri"/>
          <w:b/>
          <w:bCs/>
          <w:sz w:val="24"/>
          <w:szCs w:val="24"/>
        </w:rPr>
        <w:t>ozgraniczenie</w:t>
      </w:r>
      <w:r w:rsidRPr="00266D3B">
        <w:rPr>
          <w:rFonts w:asciiTheme="minorHAnsi" w:hAnsiTheme="minorHAnsi" w:cs="Calibri"/>
          <w:b/>
          <w:bCs/>
          <w:sz w:val="24"/>
          <w:szCs w:val="24"/>
        </w:rPr>
        <w:t xml:space="preserve"> R</w:t>
      </w:r>
      <w:r w:rsidR="001B6405">
        <w:rPr>
          <w:rFonts w:asciiTheme="minorHAnsi" w:hAnsiTheme="minorHAnsi" w:cs="Calibri"/>
          <w:b/>
          <w:bCs/>
          <w:sz w:val="24"/>
          <w:szCs w:val="24"/>
        </w:rPr>
        <w:t>uchu</w:t>
      </w:r>
      <w:r w:rsidRPr="00266D3B">
        <w:rPr>
          <w:rFonts w:asciiTheme="minorHAnsi" w:hAnsiTheme="minorHAnsi" w:cs="Calibri"/>
          <w:b/>
          <w:bCs/>
          <w:sz w:val="24"/>
          <w:szCs w:val="24"/>
        </w:rPr>
        <w:t xml:space="preserve"> "W</w:t>
      </w:r>
      <w:r w:rsidR="001B6405">
        <w:rPr>
          <w:rFonts w:asciiTheme="minorHAnsi" w:hAnsiTheme="minorHAnsi" w:cs="Calibri"/>
          <w:b/>
          <w:bCs/>
          <w:sz w:val="24"/>
          <w:szCs w:val="24"/>
        </w:rPr>
        <w:t>schód</w:t>
      </w:r>
      <w:r w:rsidRPr="00266D3B">
        <w:rPr>
          <w:rFonts w:asciiTheme="minorHAnsi" w:hAnsiTheme="minorHAnsi" w:cs="Calibri"/>
          <w:b/>
          <w:bCs/>
          <w:sz w:val="24"/>
          <w:szCs w:val="24"/>
        </w:rPr>
        <w:t>" </w:t>
      </w:r>
    </w:p>
    <w:p w14:paraId="19599EE0" w14:textId="77777777" w:rsidR="00346B92" w:rsidRPr="00266D3B" w:rsidRDefault="00346B92" w:rsidP="00266D3B">
      <w:pPr>
        <w:spacing w:before="240" w:line="360" w:lineRule="auto"/>
        <w:ind w:firstLine="426"/>
        <w:rPr>
          <w:rFonts w:asciiTheme="minorHAnsi" w:hAnsiTheme="minorHAnsi" w:cs="Calibri"/>
          <w:sz w:val="24"/>
          <w:szCs w:val="24"/>
        </w:rPr>
      </w:pPr>
      <w:r w:rsidRPr="00266D3B">
        <w:rPr>
          <w:rFonts w:asciiTheme="minorHAnsi" w:hAnsiTheme="minorHAnsi" w:cs="Calibri"/>
          <w:sz w:val="24"/>
          <w:szCs w:val="24"/>
        </w:rPr>
        <w:t>System Rozgraniczenia Ruchu (TSS) "Wschód" składa się z:</w:t>
      </w:r>
    </w:p>
    <w:p w14:paraId="1E30C561" w14:textId="77777777" w:rsidR="00346B92" w:rsidRPr="00266D3B" w:rsidRDefault="00346B92" w:rsidP="00266D3B">
      <w:pPr>
        <w:tabs>
          <w:tab w:val="left" w:pos="709"/>
        </w:tabs>
        <w:spacing w:line="360" w:lineRule="auto"/>
        <w:ind w:left="709" w:hanging="283"/>
        <w:rPr>
          <w:rFonts w:asciiTheme="minorHAnsi" w:hAnsiTheme="minorHAnsi" w:cs="Calibri"/>
          <w:sz w:val="24"/>
          <w:szCs w:val="24"/>
        </w:rPr>
      </w:pPr>
      <w:r w:rsidRPr="00266D3B">
        <w:rPr>
          <w:rFonts w:asciiTheme="minorHAnsi" w:hAnsiTheme="minorHAnsi" w:cs="Calibri"/>
          <w:sz w:val="24"/>
          <w:szCs w:val="24"/>
        </w:rPr>
        <w:t>-</w:t>
      </w:r>
      <w:r w:rsidRPr="00266D3B">
        <w:rPr>
          <w:rFonts w:asciiTheme="minorHAnsi" w:hAnsiTheme="minorHAnsi" w:cs="Calibri"/>
          <w:sz w:val="24"/>
          <w:szCs w:val="24"/>
        </w:rPr>
        <w:tab/>
        <w:t>dwóch torów kierunkowych o szerokości 1.0 mili morskiej każdy;</w:t>
      </w:r>
    </w:p>
    <w:p w14:paraId="5010E817" w14:textId="77777777" w:rsidR="00346B92" w:rsidRPr="00266D3B" w:rsidRDefault="00346B92" w:rsidP="00266D3B">
      <w:pPr>
        <w:tabs>
          <w:tab w:val="left" w:pos="709"/>
        </w:tabs>
        <w:spacing w:line="360" w:lineRule="auto"/>
        <w:ind w:left="709" w:hanging="283"/>
        <w:rPr>
          <w:rFonts w:asciiTheme="minorHAnsi" w:hAnsiTheme="minorHAnsi" w:cs="Calibri"/>
          <w:sz w:val="24"/>
          <w:szCs w:val="24"/>
        </w:rPr>
      </w:pPr>
      <w:r w:rsidRPr="00266D3B">
        <w:rPr>
          <w:rFonts w:asciiTheme="minorHAnsi" w:hAnsiTheme="minorHAnsi" w:cs="Calibri"/>
          <w:sz w:val="24"/>
          <w:szCs w:val="24"/>
        </w:rPr>
        <w:t>-</w:t>
      </w:r>
      <w:r w:rsidRPr="00266D3B">
        <w:rPr>
          <w:rFonts w:asciiTheme="minorHAnsi" w:hAnsiTheme="minorHAnsi" w:cs="Calibri"/>
          <w:sz w:val="24"/>
          <w:szCs w:val="24"/>
        </w:rPr>
        <w:tab/>
        <w:t>jednej środkowej strefy rozgraniczenia ruchu o szerokości 0.5 mili morskiej podzielonej na dwie części: północno-wschodnią i południowo-zachodnią;</w:t>
      </w:r>
    </w:p>
    <w:p w14:paraId="33A489A1" w14:textId="77777777" w:rsidR="00346B92" w:rsidRPr="00266D3B" w:rsidRDefault="00346B92" w:rsidP="00266D3B">
      <w:pPr>
        <w:tabs>
          <w:tab w:val="left" w:pos="709"/>
        </w:tabs>
        <w:spacing w:line="360" w:lineRule="auto"/>
        <w:ind w:left="709" w:hanging="283"/>
        <w:rPr>
          <w:rFonts w:asciiTheme="minorHAnsi" w:hAnsiTheme="minorHAnsi" w:cs="Calibri"/>
          <w:sz w:val="24"/>
          <w:szCs w:val="24"/>
        </w:rPr>
      </w:pPr>
      <w:r w:rsidRPr="00266D3B">
        <w:rPr>
          <w:rFonts w:asciiTheme="minorHAnsi" w:hAnsiTheme="minorHAnsi" w:cs="Calibri"/>
          <w:sz w:val="24"/>
          <w:szCs w:val="24"/>
        </w:rPr>
        <w:t>-</w:t>
      </w:r>
      <w:r w:rsidRPr="00266D3B">
        <w:rPr>
          <w:rFonts w:asciiTheme="minorHAnsi" w:hAnsiTheme="minorHAnsi" w:cs="Calibri"/>
          <w:sz w:val="24"/>
          <w:szCs w:val="24"/>
        </w:rPr>
        <w:tab/>
        <w:t>jednej linii rozgraniczającej łączącej dwie części środkowej strefy rozgraniczenia ruchu.</w:t>
      </w:r>
    </w:p>
    <w:p w14:paraId="4A40C612" w14:textId="77777777" w:rsidR="00346B92" w:rsidRPr="00266D3B" w:rsidRDefault="00346B92" w:rsidP="00266D3B">
      <w:pPr>
        <w:spacing w:line="360" w:lineRule="auto"/>
        <w:ind w:firstLine="426"/>
        <w:rPr>
          <w:rFonts w:asciiTheme="minorHAnsi" w:hAnsiTheme="minorHAnsi" w:cs="Calibri"/>
          <w:sz w:val="24"/>
          <w:szCs w:val="24"/>
        </w:rPr>
      </w:pPr>
      <w:r w:rsidRPr="00266D3B">
        <w:rPr>
          <w:rFonts w:asciiTheme="minorHAnsi" w:hAnsiTheme="minorHAnsi" w:cs="Calibri"/>
          <w:sz w:val="24"/>
          <w:szCs w:val="24"/>
        </w:rPr>
        <w:t>Rzeczywistymi kierunkami żeglugi są:</w:t>
      </w:r>
    </w:p>
    <w:p w14:paraId="31FB7F8D" w14:textId="77777777" w:rsidR="00346B92" w:rsidRPr="00266D3B" w:rsidRDefault="00346B92" w:rsidP="00266D3B">
      <w:pPr>
        <w:tabs>
          <w:tab w:val="left" w:pos="709"/>
        </w:tabs>
        <w:spacing w:line="360" w:lineRule="auto"/>
        <w:ind w:left="709" w:hanging="283"/>
        <w:rPr>
          <w:rFonts w:asciiTheme="minorHAnsi" w:hAnsiTheme="minorHAnsi" w:cs="Calibri"/>
          <w:sz w:val="24"/>
          <w:szCs w:val="24"/>
        </w:rPr>
      </w:pPr>
      <w:r w:rsidRPr="00266D3B">
        <w:rPr>
          <w:rFonts w:asciiTheme="minorHAnsi" w:hAnsiTheme="minorHAnsi" w:cs="Calibri"/>
          <w:sz w:val="24"/>
          <w:szCs w:val="24"/>
        </w:rPr>
        <w:t>-</w:t>
      </w:r>
      <w:r w:rsidRPr="00266D3B">
        <w:rPr>
          <w:rFonts w:asciiTheme="minorHAnsi" w:hAnsiTheme="minorHAnsi" w:cs="Calibri"/>
          <w:sz w:val="24"/>
          <w:szCs w:val="24"/>
        </w:rPr>
        <w:tab/>
        <w:t>tor w kierunku portu, 163° od granicy systemu na otwartym morzu do punktu zwrotu wyznaczonego poprzez pławę ZN, następnie 206° do południowej granicy systemu wyznaczonej poprzez pławę ZS na północny-wschód od pozycji brania pilota do Gdańska Portu Północnego.</w:t>
      </w:r>
    </w:p>
    <w:p w14:paraId="185903FD" w14:textId="77777777" w:rsidR="00346B92" w:rsidRPr="00266D3B" w:rsidRDefault="00346B92" w:rsidP="00266D3B">
      <w:pPr>
        <w:tabs>
          <w:tab w:val="left" w:pos="709"/>
        </w:tabs>
        <w:spacing w:line="360" w:lineRule="auto"/>
        <w:ind w:left="709" w:hanging="283"/>
        <w:rPr>
          <w:rFonts w:asciiTheme="minorHAnsi" w:hAnsiTheme="minorHAnsi" w:cs="Calibri"/>
          <w:sz w:val="24"/>
          <w:szCs w:val="24"/>
        </w:rPr>
      </w:pPr>
      <w:r w:rsidRPr="00266D3B">
        <w:rPr>
          <w:rFonts w:asciiTheme="minorHAnsi" w:hAnsiTheme="minorHAnsi" w:cs="Calibri"/>
          <w:sz w:val="24"/>
          <w:szCs w:val="24"/>
        </w:rPr>
        <w:lastRenderedPageBreak/>
        <w:t>-</w:t>
      </w:r>
      <w:r w:rsidRPr="00266D3B">
        <w:rPr>
          <w:rFonts w:asciiTheme="minorHAnsi" w:hAnsiTheme="minorHAnsi" w:cs="Calibri"/>
          <w:sz w:val="24"/>
          <w:szCs w:val="24"/>
        </w:rPr>
        <w:tab/>
        <w:t>tor w kierunku otwartego morza, 026° aż do punktu zwrotu wyznaczonego poprzez pławę ZN; następnie 343° do granicy systemu na otwartym morzu.</w:t>
      </w:r>
    </w:p>
    <w:p w14:paraId="29FACA7E" w14:textId="77777777" w:rsidR="00346B92" w:rsidRPr="00266D3B" w:rsidRDefault="00346B92" w:rsidP="00266D3B">
      <w:pPr>
        <w:spacing w:line="360" w:lineRule="auto"/>
        <w:ind w:firstLine="426"/>
        <w:rPr>
          <w:rFonts w:asciiTheme="minorHAnsi" w:hAnsiTheme="minorHAnsi" w:cs="Calibri"/>
          <w:sz w:val="24"/>
          <w:szCs w:val="24"/>
        </w:rPr>
      </w:pPr>
      <w:r w:rsidRPr="00266D3B">
        <w:rPr>
          <w:rFonts w:asciiTheme="minorHAnsi" w:hAnsiTheme="minorHAnsi" w:cs="Calibri"/>
          <w:sz w:val="24"/>
          <w:szCs w:val="24"/>
        </w:rPr>
        <w:t xml:space="preserve">Opis systemu rozgraniczenia ruchu (poniższe </w:t>
      </w:r>
      <w:proofErr w:type="spellStart"/>
      <w:r w:rsidRPr="00266D3B">
        <w:rPr>
          <w:rFonts w:asciiTheme="minorHAnsi" w:hAnsiTheme="minorHAnsi" w:cs="Calibri"/>
          <w:sz w:val="24"/>
          <w:szCs w:val="24"/>
        </w:rPr>
        <w:t>współrzę</w:t>
      </w:r>
      <w:proofErr w:type="spellEnd"/>
      <w:r w:rsidRPr="00266D3B">
        <w:rPr>
          <w:rFonts w:asciiTheme="minorHAnsi" w:hAnsiTheme="minorHAnsi" w:cs="Calibri"/>
          <w:sz w:val="24"/>
          <w:szCs w:val="24"/>
        </w:rPr>
        <w:t xml:space="preserve"> </w:t>
      </w:r>
      <w:proofErr w:type="spellStart"/>
      <w:r w:rsidRPr="00266D3B">
        <w:rPr>
          <w:rFonts w:asciiTheme="minorHAnsi" w:hAnsiTheme="minorHAnsi" w:cs="Calibri"/>
          <w:sz w:val="24"/>
          <w:szCs w:val="24"/>
        </w:rPr>
        <w:t>ne</w:t>
      </w:r>
      <w:proofErr w:type="spellEnd"/>
      <w:r w:rsidRPr="00266D3B">
        <w:rPr>
          <w:rFonts w:asciiTheme="minorHAnsi" w:hAnsiTheme="minorHAnsi" w:cs="Calibri"/>
          <w:sz w:val="24"/>
          <w:szCs w:val="24"/>
        </w:rPr>
        <w:t xml:space="preserve"> podane są w układzie odniesienia WGS-84):</w:t>
      </w:r>
    </w:p>
    <w:p w14:paraId="1537057D" w14:textId="77777777" w:rsidR="00346B92" w:rsidRPr="00266D3B" w:rsidRDefault="00346B92" w:rsidP="00F43359">
      <w:pPr>
        <w:numPr>
          <w:ilvl w:val="0"/>
          <w:numId w:val="83"/>
        </w:numPr>
        <w:tabs>
          <w:tab w:val="left" w:pos="680"/>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Północno-wschodnia strefa rozgraniczenia ruchu wyznaczona przez linię łącząca następujące pozycje geograficzne:</w:t>
      </w:r>
    </w:p>
    <w:p w14:paraId="7ADA4B59" w14:textId="77777777" w:rsidR="00346B92" w:rsidRPr="00266D3B" w:rsidRDefault="00346B92" w:rsidP="00266D3B">
      <w:pPr>
        <w:tabs>
          <w:tab w:val="right" w:pos="4828"/>
        </w:tabs>
        <w:spacing w:line="360" w:lineRule="auto"/>
        <w:ind w:left="710"/>
        <w:rPr>
          <w:rFonts w:asciiTheme="minorHAnsi" w:hAnsiTheme="minorHAnsi" w:cs="Calibri"/>
          <w:sz w:val="24"/>
          <w:szCs w:val="24"/>
        </w:rPr>
      </w:pPr>
      <w:r w:rsidRPr="00266D3B">
        <w:rPr>
          <w:rFonts w:asciiTheme="minorHAnsi" w:hAnsiTheme="minorHAnsi" w:cs="Calibri"/>
          <w:sz w:val="24"/>
          <w:szCs w:val="24"/>
        </w:rPr>
        <w:t>(1) 54° 40'.43 N</w:t>
      </w:r>
      <w:r w:rsidRPr="00266D3B">
        <w:rPr>
          <w:rFonts w:asciiTheme="minorHAnsi" w:hAnsiTheme="minorHAnsi" w:cs="Calibri"/>
          <w:sz w:val="24"/>
          <w:szCs w:val="24"/>
        </w:rPr>
        <w:tab/>
        <w:t>019° 03'.79 E</w:t>
      </w:r>
    </w:p>
    <w:p w14:paraId="2389855A" w14:textId="77777777" w:rsidR="00346B92" w:rsidRPr="00266D3B" w:rsidRDefault="00346B92" w:rsidP="00266D3B">
      <w:pPr>
        <w:tabs>
          <w:tab w:val="right" w:pos="4828"/>
        </w:tabs>
        <w:spacing w:line="360" w:lineRule="auto"/>
        <w:ind w:left="710"/>
        <w:rPr>
          <w:rFonts w:asciiTheme="minorHAnsi" w:hAnsiTheme="minorHAnsi" w:cs="Calibri"/>
          <w:sz w:val="24"/>
          <w:szCs w:val="24"/>
        </w:rPr>
      </w:pPr>
      <w:r w:rsidRPr="00266D3B">
        <w:rPr>
          <w:rFonts w:asciiTheme="minorHAnsi" w:hAnsiTheme="minorHAnsi" w:cs="Calibri"/>
          <w:sz w:val="24"/>
          <w:szCs w:val="24"/>
        </w:rPr>
        <w:t>(2) 54° 40'.57 N</w:t>
      </w:r>
      <w:r w:rsidRPr="00266D3B">
        <w:rPr>
          <w:rFonts w:asciiTheme="minorHAnsi" w:hAnsiTheme="minorHAnsi" w:cs="Calibri"/>
          <w:sz w:val="24"/>
          <w:szCs w:val="24"/>
        </w:rPr>
        <w:tab/>
        <w:t>019° 04'.61 E</w:t>
      </w:r>
    </w:p>
    <w:p w14:paraId="6DCD9673" w14:textId="77777777" w:rsidR="00346B92" w:rsidRPr="00266D3B" w:rsidRDefault="00346B92" w:rsidP="00266D3B">
      <w:pPr>
        <w:tabs>
          <w:tab w:val="right" w:pos="4828"/>
        </w:tabs>
        <w:spacing w:line="360" w:lineRule="auto"/>
        <w:ind w:left="710"/>
        <w:rPr>
          <w:rFonts w:asciiTheme="minorHAnsi" w:hAnsiTheme="minorHAnsi" w:cs="Calibri"/>
          <w:sz w:val="24"/>
          <w:szCs w:val="24"/>
        </w:rPr>
      </w:pPr>
      <w:r w:rsidRPr="00266D3B">
        <w:rPr>
          <w:rFonts w:asciiTheme="minorHAnsi" w:hAnsiTheme="minorHAnsi" w:cs="Calibri"/>
          <w:sz w:val="24"/>
          <w:szCs w:val="24"/>
        </w:rPr>
        <w:t>(3) 54° 37'.33 N</w:t>
      </w:r>
      <w:r w:rsidRPr="00266D3B">
        <w:rPr>
          <w:rFonts w:asciiTheme="minorHAnsi" w:hAnsiTheme="minorHAnsi" w:cs="Calibri"/>
          <w:sz w:val="24"/>
          <w:szCs w:val="24"/>
        </w:rPr>
        <w:tab/>
        <w:t>019° 06'.28 E</w:t>
      </w:r>
    </w:p>
    <w:p w14:paraId="0311A1EF" w14:textId="77777777" w:rsidR="00346B92" w:rsidRPr="00266D3B" w:rsidRDefault="00346B92" w:rsidP="00266D3B">
      <w:pPr>
        <w:tabs>
          <w:tab w:val="right" w:pos="4828"/>
        </w:tabs>
        <w:spacing w:line="360" w:lineRule="auto"/>
        <w:ind w:left="710"/>
        <w:rPr>
          <w:rFonts w:asciiTheme="minorHAnsi" w:hAnsiTheme="minorHAnsi" w:cs="Calibri"/>
          <w:sz w:val="24"/>
          <w:szCs w:val="24"/>
        </w:rPr>
      </w:pPr>
      <w:r w:rsidRPr="00266D3B">
        <w:rPr>
          <w:rFonts w:asciiTheme="minorHAnsi" w:hAnsiTheme="minorHAnsi" w:cs="Calibri"/>
          <w:sz w:val="24"/>
          <w:szCs w:val="24"/>
        </w:rPr>
        <w:t>(4) 54° 37'.19 N</w:t>
      </w:r>
      <w:r w:rsidRPr="00266D3B">
        <w:rPr>
          <w:rFonts w:asciiTheme="minorHAnsi" w:hAnsiTheme="minorHAnsi" w:cs="Calibri"/>
          <w:sz w:val="24"/>
          <w:szCs w:val="24"/>
        </w:rPr>
        <w:tab/>
        <w:t>019° 05'.46 E</w:t>
      </w:r>
    </w:p>
    <w:p w14:paraId="567DED85" w14:textId="77777777" w:rsidR="00346B92" w:rsidRPr="00266D3B" w:rsidRDefault="00346B92" w:rsidP="00F43359">
      <w:pPr>
        <w:numPr>
          <w:ilvl w:val="0"/>
          <w:numId w:val="83"/>
        </w:numPr>
        <w:tabs>
          <w:tab w:val="left" w:pos="680"/>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Południowo-zachodnia strefa rozgraniczenia ruchu wyznaczona przez linie łączącą następujące pozycje geograficzne:</w:t>
      </w:r>
    </w:p>
    <w:p w14:paraId="380DDACA" w14:textId="77777777" w:rsidR="00346B92" w:rsidRPr="00266D3B" w:rsidRDefault="00346B92" w:rsidP="00266D3B">
      <w:pPr>
        <w:tabs>
          <w:tab w:val="right" w:pos="4828"/>
        </w:tabs>
        <w:spacing w:line="360" w:lineRule="auto"/>
        <w:ind w:left="710"/>
        <w:rPr>
          <w:rFonts w:asciiTheme="minorHAnsi" w:hAnsiTheme="minorHAnsi" w:cs="Calibri"/>
          <w:sz w:val="24"/>
          <w:szCs w:val="24"/>
        </w:rPr>
      </w:pPr>
      <w:r w:rsidRPr="00266D3B">
        <w:rPr>
          <w:rFonts w:asciiTheme="minorHAnsi" w:hAnsiTheme="minorHAnsi" w:cs="Calibri"/>
          <w:sz w:val="24"/>
          <w:szCs w:val="24"/>
        </w:rPr>
        <w:t>(5) 54° 36'.47 N</w:t>
      </w:r>
      <w:r w:rsidRPr="00266D3B">
        <w:rPr>
          <w:rFonts w:asciiTheme="minorHAnsi" w:hAnsiTheme="minorHAnsi" w:cs="Calibri"/>
          <w:sz w:val="24"/>
          <w:szCs w:val="24"/>
        </w:rPr>
        <w:tab/>
        <w:t>019° 05'.36 E</w:t>
      </w:r>
    </w:p>
    <w:p w14:paraId="068F4F34" w14:textId="77777777" w:rsidR="00346B92" w:rsidRPr="00266D3B" w:rsidRDefault="00346B92" w:rsidP="00266D3B">
      <w:pPr>
        <w:tabs>
          <w:tab w:val="right" w:pos="4828"/>
        </w:tabs>
        <w:spacing w:line="360" w:lineRule="auto"/>
        <w:ind w:left="710"/>
        <w:rPr>
          <w:rFonts w:asciiTheme="minorHAnsi" w:hAnsiTheme="minorHAnsi" w:cs="Calibri"/>
          <w:sz w:val="24"/>
          <w:szCs w:val="24"/>
        </w:rPr>
      </w:pPr>
      <w:r w:rsidRPr="00266D3B">
        <w:rPr>
          <w:rFonts w:asciiTheme="minorHAnsi" w:hAnsiTheme="minorHAnsi" w:cs="Calibri"/>
          <w:sz w:val="24"/>
          <w:szCs w:val="24"/>
        </w:rPr>
        <w:t>(6) 54° 36'.26 N</w:t>
      </w:r>
      <w:r w:rsidRPr="00266D3B">
        <w:rPr>
          <w:rFonts w:asciiTheme="minorHAnsi" w:hAnsiTheme="minorHAnsi" w:cs="Calibri"/>
          <w:sz w:val="24"/>
          <w:szCs w:val="24"/>
        </w:rPr>
        <w:tab/>
        <w:t>019° 06'.13 E</w:t>
      </w:r>
    </w:p>
    <w:p w14:paraId="42DE2CDF" w14:textId="77777777" w:rsidR="00346B92" w:rsidRPr="00266D3B" w:rsidRDefault="00346B92" w:rsidP="00266D3B">
      <w:pPr>
        <w:tabs>
          <w:tab w:val="right" w:pos="4828"/>
        </w:tabs>
        <w:spacing w:line="360" w:lineRule="auto"/>
        <w:ind w:left="710"/>
        <w:rPr>
          <w:rFonts w:asciiTheme="minorHAnsi" w:hAnsiTheme="minorHAnsi" w:cs="Calibri"/>
          <w:sz w:val="24"/>
          <w:szCs w:val="24"/>
        </w:rPr>
      </w:pPr>
      <w:r w:rsidRPr="00266D3B">
        <w:rPr>
          <w:rFonts w:asciiTheme="minorHAnsi" w:hAnsiTheme="minorHAnsi" w:cs="Calibri"/>
          <w:sz w:val="24"/>
          <w:szCs w:val="24"/>
        </w:rPr>
        <w:t>(7) 54° 26'.45 N</w:t>
      </w:r>
      <w:r w:rsidRPr="00266D3B">
        <w:rPr>
          <w:rFonts w:asciiTheme="minorHAnsi" w:hAnsiTheme="minorHAnsi" w:cs="Calibri"/>
          <w:sz w:val="24"/>
          <w:szCs w:val="24"/>
        </w:rPr>
        <w:tab/>
        <w:t>018° 58'.03 E</w:t>
      </w:r>
    </w:p>
    <w:p w14:paraId="606C3C94" w14:textId="77777777" w:rsidR="00346B92" w:rsidRPr="00266D3B" w:rsidRDefault="00346B92" w:rsidP="00266D3B">
      <w:pPr>
        <w:tabs>
          <w:tab w:val="right" w:pos="4828"/>
        </w:tabs>
        <w:spacing w:line="360" w:lineRule="auto"/>
        <w:ind w:left="710"/>
        <w:rPr>
          <w:rFonts w:asciiTheme="minorHAnsi" w:hAnsiTheme="minorHAnsi" w:cs="Calibri"/>
          <w:sz w:val="24"/>
          <w:szCs w:val="24"/>
        </w:rPr>
      </w:pPr>
      <w:r w:rsidRPr="00266D3B">
        <w:rPr>
          <w:rFonts w:asciiTheme="minorHAnsi" w:hAnsiTheme="minorHAnsi" w:cs="Calibri"/>
          <w:sz w:val="24"/>
          <w:szCs w:val="24"/>
        </w:rPr>
        <w:t>(8) 54° 26'.67 N</w:t>
      </w:r>
      <w:r w:rsidRPr="00266D3B">
        <w:rPr>
          <w:rFonts w:asciiTheme="minorHAnsi" w:hAnsiTheme="minorHAnsi" w:cs="Calibri"/>
          <w:sz w:val="24"/>
          <w:szCs w:val="24"/>
        </w:rPr>
        <w:tab/>
        <w:t>018° 57'.25 E</w:t>
      </w:r>
    </w:p>
    <w:p w14:paraId="335CE43D" w14:textId="77777777" w:rsidR="00346B92" w:rsidRPr="00266D3B" w:rsidRDefault="00346B92" w:rsidP="00F43359">
      <w:pPr>
        <w:numPr>
          <w:ilvl w:val="0"/>
          <w:numId w:val="83"/>
        </w:numPr>
        <w:tabs>
          <w:tab w:val="left" w:pos="680"/>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Linia rozgraniczenia ruchu łącząca następujące pozycje geograficzne:</w:t>
      </w:r>
    </w:p>
    <w:p w14:paraId="0DACD646"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(9) 54° 37'.26 N</w:t>
      </w:r>
      <w:r w:rsidRPr="00266D3B">
        <w:rPr>
          <w:rFonts w:asciiTheme="minorHAnsi" w:hAnsiTheme="minorHAnsi" w:cs="Calibri"/>
          <w:sz w:val="24"/>
          <w:szCs w:val="24"/>
        </w:rPr>
        <w:tab/>
        <w:t>019° 05'.87 E</w:t>
      </w:r>
    </w:p>
    <w:p w14:paraId="3AA4F44D" w14:textId="77777777" w:rsidR="00346B92" w:rsidRPr="00266D3B" w:rsidRDefault="00346B92" w:rsidP="00266D3B">
      <w:pPr>
        <w:tabs>
          <w:tab w:val="left" w:pos="3550"/>
          <w:tab w:val="right" w:pos="4828"/>
        </w:tabs>
        <w:spacing w:line="360" w:lineRule="auto"/>
        <w:ind w:left="710"/>
        <w:rPr>
          <w:rFonts w:asciiTheme="minorHAnsi" w:hAnsiTheme="minorHAnsi" w:cs="Calibri"/>
          <w:sz w:val="24"/>
          <w:szCs w:val="24"/>
        </w:rPr>
      </w:pPr>
      <w:r w:rsidRPr="00266D3B">
        <w:rPr>
          <w:rFonts w:asciiTheme="minorHAnsi" w:hAnsiTheme="minorHAnsi" w:cs="Calibri"/>
          <w:sz w:val="24"/>
          <w:szCs w:val="24"/>
        </w:rPr>
        <w:t>(10) 54° 36'.80 N</w:t>
      </w:r>
      <w:r w:rsidRPr="00266D3B">
        <w:rPr>
          <w:rFonts w:asciiTheme="minorHAnsi" w:hAnsiTheme="minorHAnsi" w:cs="Calibri"/>
          <w:sz w:val="24"/>
          <w:szCs w:val="24"/>
        </w:rPr>
        <w:tab/>
      </w:r>
      <w:r w:rsidRPr="00266D3B">
        <w:rPr>
          <w:rFonts w:asciiTheme="minorHAnsi" w:hAnsiTheme="minorHAnsi" w:cs="Calibri"/>
          <w:sz w:val="24"/>
          <w:szCs w:val="24"/>
        </w:rPr>
        <w:tab/>
        <w:t>019° 06'.10 E (pława ZN)</w:t>
      </w:r>
    </w:p>
    <w:p w14:paraId="653D02A4" w14:textId="77777777" w:rsidR="00346B92" w:rsidRPr="00266D3B" w:rsidRDefault="00346B92" w:rsidP="00266D3B">
      <w:pPr>
        <w:tabs>
          <w:tab w:val="right" w:pos="4828"/>
        </w:tabs>
        <w:spacing w:line="360" w:lineRule="auto"/>
        <w:ind w:left="710"/>
        <w:rPr>
          <w:rFonts w:asciiTheme="minorHAnsi" w:hAnsiTheme="minorHAnsi" w:cs="Calibri"/>
          <w:sz w:val="24"/>
          <w:szCs w:val="24"/>
        </w:rPr>
      </w:pPr>
      <w:r w:rsidRPr="00266D3B">
        <w:rPr>
          <w:rFonts w:asciiTheme="minorHAnsi" w:hAnsiTheme="minorHAnsi" w:cs="Calibri"/>
          <w:sz w:val="24"/>
          <w:szCs w:val="24"/>
        </w:rPr>
        <w:t>(11) 54° 36'.36 N</w:t>
      </w:r>
      <w:r w:rsidRPr="00266D3B">
        <w:rPr>
          <w:rFonts w:asciiTheme="minorHAnsi" w:hAnsiTheme="minorHAnsi" w:cs="Calibri"/>
          <w:sz w:val="24"/>
          <w:szCs w:val="24"/>
        </w:rPr>
        <w:tab/>
        <w:t>019° 05'.74 E</w:t>
      </w:r>
    </w:p>
    <w:p w14:paraId="709B3128" w14:textId="77777777" w:rsidR="00346B92" w:rsidRPr="00266D3B" w:rsidRDefault="00346B92" w:rsidP="00F43359">
      <w:pPr>
        <w:numPr>
          <w:ilvl w:val="0"/>
          <w:numId w:val="83"/>
        </w:numPr>
        <w:tabs>
          <w:tab w:val="left" w:pos="680"/>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Tor kierunkowy dla statków płynących w kierunku portu pomiędzy strefą (linią) rozgraniczenia ruchu i linią łącząca następujące pozycje geograficzne:</w:t>
      </w:r>
    </w:p>
    <w:p w14:paraId="0CB9B4BC"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(12) 54° 40'.15 N</w:t>
      </w:r>
      <w:r w:rsidRPr="00266D3B">
        <w:rPr>
          <w:rFonts w:asciiTheme="minorHAnsi" w:hAnsiTheme="minorHAnsi" w:cs="Calibri"/>
          <w:sz w:val="24"/>
          <w:szCs w:val="24"/>
        </w:rPr>
        <w:tab/>
        <w:t>019° 02'.15 E</w:t>
      </w:r>
    </w:p>
    <w:p w14:paraId="4B5744AC"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(13) 54° 36'.90 N</w:t>
      </w:r>
      <w:r w:rsidRPr="00266D3B">
        <w:rPr>
          <w:rFonts w:asciiTheme="minorHAnsi" w:hAnsiTheme="minorHAnsi" w:cs="Calibri"/>
          <w:sz w:val="24"/>
          <w:szCs w:val="24"/>
        </w:rPr>
        <w:tab/>
        <w:t>019° 03'.81 E</w:t>
      </w:r>
    </w:p>
    <w:p w14:paraId="6DF2530C"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(14) 54° 27'.10 N</w:t>
      </w:r>
      <w:r w:rsidRPr="00266D3B">
        <w:rPr>
          <w:rFonts w:asciiTheme="minorHAnsi" w:hAnsiTheme="minorHAnsi" w:cs="Calibri"/>
          <w:sz w:val="24"/>
          <w:szCs w:val="24"/>
        </w:rPr>
        <w:tab/>
        <w:t>018° 55'.71 E</w:t>
      </w:r>
    </w:p>
    <w:p w14:paraId="0468E807" w14:textId="77777777" w:rsidR="00346B92" w:rsidRPr="00266D3B" w:rsidRDefault="002C117E" w:rsidP="00F43359">
      <w:pPr>
        <w:numPr>
          <w:ilvl w:val="0"/>
          <w:numId w:val="83"/>
        </w:numPr>
        <w:tabs>
          <w:tab w:val="left" w:pos="680"/>
        </w:tabs>
        <w:spacing w:line="360" w:lineRule="auto"/>
        <w:ind w:left="142" w:firstLine="0"/>
        <w:rPr>
          <w:rFonts w:asciiTheme="minorHAnsi" w:hAnsiTheme="minorHAnsi" w:cs="Calibri"/>
          <w:sz w:val="24"/>
          <w:szCs w:val="24"/>
        </w:rPr>
      </w:pPr>
      <w:r>
        <w:rPr>
          <w:rFonts w:asciiTheme="minorHAnsi" w:hAnsiTheme="minorHAnsi" w:cs="Calibri"/>
          <w:sz w:val="24"/>
          <w:szCs w:val="24"/>
        </w:rPr>
        <w:t>t</w:t>
      </w:r>
      <w:r w:rsidR="00346B92" w:rsidRPr="00266D3B">
        <w:rPr>
          <w:rFonts w:asciiTheme="minorHAnsi" w:hAnsiTheme="minorHAnsi" w:cs="Calibri"/>
          <w:sz w:val="24"/>
          <w:szCs w:val="24"/>
        </w:rPr>
        <w:t>or kierunkowy dla statków płynących w kierunku otwartego morza pomiędzy strefą (linią) rozgraniczenia ruchu i linią łącząca następujące pozycje geograficzne:</w:t>
      </w:r>
    </w:p>
    <w:p w14:paraId="479A00FA"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(15) 54° 40'.86 N</w:t>
      </w:r>
      <w:r w:rsidRPr="00266D3B">
        <w:rPr>
          <w:rFonts w:asciiTheme="minorHAnsi" w:hAnsiTheme="minorHAnsi" w:cs="Calibri"/>
          <w:sz w:val="24"/>
          <w:szCs w:val="24"/>
        </w:rPr>
        <w:tab/>
        <w:t>019° 06'.26 E</w:t>
      </w:r>
    </w:p>
    <w:p w14:paraId="7A2445A4"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(16) 54° 36'.69 N</w:t>
      </w:r>
      <w:r w:rsidRPr="00266D3B">
        <w:rPr>
          <w:rFonts w:asciiTheme="minorHAnsi" w:hAnsiTheme="minorHAnsi" w:cs="Calibri"/>
          <w:sz w:val="24"/>
          <w:szCs w:val="24"/>
        </w:rPr>
        <w:tab/>
        <w:t>019° 08'.39 E</w:t>
      </w:r>
    </w:p>
    <w:p w14:paraId="5C90A813"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lastRenderedPageBreak/>
        <w:t>(17) 54° 26'.02 N</w:t>
      </w:r>
      <w:r w:rsidRPr="00266D3B">
        <w:rPr>
          <w:rFonts w:asciiTheme="minorHAnsi" w:hAnsiTheme="minorHAnsi" w:cs="Calibri"/>
          <w:sz w:val="24"/>
          <w:szCs w:val="24"/>
        </w:rPr>
        <w:tab/>
        <w:t>018° 59'.57 E</w:t>
      </w:r>
    </w:p>
    <w:p w14:paraId="348CD8B7" w14:textId="6F7DFB96" w:rsidR="00346B92" w:rsidRPr="00266D3B" w:rsidRDefault="00346B92" w:rsidP="00266D3B">
      <w:pPr>
        <w:spacing w:before="240" w:line="360" w:lineRule="auto"/>
        <w:rPr>
          <w:rFonts w:asciiTheme="minorHAnsi" w:hAnsiTheme="minorHAnsi" w:cs="Calibri"/>
          <w:sz w:val="24"/>
          <w:szCs w:val="24"/>
        </w:rPr>
      </w:pPr>
      <w:r w:rsidRPr="00266D3B">
        <w:rPr>
          <w:rFonts w:asciiTheme="minorHAnsi" w:hAnsiTheme="minorHAnsi" w:cs="Calibri"/>
          <w:b/>
          <w:bCs/>
          <w:sz w:val="24"/>
          <w:szCs w:val="24"/>
        </w:rPr>
        <w:t>S</w:t>
      </w:r>
      <w:r w:rsidR="001B6405">
        <w:rPr>
          <w:rFonts w:asciiTheme="minorHAnsi" w:hAnsiTheme="minorHAnsi" w:cs="Calibri"/>
          <w:b/>
          <w:bCs/>
          <w:sz w:val="24"/>
          <w:szCs w:val="24"/>
        </w:rPr>
        <w:t>ystem</w:t>
      </w:r>
      <w:r w:rsidRPr="00266D3B">
        <w:rPr>
          <w:rFonts w:asciiTheme="minorHAnsi" w:hAnsiTheme="minorHAnsi" w:cs="Calibri"/>
          <w:b/>
          <w:bCs/>
          <w:sz w:val="24"/>
          <w:szCs w:val="24"/>
        </w:rPr>
        <w:t xml:space="preserve"> R</w:t>
      </w:r>
      <w:r w:rsidR="001B6405">
        <w:rPr>
          <w:rFonts w:asciiTheme="minorHAnsi" w:hAnsiTheme="minorHAnsi" w:cs="Calibri"/>
          <w:b/>
          <w:bCs/>
          <w:sz w:val="24"/>
          <w:szCs w:val="24"/>
        </w:rPr>
        <w:t>ozgraniczenia</w:t>
      </w:r>
      <w:r w:rsidRPr="00266D3B">
        <w:rPr>
          <w:rFonts w:asciiTheme="minorHAnsi" w:hAnsiTheme="minorHAnsi" w:cs="Calibri"/>
          <w:b/>
          <w:bCs/>
          <w:sz w:val="24"/>
          <w:szCs w:val="24"/>
        </w:rPr>
        <w:t xml:space="preserve"> R</w:t>
      </w:r>
      <w:r w:rsidR="001B6405">
        <w:rPr>
          <w:rFonts w:asciiTheme="minorHAnsi" w:hAnsiTheme="minorHAnsi" w:cs="Calibri"/>
          <w:b/>
          <w:bCs/>
          <w:sz w:val="24"/>
          <w:szCs w:val="24"/>
        </w:rPr>
        <w:t>uchu</w:t>
      </w:r>
      <w:r w:rsidRPr="00266D3B">
        <w:rPr>
          <w:rFonts w:asciiTheme="minorHAnsi" w:hAnsiTheme="minorHAnsi" w:cs="Calibri"/>
          <w:b/>
          <w:bCs/>
          <w:sz w:val="24"/>
          <w:szCs w:val="24"/>
        </w:rPr>
        <w:t xml:space="preserve"> "Z</w:t>
      </w:r>
      <w:r w:rsidR="001B6405">
        <w:rPr>
          <w:rFonts w:asciiTheme="minorHAnsi" w:hAnsiTheme="minorHAnsi" w:cs="Calibri"/>
          <w:b/>
          <w:bCs/>
          <w:sz w:val="24"/>
          <w:szCs w:val="24"/>
        </w:rPr>
        <w:t>achód</w:t>
      </w:r>
      <w:r w:rsidRPr="00266D3B">
        <w:rPr>
          <w:rFonts w:asciiTheme="minorHAnsi" w:hAnsiTheme="minorHAnsi" w:cs="Calibri"/>
          <w:b/>
          <w:bCs/>
          <w:sz w:val="24"/>
          <w:szCs w:val="24"/>
        </w:rPr>
        <w:t>" </w:t>
      </w:r>
    </w:p>
    <w:p w14:paraId="1A62A8F8" w14:textId="77777777" w:rsidR="00346B92" w:rsidRPr="00266D3B" w:rsidRDefault="00346B92" w:rsidP="00266D3B">
      <w:pPr>
        <w:spacing w:before="240" w:line="360" w:lineRule="auto"/>
        <w:ind w:firstLine="426"/>
        <w:rPr>
          <w:rFonts w:asciiTheme="minorHAnsi" w:hAnsiTheme="minorHAnsi" w:cs="Calibri"/>
          <w:sz w:val="24"/>
          <w:szCs w:val="24"/>
        </w:rPr>
      </w:pPr>
      <w:r w:rsidRPr="00266D3B">
        <w:rPr>
          <w:rFonts w:asciiTheme="minorHAnsi" w:hAnsiTheme="minorHAnsi" w:cs="Calibri"/>
          <w:sz w:val="24"/>
          <w:szCs w:val="24"/>
        </w:rPr>
        <w:t>System Rozgraniczenia Ruchu (TSS) "Zachód" składa się z:</w:t>
      </w:r>
    </w:p>
    <w:p w14:paraId="55F8E651" w14:textId="77777777" w:rsidR="00346B92" w:rsidRPr="00266D3B" w:rsidRDefault="00346B92" w:rsidP="00266D3B">
      <w:pPr>
        <w:tabs>
          <w:tab w:val="left" w:pos="709"/>
        </w:tabs>
        <w:spacing w:line="360" w:lineRule="auto"/>
        <w:ind w:left="709" w:hanging="283"/>
        <w:rPr>
          <w:rFonts w:asciiTheme="minorHAnsi" w:hAnsiTheme="minorHAnsi" w:cs="Calibri"/>
          <w:sz w:val="24"/>
          <w:szCs w:val="24"/>
        </w:rPr>
      </w:pPr>
      <w:r w:rsidRPr="00266D3B">
        <w:rPr>
          <w:rFonts w:asciiTheme="minorHAnsi" w:hAnsiTheme="minorHAnsi" w:cs="Calibri"/>
          <w:sz w:val="24"/>
          <w:szCs w:val="24"/>
        </w:rPr>
        <w:t>-</w:t>
      </w:r>
      <w:r w:rsidRPr="00266D3B">
        <w:rPr>
          <w:rFonts w:asciiTheme="minorHAnsi" w:hAnsiTheme="minorHAnsi" w:cs="Calibri"/>
          <w:sz w:val="24"/>
          <w:szCs w:val="24"/>
        </w:rPr>
        <w:tab/>
        <w:t>dwóch torów kierunkowych o szerokości od 0.75 do 0.5 mili morskiej (północno - wschodnia część TSS) rozdzielonych linią rozgraniczenia ruchu;</w:t>
      </w:r>
    </w:p>
    <w:p w14:paraId="48A8A26B" w14:textId="77777777" w:rsidR="00346B92" w:rsidRPr="00266D3B" w:rsidRDefault="00346B92" w:rsidP="00266D3B">
      <w:pPr>
        <w:tabs>
          <w:tab w:val="left" w:pos="709"/>
        </w:tabs>
        <w:spacing w:line="360" w:lineRule="auto"/>
        <w:ind w:left="709" w:hanging="283"/>
        <w:rPr>
          <w:rFonts w:asciiTheme="minorHAnsi" w:hAnsiTheme="minorHAnsi" w:cs="Calibri"/>
          <w:sz w:val="24"/>
          <w:szCs w:val="24"/>
        </w:rPr>
      </w:pPr>
      <w:r w:rsidRPr="00266D3B">
        <w:rPr>
          <w:rFonts w:asciiTheme="minorHAnsi" w:hAnsiTheme="minorHAnsi" w:cs="Calibri"/>
          <w:sz w:val="24"/>
          <w:szCs w:val="24"/>
        </w:rPr>
        <w:t>-</w:t>
      </w:r>
      <w:r w:rsidRPr="00266D3B">
        <w:rPr>
          <w:rFonts w:asciiTheme="minorHAnsi" w:hAnsiTheme="minorHAnsi" w:cs="Calibri"/>
          <w:sz w:val="24"/>
          <w:szCs w:val="24"/>
        </w:rPr>
        <w:tab/>
        <w:t>dwóch torów kierunkowych o szerokości 0.5 mili morskiej rozdzielonych linią rozgraniczenia ruchu i podzielonych na dwie części (południowo-zachodnią i zachodnią);</w:t>
      </w:r>
    </w:p>
    <w:p w14:paraId="086BB96B" w14:textId="77777777" w:rsidR="00346B92" w:rsidRPr="00266D3B" w:rsidRDefault="00346B92" w:rsidP="00266D3B">
      <w:pPr>
        <w:tabs>
          <w:tab w:val="left" w:pos="709"/>
        </w:tabs>
        <w:spacing w:line="360" w:lineRule="auto"/>
        <w:ind w:left="709" w:hanging="283"/>
        <w:rPr>
          <w:rFonts w:asciiTheme="minorHAnsi" w:hAnsiTheme="minorHAnsi" w:cs="Calibri"/>
          <w:sz w:val="24"/>
          <w:szCs w:val="24"/>
        </w:rPr>
      </w:pPr>
      <w:r w:rsidRPr="00266D3B">
        <w:rPr>
          <w:rFonts w:asciiTheme="minorHAnsi" w:hAnsiTheme="minorHAnsi" w:cs="Calibri"/>
          <w:sz w:val="24"/>
          <w:szCs w:val="24"/>
        </w:rPr>
        <w:t>-</w:t>
      </w:r>
      <w:r w:rsidRPr="00266D3B">
        <w:rPr>
          <w:rFonts w:asciiTheme="minorHAnsi" w:hAnsiTheme="minorHAnsi" w:cs="Calibri"/>
          <w:sz w:val="24"/>
          <w:szCs w:val="24"/>
        </w:rPr>
        <w:tab/>
        <w:t>jednego obszaru zwiększonej uwagi;</w:t>
      </w:r>
    </w:p>
    <w:p w14:paraId="27B4E97B" w14:textId="77777777" w:rsidR="00346B92" w:rsidRPr="00266D3B" w:rsidRDefault="00346B92" w:rsidP="00266D3B">
      <w:pPr>
        <w:tabs>
          <w:tab w:val="left" w:pos="709"/>
        </w:tabs>
        <w:spacing w:line="360" w:lineRule="auto"/>
        <w:ind w:left="709" w:hanging="283"/>
        <w:rPr>
          <w:rFonts w:asciiTheme="minorHAnsi" w:hAnsiTheme="minorHAnsi" w:cs="Calibri"/>
          <w:sz w:val="24"/>
          <w:szCs w:val="24"/>
        </w:rPr>
      </w:pPr>
      <w:r w:rsidRPr="00266D3B">
        <w:rPr>
          <w:rFonts w:asciiTheme="minorHAnsi" w:hAnsiTheme="minorHAnsi" w:cs="Calibri"/>
          <w:sz w:val="24"/>
          <w:szCs w:val="24"/>
        </w:rPr>
        <w:t>-</w:t>
      </w:r>
      <w:r w:rsidRPr="00266D3B">
        <w:rPr>
          <w:rFonts w:asciiTheme="minorHAnsi" w:hAnsiTheme="minorHAnsi" w:cs="Calibri"/>
          <w:sz w:val="24"/>
          <w:szCs w:val="24"/>
        </w:rPr>
        <w:tab/>
        <w:t>jednej przyległej strefy ruchu przybrzeżnego</w:t>
      </w:r>
    </w:p>
    <w:p w14:paraId="626DE295" w14:textId="77777777" w:rsidR="00346B92" w:rsidRPr="00266D3B" w:rsidRDefault="00346B92" w:rsidP="00266D3B">
      <w:pPr>
        <w:spacing w:line="360" w:lineRule="auto"/>
        <w:ind w:firstLine="426"/>
        <w:rPr>
          <w:rFonts w:asciiTheme="minorHAnsi" w:hAnsiTheme="minorHAnsi" w:cs="Calibri"/>
          <w:sz w:val="24"/>
          <w:szCs w:val="24"/>
        </w:rPr>
      </w:pPr>
      <w:r w:rsidRPr="00266D3B">
        <w:rPr>
          <w:rFonts w:asciiTheme="minorHAnsi" w:hAnsiTheme="minorHAnsi" w:cs="Calibri"/>
          <w:sz w:val="24"/>
          <w:szCs w:val="24"/>
        </w:rPr>
        <w:t>Rzeczywistymi kierunkami żeglugi są:</w:t>
      </w:r>
    </w:p>
    <w:p w14:paraId="2C9A523C" w14:textId="77777777" w:rsidR="00346B92" w:rsidRPr="00266D3B" w:rsidRDefault="00346B92" w:rsidP="00266D3B">
      <w:pPr>
        <w:tabs>
          <w:tab w:val="left" w:pos="709"/>
        </w:tabs>
        <w:spacing w:line="360" w:lineRule="auto"/>
        <w:ind w:left="709" w:hanging="283"/>
        <w:rPr>
          <w:rFonts w:asciiTheme="minorHAnsi" w:hAnsiTheme="minorHAnsi" w:cs="Calibri"/>
          <w:sz w:val="24"/>
          <w:szCs w:val="24"/>
        </w:rPr>
      </w:pPr>
      <w:r w:rsidRPr="00266D3B">
        <w:rPr>
          <w:rFonts w:asciiTheme="minorHAnsi" w:hAnsiTheme="minorHAnsi" w:cs="Calibri"/>
          <w:sz w:val="24"/>
          <w:szCs w:val="24"/>
        </w:rPr>
        <w:t>-</w:t>
      </w:r>
      <w:r w:rsidRPr="00266D3B">
        <w:rPr>
          <w:rFonts w:asciiTheme="minorHAnsi" w:hAnsiTheme="minorHAnsi" w:cs="Calibri"/>
          <w:sz w:val="24"/>
          <w:szCs w:val="24"/>
        </w:rPr>
        <w:tab/>
        <w:t>tor w kierunku portu, 205° od granicy systemu na otwartym morzu do punktu zwrotu wyznaczonego poprzez pławę HEL (północno-wschodnia część TSS), następnie 221° aż do punktu zwrotu przy pławie GN w obszarze zwiększonej uwagi, a z tej pozycji:</w:t>
      </w:r>
    </w:p>
    <w:p w14:paraId="3751950C" w14:textId="77777777" w:rsidR="00346B92" w:rsidRPr="00266D3B" w:rsidRDefault="00346B92" w:rsidP="00266D3B">
      <w:pPr>
        <w:tabs>
          <w:tab w:val="left" w:pos="709"/>
        </w:tabs>
        <w:spacing w:line="360" w:lineRule="auto"/>
        <w:ind w:left="709" w:hanging="283"/>
        <w:rPr>
          <w:rFonts w:asciiTheme="minorHAnsi" w:hAnsiTheme="minorHAnsi" w:cs="Calibri"/>
          <w:sz w:val="24"/>
          <w:szCs w:val="24"/>
        </w:rPr>
      </w:pPr>
      <w:r w:rsidRPr="00266D3B">
        <w:rPr>
          <w:rFonts w:asciiTheme="minorHAnsi" w:hAnsiTheme="minorHAnsi" w:cs="Calibri"/>
          <w:sz w:val="24"/>
          <w:szCs w:val="24"/>
        </w:rPr>
        <w:t>-</w:t>
      </w:r>
      <w:r w:rsidRPr="00266D3B">
        <w:rPr>
          <w:rFonts w:asciiTheme="minorHAnsi" w:hAnsiTheme="minorHAnsi" w:cs="Calibri"/>
          <w:sz w:val="24"/>
          <w:szCs w:val="24"/>
        </w:rPr>
        <w:tab/>
        <w:t>221° do południowo-zachodniej granicy systemu oznaczonej pławą NP na północny - wschód od pozycji brania pilota do portu Gdańsk Nowy Port; lub</w:t>
      </w:r>
    </w:p>
    <w:p w14:paraId="4FCFD19D" w14:textId="77777777" w:rsidR="00346B92" w:rsidRPr="00266D3B" w:rsidRDefault="00346B92" w:rsidP="00266D3B">
      <w:pPr>
        <w:tabs>
          <w:tab w:val="left" w:pos="709"/>
        </w:tabs>
        <w:spacing w:line="360" w:lineRule="auto"/>
        <w:ind w:left="709" w:hanging="283"/>
        <w:rPr>
          <w:rFonts w:asciiTheme="minorHAnsi" w:hAnsiTheme="minorHAnsi" w:cs="Calibri"/>
          <w:sz w:val="24"/>
          <w:szCs w:val="24"/>
        </w:rPr>
      </w:pPr>
      <w:r w:rsidRPr="00266D3B">
        <w:rPr>
          <w:rFonts w:asciiTheme="minorHAnsi" w:hAnsiTheme="minorHAnsi" w:cs="Calibri"/>
          <w:sz w:val="24"/>
          <w:szCs w:val="24"/>
        </w:rPr>
        <w:t>-</w:t>
      </w:r>
      <w:r w:rsidRPr="00266D3B">
        <w:rPr>
          <w:rFonts w:asciiTheme="minorHAnsi" w:hAnsiTheme="minorHAnsi" w:cs="Calibri"/>
          <w:sz w:val="24"/>
          <w:szCs w:val="24"/>
        </w:rPr>
        <w:tab/>
        <w:t>092° do zachodniej granicy systemu oznaczonej pławą GD na wschód od pozycji brania pilota do portu Gdynia</w:t>
      </w:r>
    </w:p>
    <w:p w14:paraId="72A94F38" w14:textId="77777777" w:rsidR="00346B92" w:rsidRPr="00266D3B" w:rsidRDefault="00346B92" w:rsidP="00266D3B">
      <w:pPr>
        <w:tabs>
          <w:tab w:val="left" w:pos="709"/>
        </w:tabs>
        <w:spacing w:line="360" w:lineRule="auto"/>
        <w:ind w:left="709" w:hanging="283"/>
        <w:rPr>
          <w:rFonts w:asciiTheme="minorHAnsi" w:hAnsiTheme="minorHAnsi" w:cs="Calibri"/>
          <w:sz w:val="24"/>
          <w:szCs w:val="24"/>
        </w:rPr>
      </w:pPr>
      <w:r w:rsidRPr="00266D3B">
        <w:rPr>
          <w:rFonts w:asciiTheme="minorHAnsi" w:hAnsiTheme="minorHAnsi" w:cs="Calibri"/>
          <w:sz w:val="24"/>
          <w:szCs w:val="24"/>
        </w:rPr>
        <w:t>-</w:t>
      </w:r>
      <w:r w:rsidRPr="00266D3B">
        <w:rPr>
          <w:rFonts w:asciiTheme="minorHAnsi" w:hAnsiTheme="minorHAnsi" w:cs="Calibri"/>
          <w:sz w:val="24"/>
          <w:szCs w:val="24"/>
        </w:rPr>
        <w:tab/>
        <w:t>tor w kierunku otwartego morza: 041° (południowo-zachodnia część TSS dla statków opuszczających Gdańsk Nowy Port) lub 272° (zachodnia część TSS dla statków opuszczających port Gdynia) do punktu zwrotu oznaczonego pławą GN w obszarze zwiększonej uwagi, następnie 041° aż do punktu zwrotu przy pławie HEL, następnie 025° do granicy systemu na otwartym morzu.</w:t>
      </w:r>
    </w:p>
    <w:p w14:paraId="645119B8" w14:textId="77777777" w:rsidR="00346B92" w:rsidRPr="00266D3B" w:rsidRDefault="00346B92" w:rsidP="00266D3B">
      <w:pPr>
        <w:spacing w:line="360" w:lineRule="auto"/>
        <w:ind w:firstLine="426"/>
        <w:rPr>
          <w:rFonts w:asciiTheme="minorHAnsi" w:hAnsiTheme="minorHAnsi" w:cs="Calibri"/>
          <w:sz w:val="24"/>
          <w:szCs w:val="24"/>
        </w:rPr>
      </w:pPr>
      <w:r w:rsidRPr="00266D3B">
        <w:rPr>
          <w:rFonts w:asciiTheme="minorHAnsi" w:hAnsiTheme="minorHAnsi" w:cs="Calibri"/>
          <w:sz w:val="24"/>
          <w:szCs w:val="24"/>
        </w:rPr>
        <w:t>Opis systemu rozgraniczenia ruchu (poniższe współrzędne podane są w układzie odniesienia WGS-84):</w:t>
      </w:r>
    </w:p>
    <w:p w14:paraId="165483C9" w14:textId="77777777" w:rsidR="00346B92" w:rsidRPr="00266D3B" w:rsidRDefault="00346B92" w:rsidP="00266D3B">
      <w:pPr>
        <w:spacing w:line="360" w:lineRule="auto"/>
        <w:rPr>
          <w:rFonts w:asciiTheme="minorHAnsi" w:hAnsiTheme="minorHAnsi" w:cs="Calibri"/>
          <w:sz w:val="24"/>
          <w:szCs w:val="24"/>
        </w:rPr>
      </w:pPr>
      <w:r w:rsidRPr="00266D3B">
        <w:rPr>
          <w:rFonts w:asciiTheme="minorHAnsi" w:hAnsiTheme="minorHAnsi" w:cs="Calibri"/>
          <w:sz w:val="24"/>
          <w:szCs w:val="24"/>
        </w:rPr>
        <w:t>Część północno-wschodnia:</w:t>
      </w:r>
    </w:p>
    <w:p w14:paraId="435064A0" w14:textId="77777777" w:rsidR="00346B92" w:rsidRPr="00266D3B" w:rsidRDefault="00346B92" w:rsidP="00F43359">
      <w:pPr>
        <w:numPr>
          <w:ilvl w:val="0"/>
          <w:numId w:val="83"/>
        </w:numPr>
        <w:tabs>
          <w:tab w:val="left" w:pos="680"/>
          <w:tab w:val="left" w:pos="7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Linia rozgraniczenia ruchu łącząca następujące pozycje geograficzne:</w:t>
      </w:r>
    </w:p>
    <w:p w14:paraId="7E312736"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(18) 54° 40'.00 N</w:t>
      </w:r>
      <w:r w:rsidRPr="00266D3B">
        <w:rPr>
          <w:rFonts w:asciiTheme="minorHAnsi" w:hAnsiTheme="minorHAnsi" w:cs="Calibri"/>
          <w:sz w:val="24"/>
          <w:szCs w:val="24"/>
        </w:rPr>
        <w:tab/>
        <w:t>018° 57'.00 E</w:t>
      </w:r>
    </w:p>
    <w:p w14:paraId="3EBA41B2"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(19) 54° 36'.30 N</w:t>
      </w:r>
      <w:r w:rsidRPr="00266D3B">
        <w:rPr>
          <w:rFonts w:asciiTheme="minorHAnsi" w:hAnsiTheme="minorHAnsi" w:cs="Calibri"/>
          <w:sz w:val="24"/>
          <w:szCs w:val="24"/>
        </w:rPr>
        <w:tab/>
        <w:t>018° 54'.00 E</w:t>
      </w:r>
    </w:p>
    <w:p w14:paraId="0A7725E8"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lastRenderedPageBreak/>
        <w:t>(20) 54° 35'.43 N</w:t>
      </w:r>
      <w:r w:rsidRPr="00266D3B">
        <w:rPr>
          <w:rFonts w:asciiTheme="minorHAnsi" w:hAnsiTheme="minorHAnsi" w:cs="Calibri"/>
          <w:sz w:val="24"/>
          <w:szCs w:val="24"/>
        </w:rPr>
        <w:tab/>
        <w:t>018° 53'.29 E (pława HEL)</w:t>
      </w:r>
    </w:p>
    <w:p w14:paraId="17F5D966"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(21) 54° 35'.10 N</w:t>
      </w:r>
      <w:r w:rsidRPr="00266D3B">
        <w:rPr>
          <w:rFonts w:asciiTheme="minorHAnsi" w:hAnsiTheme="minorHAnsi" w:cs="Calibri"/>
          <w:sz w:val="24"/>
          <w:szCs w:val="24"/>
        </w:rPr>
        <w:tab/>
        <w:t>018° 52'.80 E</w:t>
      </w:r>
    </w:p>
    <w:p w14:paraId="4DA1E6A9"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(22) 54° 32'.40 N</w:t>
      </w:r>
      <w:r w:rsidRPr="00266D3B">
        <w:rPr>
          <w:rFonts w:asciiTheme="minorHAnsi" w:hAnsiTheme="minorHAnsi" w:cs="Calibri"/>
          <w:sz w:val="24"/>
          <w:szCs w:val="24"/>
        </w:rPr>
        <w:tab/>
        <w:t>018° 48'.74 E</w:t>
      </w:r>
    </w:p>
    <w:p w14:paraId="571ABB9B" w14:textId="77777777" w:rsidR="00346B92" w:rsidRPr="00266D3B" w:rsidRDefault="00346B92" w:rsidP="00F43359">
      <w:pPr>
        <w:numPr>
          <w:ilvl w:val="0"/>
          <w:numId w:val="83"/>
        </w:numPr>
        <w:tabs>
          <w:tab w:val="left" w:pos="680"/>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Tor kierunkowy dla statków płynących w kierunku portu pomiędzy linią rozgraniczenia ruchu i linią łączącą następujące pozycje geograficzne:</w:t>
      </w:r>
    </w:p>
    <w:p w14:paraId="379C1DD3"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(23) 54° 40'.32 N</w:t>
      </w:r>
      <w:r w:rsidRPr="00266D3B">
        <w:rPr>
          <w:rFonts w:asciiTheme="minorHAnsi" w:hAnsiTheme="minorHAnsi" w:cs="Calibri"/>
          <w:sz w:val="24"/>
          <w:szCs w:val="24"/>
        </w:rPr>
        <w:tab/>
        <w:t>018° 55'.84 E</w:t>
      </w:r>
    </w:p>
    <w:p w14:paraId="7B30EC6F"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(24) 54° 36'.62 N</w:t>
      </w:r>
      <w:r w:rsidRPr="00266D3B">
        <w:rPr>
          <w:rFonts w:asciiTheme="minorHAnsi" w:hAnsiTheme="minorHAnsi" w:cs="Calibri"/>
          <w:sz w:val="24"/>
          <w:szCs w:val="24"/>
        </w:rPr>
        <w:tab/>
        <w:t>018° 52'.84 E</w:t>
      </w:r>
    </w:p>
    <w:p w14:paraId="1EEB54CA"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(25) 54° 35'.43 N</w:t>
      </w:r>
      <w:r w:rsidRPr="00266D3B">
        <w:rPr>
          <w:rFonts w:asciiTheme="minorHAnsi" w:hAnsiTheme="minorHAnsi" w:cs="Calibri"/>
          <w:sz w:val="24"/>
          <w:szCs w:val="24"/>
        </w:rPr>
        <w:tab/>
        <w:t>018° 52'.15 E</w:t>
      </w:r>
    </w:p>
    <w:p w14:paraId="4520839A"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(26) 54° 32'.73 N</w:t>
      </w:r>
      <w:r w:rsidRPr="00266D3B">
        <w:rPr>
          <w:rFonts w:asciiTheme="minorHAnsi" w:hAnsiTheme="minorHAnsi" w:cs="Calibri"/>
          <w:sz w:val="24"/>
          <w:szCs w:val="24"/>
        </w:rPr>
        <w:tab/>
        <w:t>018° 48'.09 E</w:t>
      </w:r>
    </w:p>
    <w:p w14:paraId="0B6589F5" w14:textId="77777777" w:rsidR="00346B92" w:rsidRPr="00266D3B" w:rsidRDefault="00346B92" w:rsidP="00F43359">
      <w:pPr>
        <w:numPr>
          <w:ilvl w:val="0"/>
          <w:numId w:val="83"/>
        </w:numPr>
        <w:tabs>
          <w:tab w:val="left" w:pos="680"/>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Tor kierunkowy dla statków płynących w kierunku otwartego morza pomiędzy linią rozgraniczenia ruchu i linią łącząca następujące pozycje geograficzne:</w:t>
      </w:r>
    </w:p>
    <w:p w14:paraId="516A3BC4"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(27) 54° 39'.68 N</w:t>
      </w:r>
      <w:r w:rsidRPr="00266D3B">
        <w:rPr>
          <w:rFonts w:asciiTheme="minorHAnsi" w:hAnsiTheme="minorHAnsi" w:cs="Calibri"/>
          <w:sz w:val="24"/>
          <w:szCs w:val="24"/>
        </w:rPr>
        <w:tab/>
        <w:t>018° 58'.16 E</w:t>
      </w:r>
    </w:p>
    <w:p w14:paraId="7383BE25"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(28) 54° 35'.98 N</w:t>
      </w:r>
      <w:r w:rsidRPr="00266D3B">
        <w:rPr>
          <w:rFonts w:asciiTheme="minorHAnsi" w:hAnsiTheme="minorHAnsi" w:cs="Calibri"/>
          <w:sz w:val="24"/>
          <w:szCs w:val="24"/>
        </w:rPr>
        <w:tab/>
        <w:t>018° 55'.16 E</w:t>
      </w:r>
    </w:p>
    <w:p w14:paraId="20227985"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(29) 54° 34'.77 N</w:t>
      </w:r>
      <w:r w:rsidRPr="00266D3B">
        <w:rPr>
          <w:rFonts w:asciiTheme="minorHAnsi" w:hAnsiTheme="minorHAnsi" w:cs="Calibri"/>
          <w:sz w:val="24"/>
          <w:szCs w:val="24"/>
        </w:rPr>
        <w:tab/>
        <w:t>018° 53'.45 E</w:t>
      </w:r>
    </w:p>
    <w:p w14:paraId="659CA254"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(30) 54° 32'.07 N</w:t>
      </w:r>
      <w:r w:rsidRPr="00266D3B">
        <w:rPr>
          <w:rFonts w:asciiTheme="minorHAnsi" w:hAnsiTheme="minorHAnsi" w:cs="Calibri"/>
          <w:sz w:val="24"/>
          <w:szCs w:val="24"/>
        </w:rPr>
        <w:tab/>
        <w:t>018° 49'.39 E</w:t>
      </w:r>
    </w:p>
    <w:p w14:paraId="450C6780" w14:textId="77777777" w:rsidR="00346B92" w:rsidRPr="00266D3B" w:rsidRDefault="00346B92" w:rsidP="00266D3B">
      <w:pPr>
        <w:spacing w:line="360" w:lineRule="auto"/>
        <w:rPr>
          <w:rFonts w:asciiTheme="minorHAnsi" w:hAnsiTheme="minorHAnsi" w:cs="Calibri"/>
          <w:sz w:val="24"/>
          <w:szCs w:val="24"/>
        </w:rPr>
      </w:pPr>
      <w:r w:rsidRPr="00266D3B">
        <w:rPr>
          <w:rFonts w:asciiTheme="minorHAnsi" w:hAnsiTheme="minorHAnsi" w:cs="Calibri"/>
          <w:sz w:val="24"/>
          <w:szCs w:val="24"/>
        </w:rPr>
        <w:t>Obszar zwiększonej uwagi:</w:t>
      </w:r>
    </w:p>
    <w:p w14:paraId="07EB846D" w14:textId="77777777" w:rsidR="00346B92" w:rsidRPr="00266D3B" w:rsidRDefault="00346B92" w:rsidP="00F43359">
      <w:pPr>
        <w:numPr>
          <w:ilvl w:val="0"/>
          <w:numId w:val="83"/>
        </w:numPr>
        <w:tabs>
          <w:tab w:val="left" w:pos="680"/>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Obszar zwiększonej uwagi ograniczony linią łączącą następujące pozycje geograficzne:</w:t>
      </w:r>
    </w:p>
    <w:p w14:paraId="714404CA"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(31) 54° 32'.07 N</w:t>
      </w:r>
      <w:r w:rsidRPr="00266D3B">
        <w:rPr>
          <w:rFonts w:asciiTheme="minorHAnsi" w:hAnsiTheme="minorHAnsi" w:cs="Calibri"/>
          <w:sz w:val="24"/>
          <w:szCs w:val="24"/>
        </w:rPr>
        <w:tab/>
        <w:t>018° 49'.39 E</w:t>
      </w:r>
    </w:p>
    <w:p w14:paraId="5978A641"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(32) 54° 32'.40 N</w:t>
      </w:r>
      <w:r w:rsidRPr="00266D3B">
        <w:rPr>
          <w:rFonts w:asciiTheme="minorHAnsi" w:hAnsiTheme="minorHAnsi" w:cs="Calibri"/>
          <w:sz w:val="24"/>
          <w:szCs w:val="24"/>
        </w:rPr>
        <w:tab/>
        <w:t>018° 48'.74 E</w:t>
      </w:r>
    </w:p>
    <w:p w14:paraId="048EE29C"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(33) 54° 32'.73 N</w:t>
      </w:r>
      <w:r w:rsidRPr="00266D3B">
        <w:rPr>
          <w:rFonts w:asciiTheme="minorHAnsi" w:hAnsiTheme="minorHAnsi" w:cs="Calibri"/>
          <w:sz w:val="24"/>
          <w:szCs w:val="24"/>
        </w:rPr>
        <w:tab/>
        <w:t>018° 48'.09 E</w:t>
      </w:r>
    </w:p>
    <w:p w14:paraId="789829B9"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(34) 54° 32'.44 N</w:t>
      </w:r>
      <w:r w:rsidRPr="00266D3B">
        <w:rPr>
          <w:rFonts w:asciiTheme="minorHAnsi" w:hAnsiTheme="minorHAnsi" w:cs="Calibri"/>
          <w:sz w:val="24"/>
          <w:szCs w:val="24"/>
        </w:rPr>
        <w:tab/>
        <w:t>018° 46'.22 E</w:t>
      </w:r>
    </w:p>
    <w:p w14:paraId="0085A11C"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(35) 54° 31'.94 N</w:t>
      </w:r>
      <w:r w:rsidRPr="00266D3B">
        <w:rPr>
          <w:rFonts w:asciiTheme="minorHAnsi" w:hAnsiTheme="minorHAnsi" w:cs="Calibri"/>
          <w:sz w:val="24"/>
          <w:szCs w:val="24"/>
        </w:rPr>
        <w:tab/>
        <w:t>018° 46'.20 E</w:t>
      </w:r>
    </w:p>
    <w:p w14:paraId="21826F3D"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(36) 54° 31'.45 N</w:t>
      </w:r>
      <w:r w:rsidRPr="00266D3B">
        <w:rPr>
          <w:rFonts w:asciiTheme="minorHAnsi" w:hAnsiTheme="minorHAnsi" w:cs="Calibri"/>
          <w:sz w:val="24"/>
          <w:szCs w:val="24"/>
        </w:rPr>
        <w:tab/>
        <w:t>018° 46'.17 E</w:t>
      </w:r>
    </w:p>
    <w:p w14:paraId="23F23641"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(37) 54° 31'.12 N</w:t>
      </w:r>
      <w:r w:rsidRPr="00266D3B">
        <w:rPr>
          <w:rFonts w:asciiTheme="minorHAnsi" w:hAnsiTheme="minorHAnsi" w:cs="Calibri"/>
          <w:sz w:val="24"/>
          <w:szCs w:val="24"/>
        </w:rPr>
        <w:tab/>
        <w:t>018° 46'.81 E</w:t>
      </w:r>
    </w:p>
    <w:p w14:paraId="1E181858"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(38) 54° 30'.79 N</w:t>
      </w:r>
      <w:r w:rsidRPr="00266D3B">
        <w:rPr>
          <w:rFonts w:asciiTheme="minorHAnsi" w:hAnsiTheme="minorHAnsi" w:cs="Calibri"/>
          <w:sz w:val="24"/>
          <w:szCs w:val="24"/>
        </w:rPr>
        <w:tab/>
        <w:t>018° 47'.46 E</w:t>
      </w:r>
    </w:p>
    <w:p w14:paraId="1D6AB70F"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(39) 54° 31'.56 N</w:t>
      </w:r>
      <w:r w:rsidRPr="00266D3B">
        <w:rPr>
          <w:rFonts w:asciiTheme="minorHAnsi" w:hAnsiTheme="minorHAnsi" w:cs="Calibri"/>
          <w:sz w:val="24"/>
          <w:szCs w:val="24"/>
        </w:rPr>
        <w:tab/>
        <w:t>018° 48'.61 E</w:t>
      </w:r>
    </w:p>
    <w:p w14:paraId="21FD766E" w14:textId="77777777" w:rsidR="00346B92" w:rsidRPr="00266D3B" w:rsidRDefault="00346B92" w:rsidP="00266D3B">
      <w:pPr>
        <w:spacing w:line="360" w:lineRule="auto"/>
        <w:ind w:left="710"/>
        <w:rPr>
          <w:rFonts w:asciiTheme="minorHAnsi" w:hAnsiTheme="minorHAnsi" w:cs="Calibri"/>
          <w:sz w:val="24"/>
          <w:szCs w:val="24"/>
        </w:rPr>
      </w:pPr>
      <w:r w:rsidRPr="00266D3B">
        <w:rPr>
          <w:rFonts w:asciiTheme="minorHAnsi" w:hAnsiTheme="minorHAnsi" w:cs="Calibri"/>
          <w:sz w:val="24"/>
          <w:szCs w:val="24"/>
        </w:rPr>
        <w:t>Część południowo-zachodnia:</w:t>
      </w:r>
    </w:p>
    <w:p w14:paraId="13B53018" w14:textId="77777777" w:rsidR="00346B92" w:rsidRPr="00266D3B" w:rsidRDefault="00346B92" w:rsidP="00F43359">
      <w:pPr>
        <w:numPr>
          <w:ilvl w:val="0"/>
          <w:numId w:val="83"/>
        </w:numPr>
        <w:tabs>
          <w:tab w:val="left" w:pos="680"/>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Linia rozgraniczająca łącząca następujące pozycje geograficzne:</w:t>
      </w:r>
    </w:p>
    <w:p w14:paraId="2902C78C"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(40) 54° 31'.12 N</w:t>
      </w:r>
      <w:r w:rsidRPr="00266D3B">
        <w:rPr>
          <w:rFonts w:asciiTheme="minorHAnsi" w:hAnsiTheme="minorHAnsi" w:cs="Calibri"/>
          <w:sz w:val="24"/>
          <w:szCs w:val="24"/>
        </w:rPr>
        <w:tab/>
        <w:t>018° 46'.81 E</w:t>
      </w:r>
    </w:p>
    <w:p w14:paraId="6AAE183E"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lastRenderedPageBreak/>
        <w:t>(41) 54° 28'.48 N</w:t>
      </w:r>
      <w:r w:rsidRPr="00266D3B">
        <w:rPr>
          <w:rFonts w:asciiTheme="minorHAnsi" w:hAnsiTheme="minorHAnsi" w:cs="Calibri"/>
          <w:sz w:val="24"/>
          <w:szCs w:val="24"/>
        </w:rPr>
        <w:tab/>
        <w:t>018° 42'.84 E</w:t>
      </w:r>
    </w:p>
    <w:p w14:paraId="33E4E491" w14:textId="77777777" w:rsidR="00346B92" w:rsidRPr="00266D3B" w:rsidRDefault="00346B92" w:rsidP="00F43359">
      <w:pPr>
        <w:numPr>
          <w:ilvl w:val="0"/>
          <w:numId w:val="83"/>
        </w:numPr>
        <w:tabs>
          <w:tab w:val="left" w:pos="680"/>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Tor kierunkowy dla statków płynących w kierunku portu pomiędzy linią rozgraniczenia ruchu i linią łączącą następujące pozycje geograficzne:</w:t>
      </w:r>
    </w:p>
    <w:p w14:paraId="6F216F55"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(42) 54° 31'.45 N</w:t>
      </w:r>
      <w:r w:rsidRPr="00266D3B">
        <w:rPr>
          <w:rFonts w:asciiTheme="minorHAnsi" w:hAnsiTheme="minorHAnsi" w:cs="Calibri"/>
          <w:sz w:val="24"/>
          <w:szCs w:val="24"/>
        </w:rPr>
        <w:tab/>
        <w:t>018° 46'.17 E</w:t>
      </w:r>
    </w:p>
    <w:p w14:paraId="70B8F5DB"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(43) 54° 28'.81 N</w:t>
      </w:r>
      <w:r w:rsidRPr="00266D3B">
        <w:rPr>
          <w:rFonts w:asciiTheme="minorHAnsi" w:hAnsiTheme="minorHAnsi" w:cs="Calibri"/>
          <w:sz w:val="24"/>
          <w:szCs w:val="24"/>
        </w:rPr>
        <w:tab/>
        <w:t>018° 42'.20 E</w:t>
      </w:r>
    </w:p>
    <w:p w14:paraId="02BCB4A5" w14:textId="77777777" w:rsidR="00346B92" w:rsidRPr="00266D3B" w:rsidRDefault="00346B92" w:rsidP="00F43359">
      <w:pPr>
        <w:numPr>
          <w:ilvl w:val="0"/>
          <w:numId w:val="83"/>
        </w:numPr>
        <w:tabs>
          <w:tab w:val="left" w:pos="680"/>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Tor kierunkowy dla statków płynących w kierunku otwartego morza pomiędzy linią rozgraniczenia ruchu i linią łącząca następujące pozycje geograficzne:</w:t>
      </w:r>
    </w:p>
    <w:p w14:paraId="1C6AC894"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(44) 54° 30'.79 N</w:t>
      </w:r>
      <w:r w:rsidRPr="00266D3B">
        <w:rPr>
          <w:rFonts w:asciiTheme="minorHAnsi" w:hAnsiTheme="minorHAnsi" w:cs="Calibri"/>
          <w:sz w:val="24"/>
          <w:szCs w:val="24"/>
        </w:rPr>
        <w:tab/>
        <w:t>018° 47'.46 E</w:t>
      </w:r>
    </w:p>
    <w:p w14:paraId="479D96CE"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(45) 54° 28'.15 N</w:t>
      </w:r>
      <w:r w:rsidRPr="00266D3B">
        <w:rPr>
          <w:rFonts w:asciiTheme="minorHAnsi" w:hAnsiTheme="minorHAnsi" w:cs="Calibri"/>
          <w:sz w:val="24"/>
          <w:szCs w:val="24"/>
        </w:rPr>
        <w:tab/>
        <w:t>018° 43'.49 E</w:t>
      </w:r>
    </w:p>
    <w:p w14:paraId="03AF40CB" w14:textId="77777777" w:rsidR="00346B92" w:rsidRPr="00266D3B" w:rsidRDefault="00346B92" w:rsidP="00266D3B">
      <w:pPr>
        <w:spacing w:line="360" w:lineRule="auto"/>
        <w:ind w:left="710"/>
        <w:rPr>
          <w:rFonts w:asciiTheme="minorHAnsi" w:hAnsiTheme="minorHAnsi" w:cs="Calibri"/>
          <w:sz w:val="24"/>
          <w:szCs w:val="24"/>
        </w:rPr>
      </w:pPr>
      <w:r w:rsidRPr="00266D3B">
        <w:rPr>
          <w:rFonts w:asciiTheme="minorHAnsi" w:hAnsiTheme="minorHAnsi" w:cs="Calibri"/>
          <w:sz w:val="24"/>
          <w:szCs w:val="24"/>
        </w:rPr>
        <w:t>Część zachodnia:</w:t>
      </w:r>
    </w:p>
    <w:p w14:paraId="75556B0F" w14:textId="77777777" w:rsidR="00346B92" w:rsidRPr="00266D3B" w:rsidRDefault="00346B92" w:rsidP="00F43359">
      <w:pPr>
        <w:numPr>
          <w:ilvl w:val="0"/>
          <w:numId w:val="83"/>
        </w:numPr>
        <w:tabs>
          <w:tab w:val="left" w:pos="680"/>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Linia rozgraniczenia ruchu łącząca następujące pozycje geograficzne:</w:t>
      </w:r>
    </w:p>
    <w:p w14:paraId="68F90AF1"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(46) 54° 31'.94 N</w:t>
      </w:r>
      <w:r w:rsidRPr="00266D3B">
        <w:rPr>
          <w:rFonts w:asciiTheme="minorHAnsi" w:hAnsiTheme="minorHAnsi" w:cs="Calibri"/>
          <w:sz w:val="24"/>
          <w:szCs w:val="24"/>
        </w:rPr>
        <w:tab/>
        <w:t>018° 46'.20 E</w:t>
      </w:r>
    </w:p>
    <w:p w14:paraId="3525C05A"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(47) 54° 32'.04 N</w:t>
      </w:r>
      <w:r w:rsidRPr="00266D3B">
        <w:rPr>
          <w:rFonts w:asciiTheme="minorHAnsi" w:hAnsiTheme="minorHAnsi" w:cs="Calibri"/>
          <w:sz w:val="24"/>
          <w:szCs w:val="24"/>
        </w:rPr>
        <w:tab/>
        <w:t>018° 41'.10 E</w:t>
      </w:r>
    </w:p>
    <w:p w14:paraId="04511FC1" w14:textId="77777777" w:rsidR="00346B92" w:rsidRPr="00266D3B" w:rsidRDefault="00346B92" w:rsidP="00F43359">
      <w:pPr>
        <w:numPr>
          <w:ilvl w:val="0"/>
          <w:numId w:val="83"/>
        </w:numPr>
        <w:tabs>
          <w:tab w:val="left" w:pos="680"/>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Tor kierunkowy dla statków płynących w kierunku portu pomiędzy linią rozgraniczenia ruchu i linią łączącą następujące pozycje geograficzne:</w:t>
      </w:r>
    </w:p>
    <w:p w14:paraId="373BE789"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(48) 54° 32'.44 N</w:t>
      </w:r>
      <w:r w:rsidRPr="00266D3B">
        <w:rPr>
          <w:rFonts w:asciiTheme="minorHAnsi" w:hAnsiTheme="minorHAnsi" w:cs="Calibri"/>
          <w:sz w:val="24"/>
          <w:szCs w:val="24"/>
        </w:rPr>
        <w:tab/>
        <w:t>018° 46'.22 E</w:t>
      </w:r>
    </w:p>
    <w:p w14:paraId="102E43FF"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(49) 54° 32'.54 N</w:t>
      </w:r>
      <w:r w:rsidRPr="00266D3B">
        <w:rPr>
          <w:rFonts w:asciiTheme="minorHAnsi" w:hAnsiTheme="minorHAnsi" w:cs="Calibri"/>
          <w:sz w:val="24"/>
          <w:szCs w:val="24"/>
        </w:rPr>
        <w:tab/>
        <w:t>018° 41'.13 E</w:t>
      </w:r>
    </w:p>
    <w:p w14:paraId="59F33D37" w14:textId="77777777" w:rsidR="00346B92" w:rsidRPr="00266D3B" w:rsidRDefault="002C117E" w:rsidP="00F43359">
      <w:pPr>
        <w:numPr>
          <w:ilvl w:val="0"/>
          <w:numId w:val="83"/>
        </w:numPr>
        <w:tabs>
          <w:tab w:val="left" w:pos="680"/>
        </w:tabs>
        <w:spacing w:line="360" w:lineRule="auto"/>
        <w:ind w:left="142" w:firstLine="0"/>
        <w:rPr>
          <w:rFonts w:asciiTheme="minorHAnsi" w:hAnsiTheme="minorHAnsi" w:cs="Calibri"/>
          <w:sz w:val="24"/>
          <w:szCs w:val="24"/>
        </w:rPr>
      </w:pPr>
      <w:r>
        <w:rPr>
          <w:rFonts w:asciiTheme="minorHAnsi" w:hAnsiTheme="minorHAnsi" w:cs="Calibri"/>
          <w:sz w:val="24"/>
          <w:szCs w:val="24"/>
        </w:rPr>
        <w:t>T</w:t>
      </w:r>
      <w:r w:rsidR="00346B92" w:rsidRPr="00266D3B">
        <w:rPr>
          <w:rFonts w:asciiTheme="minorHAnsi" w:hAnsiTheme="minorHAnsi" w:cs="Calibri"/>
          <w:sz w:val="24"/>
          <w:szCs w:val="24"/>
        </w:rPr>
        <w:t>or kierunkowy dla statków płynących w kierunku otwartego morza pomiędzy linią rozgraniczenia ruchu i linią łącząca następujące pozycje geograficzne:</w:t>
      </w:r>
    </w:p>
    <w:p w14:paraId="63804DEE"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(50) 54° 31'.45 N</w:t>
      </w:r>
      <w:r w:rsidRPr="00266D3B">
        <w:rPr>
          <w:rFonts w:asciiTheme="minorHAnsi" w:hAnsiTheme="minorHAnsi" w:cs="Calibri"/>
          <w:sz w:val="24"/>
          <w:szCs w:val="24"/>
        </w:rPr>
        <w:tab/>
        <w:t>018° 46'.17 E</w:t>
      </w:r>
    </w:p>
    <w:p w14:paraId="4C3A9354"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(51) 54° 31'.54 N</w:t>
      </w:r>
      <w:r w:rsidRPr="00266D3B">
        <w:rPr>
          <w:rFonts w:asciiTheme="minorHAnsi" w:hAnsiTheme="minorHAnsi" w:cs="Calibri"/>
          <w:sz w:val="24"/>
          <w:szCs w:val="24"/>
        </w:rPr>
        <w:tab/>
        <w:t>018° 41'.07 E</w:t>
      </w:r>
    </w:p>
    <w:p w14:paraId="7E32DE9F" w14:textId="77777777" w:rsidR="00346B92" w:rsidRPr="00266D3B" w:rsidRDefault="00346B92" w:rsidP="00F43359">
      <w:pPr>
        <w:numPr>
          <w:ilvl w:val="0"/>
          <w:numId w:val="83"/>
        </w:numPr>
        <w:tabs>
          <w:tab w:val="left" w:pos="680"/>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Strefa ruchu przybrzeżnego:</w:t>
      </w:r>
    </w:p>
    <w:p w14:paraId="00936331" w14:textId="77777777" w:rsidR="00346B92" w:rsidRPr="00266D3B" w:rsidRDefault="00346B92" w:rsidP="00266D3B">
      <w:pPr>
        <w:spacing w:line="360" w:lineRule="auto"/>
        <w:ind w:left="426"/>
        <w:rPr>
          <w:rFonts w:asciiTheme="minorHAnsi" w:hAnsiTheme="minorHAnsi" w:cs="Calibri"/>
          <w:sz w:val="24"/>
          <w:szCs w:val="24"/>
        </w:rPr>
      </w:pPr>
      <w:r w:rsidRPr="00266D3B">
        <w:rPr>
          <w:rFonts w:asciiTheme="minorHAnsi" w:hAnsiTheme="minorHAnsi" w:cs="Calibri"/>
          <w:sz w:val="24"/>
          <w:szCs w:val="24"/>
        </w:rPr>
        <w:t>Strefa ruchu przybrzeżnego jest ustanowiona na wodach pomiędzy wewnętrzną granicą północno-wschodniej i zachodniej części systemu rozgraniczenia ruchu "ZACHÓD" i przyległym brzegiem polskim i ograniczona:</w:t>
      </w:r>
    </w:p>
    <w:p w14:paraId="3150F1CB" w14:textId="77777777" w:rsidR="00346B92" w:rsidRPr="00266D3B" w:rsidRDefault="00346B92" w:rsidP="00266D3B">
      <w:pPr>
        <w:tabs>
          <w:tab w:val="left" w:pos="709"/>
        </w:tabs>
        <w:spacing w:line="360" w:lineRule="auto"/>
        <w:ind w:left="709" w:hanging="283"/>
        <w:rPr>
          <w:rFonts w:asciiTheme="minorHAnsi" w:hAnsiTheme="minorHAnsi" w:cs="Calibri"/>
          <w:sz w:val="24"/>
          <w:szCs w:val="24"/>
        </w:rPr>
      </w:pPr>
      <w:r w:rsidRPr="00266D3B">
        <w:rPr>
          <w:rFonts w:asciiTheme="minorHAnsi" w:hAnsiTheme="minorHAnsi" w:cs="Calibri"/>
          <w:sz w:val="24"/>
          <w:szCs w:val="24"/>
        </w:rPr>
        <w:t>-</w:t>
      </w:r>
      <w:r w:rsidRPr="00266D3B">
        <w:rPr>
          <w:rFonts w:asciiTheme="minorHAnsi" w:hAnsiTheme="minorHAnsi" w:cs="Calibri"/>
          <w:sz w:val="24"/>
          <w:szCs w:val="24"/>
        </w:rPr>
        <w:tab/>
        <w:t>od północy linią łączącą następujące pozycje geograficzne:</w:t>
      </w:r>
    </w:p>
    <w:p w14:paraId="0958CBEC"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(23) 54° 40'.32 N</w:t>
      </w:r>
      <w:r w:rsidRPr="00266D3B">
        <w:rPr>
          <w:rFonts w:asciiTheme="minorHAnsi" w:hAnsiTheme="minorHAnsi" w:cs="Calibri"/>
          <w:sz w:val="24"/>
          <w:szCs w:val="24"/>
        </w:rPr>
        <w:tab/>
        <w:t>018° 55'.84 E</w:t>
      </w:r>
    </w:p>
    <w:p w14:paraId="2E93CD2D"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(52) 54° 40'.32 N</w:t>
      </w:r>
      <w:r w:rsidRPr="00266D3B">
        <w:rPr>
          <w:rFonts w:asciiTheme="minorHAnsi" w:hAnsiTheme="minorHAnsi" w:cs="Calibri"/>
          <w:sz w:val="24"/>
          <w:szCs w:val="24"/>
        </w:rPr>
        <w:tab/>
        <w:t>018° 44'.85 E</w:t>
      </w:r>
    </w:p>
    <w:p w14:paraId="77330E86" w14:textId="77777777" w:rsidR="00346B92" w:rsidRPr="00266D3B" w:rsidRDefault="00346B92" w:rsidP="00266D3B">
      <w:pPr>
        <w:tabs>
          <w:tab w:val="left" w:pos="709"/>
        </w:tabs>
        <w:spacing w:line="360" w:lineRule="auto"/>
        <w:ind w:left="709" w:hanging="283"/>
        <w:rPr>
          <w:rFonts w:asciiTheme="minorHAnsi" w:hAnsiTheme="minorHAnsi" w:cs="Calibri"/>
          <w:sz w:val="24"/>
          <w:szCs w:val="24"/>
        </w:rPr>
      </w:pPr>
      <w:r w:rsidRPr="00266D3B">
        <w:rPr>
          <w:rFonts w:asciiTheme="minorHAnsi" w:hAnsiTheme="minorHAnsi" w:cs="Calibri"/>
          <w:sz w:val="24"/>
          <w:szCs w:val="24"/>
        </w:rPr>
        <w:t>-</w:t>
      </w:r>
      <w:r w:rsidRPr="00266D3B">
        <w:rPr>
          <w:rFonts w:asciiTheme="minorHAnsi" w:hAnsiTheme="minorHAnsi" w:cs="Calibri"/>
          <w:sz w:val="24"/>
          <w:szCs w:val="24"/>
        </w:rPr>
        <w:tab/>
        <w:t>od zachodu linią łączącą następujące pozycje geograficzne:</w:t>
      </w:r>
    </w:p>
    <w:p w14:paraId="7CC124B2"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lastRenderedPageBreak/>
        <w:t>(49) 54° 32'.54 N</w:t>
      </w:r>
      <w:r w:rsidRPr="00266D3B">
        <w:rPr>
          <w:rFonts w:asciiTheme="minorHAnsi" w:hAnsiTheme="minorHAnsi" w:cs="Calibri"/>
          <w:sz w:val="24"/>
          <w:szCs w:val="24"/>
        </w:rPr>
        <w:tab/>
        <w:t>018° 41'.13 E</w:t>
      </w:r>
    </w:p>
    <w:p w14:paraId="18A9CC8F" w14:textId="77777777" w:rsidR="00346B92" w:rsidRPr="00266D3B" w:rsidRDefault="00346B92" w:rsidP="00266D3B">
      <w:pPr>
        <w:tabs>
          <w:tab w:val="left" w:pos="3550"/>
        </w:tabs>
        <w:spacing w:line="360" w:lineRule="auto"/>
        <w:ind w:left="710"/>
        <w:rPr>
          <w:rFonts w:asciiTheme="minorHAnsi" w:hAnsiTheme="minorHAnsi" w:cs="Calibri"/>
          <w:sz w:val="24"/>
          <w:szCs w:val="24"/>
        </w:rPr>
      </w:pPr>
      <w:r w:rsidRPr="00266D3B">
        <w:rPr>
          <w:rFonts w:asciiTheme="minorHAnsi" w:hAnsiTheme="minorHAnsi" w:cs="Calibri"/>
          <w:sz w:val="24"/>
          <w:szCs w:val="24"/>
        </w:rPr>
        <w:t>(53) 54° 41'.66 N</w:t>
      </w:r>
      <w:r w:rsidRPr="00266D3B">
        <w:rPr>
          <w:rFonts w:asciiTheme="minorHAnsi" w:hAnsiTheme="minorHAnsi" w:cs="Calibri"/>
          <w:sz w:val="24"/>
          <w:szCs w:val="24"/>
        </w:rPr>
        <w:tab/>
        <w:t>018° 41'.13 E</w:t>
      </w:r>
    </w:p>
    <w:p w14:paraId="45194238" w14:textId="77777777" w:rsidR="00346B92" w:rsidRPr="00266D3B" w:rsidRDefault="00346B92" w:rsidP="00266D3B">
      <w:pPr>
        <w:spacing w:line="360" w:lineRule="auto"/>
        <w:rPr>
          <w:rFonts w:asciiTheme="minorHAnsi" w:hAnsiTheme="minorHAnsi" w:cs="Calibri"/>
          <w:sz w:val="24"/>
          <w:szCs w:val="24"/>
        </w:rPr>
      </w:pPr>
      <w:r w:rsidRPr="00266D3B">
        <w:rPr>
          <w:rFonts w:asciiTheme="minorHAnsi" w:hAnsiTheme="minorHAnsi" w:cs="Calibri"/>
          <w:sz w:val="24"/>
          <w:szCs w:val="24"/>
        </w:rPr>
        <w:t>Zalecana trasa przepływu pomiędzy pławami GD i NP</w:t>
      </w:r>
    </w:p>
    <w:p w14:paraId="750E47FD" w14:textId="77777777" w:rsidR="00346B92" w:rsidRPr="00266D3B" w:rsidRDefault="00346B92" w:rsidP="00F43359">
      <w:pPr>
        <w:numPr>
          <w:ilvl w:val="0"/>
          <w:numId w:val="84"/>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Zalecana trasa przepływu jest ustanowiona pomiędzy następującymi pozycjami geograficznymi:</w:t>
      </w:r>
    </w:p>
    <w:p w14:paraId="3FECB975" w14:textId="77777777" w:rsidR="00346B92" w:rsidRPr="00266D3B" w:rsidRDefault="00346B92" w:rsidP="00266D3B">
      <w:pPr>
        <w:tabs>
          <w:tab w:val="left" w:pos="3550"/>
        </w:tabs>
        <w:spacing w:line="360" w:lineRule="auto"/>
        <w:ind w:left="852"/>
        <w:rPr>
          <w:rFonts w:asciiTheme="minorHAnsi" w:hAnsiTheme="minorHAnsi" w:cs="Calibri"/>
          <w:sz w:val="24"/>
          <w:szCs w:val="24"/>
        </w:rPr>
      </w:pPr>
      <w:r w:rsidRPr="00266D3B">
        <w:rPr>
          <w:rFonts w:asciiTheme="minorHAnsi" w:hAnsiTheme="minorHAnsi" w:cs="Calibri"/>
          <w:sz w:val="24"/>
          <w:szCs w:val="24"/>
        </w:rPr>
        <w:t>(54) 54° 32'.05 N</w:t>
      </w:r>
      <w:r w:rsidRPr="00266D3B">
        <w:rPr>
          <w:rFonts w:asciiTheme="minorHAnsi" w:hAnsiTheme="minorHAnsi" w:cs="Calibri"/>
          <w:sz w:val="24"/>
          <w:szCs w:val="24"/>
        </w:rPr>
        <w:tab/>
        <w:t>018° 39'.84 E (pława GD)</w:t>
      </w:r>
    </w:p>
    <w:p w14:paraId="7793A3C7" w14:textId="77777777" w:rsidR="00346B92" w:rsidRPr="00266D3B" w:rsidRDefault="00346B92" w:rsidP="00266D3B">
      <w:pPr>
        <w:tabs>
          <w:tab w:val="left" w:pos="3550"/>
        </w:tabs>
        <w:spacing w:line="360" w:lineRule="auto"/>
        <w:ind w:left="852"/>
        <w:rPr>
          <w:rFonts w:asciiTheme="minorHAnsi" w:hAnsiTheme="minorHAnsi" w:cs="Calibri"/>
          <w:sz w:val="24"/>
          <w:szCs w:val="24"/>
        </w:rPr>
      </w:pPr>
      <w:r w:rsidRPr="00266D3B">
        <w:rPr>
          <w:rFonts w:asciiTheme="minorHAnsi" w:hAnsiTheme="minorHAnsi" w:cs="Calibri"/>
          <w:sz w:val="24"/>
          <w:szCs w:val="24"/>
        </w:rPr>
        <w:t>(55) 54° 27'.90 N</w:t>
      </w:r>
      <w:r w:rsidRPr="00266D3B">
        <w:rPr>
          <w:rFonts w:asciiTheme="minorHAnsi" w:hAnsiTheme="minorHAnsi" w:cs="Calibri"/>
          <w:sz w:val="24"/>
          <w:szCs w:val="24"/>
        </w:rPr>
        <w:tab/>
        <w:t>018° 42'.05 E (pława NP)</w:t>
      </w:r>
    </w:p>
    <w:p w14:paraId="75FF072B" w14:textId="77777777" w:rsidR="00346B92" w:rsidRPr="00266D3B" w:rsidRDefault="00346B92" w:rsidP="00F43359">
      <w:pPr>
        <w:numPr>
          <w:ilvl w:val="0"/>
          <w:numId w:val="84"/>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Rzeczywistym kierunkiem żeglugi jest 163° - 343°</w:t>
      </w:r>
    </w:p>
    <w:p w14:paraId="53C302D1" w14:textId="77777777" w:rsidR="00346B92" w:rsidRPr="00266D3B" w:rsidRDefault="00346B92" w:rsidP="00266D3B">
      <w:pPr>
        <w:spacing w:line="360" w:lineRule="auto"/>
        <w:rPr>
          <w:rFonts w:asciiTheme="minorHAnsi" w:hAnsiTheme="minorHAnsi" w:cs="Calibri"/>
          <w:sz w:val="24"/>
          <w:szCs w:val="24"/>
        </w:rPr>
      </w:pPr>
      <w:r w:rsidRPr="00266D3B">
        <w:rPr>
          <w:rFonts w:asciiTheme="minorHAnsi" w:hAnsiTheme="minorHAnsi" w:cs="Calibri"/>
          <w:sz w:val="24"/>
          <w:szCs w:val="24"/>
        </w:rPr>
        <w:t>Zalecana trasa przepływu pomiędzy pławami GN i PP</w:t>
      </w:r>
    </w:p>
    <w:p w14:paraId="7B4FF20D" w14:textId="77777777" w:rsidR="00346B92" w:rsidRPr="00266D3B" w:rsidRDefault="00346B92" w:rsidP="00F43359">
      <w:pPr>
        <w:numPr>
          <w:ilvl w:val="0"/>
          <w:numId w:val="85"/>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Zalecana trasa przepływu jest ustanowiona pomiędzy następującymi pozycjami geograficznymi:</w:t>
      </w:r>
    </w:p>
    <w:p w14:paraId="4505CCAA" w14:textId="77777777" w:rsidR="00346B92" w:rsidRPr="00266D3B" w:rsidRDefault="00346B92" w:rsidP="00266D3B">
      <w:pPr>
        <w:tabs>
          <w:tab w:val="left" w:pos="3550"/>
        </w:tabs>
        <w:spacing w:line="360" w:lineRule="auto"/>
        <w:ind w:left="852"/>
        <w:rPr>
          <w:rFonts w:asciiTheme="minorHAnsi" w:hAnsiTheme="minorHAnsi" w:cs="Calibri"/>
          <w:sz w:val="24"/>
          <w:szCs w:val="24"/>
        </w:rPr>
      </w:pPr>
      <w:r w:rsidRPr="00266D3B">
        <w:rPr>
          <w:rFonts w:asciiTheme="minorHAnsi" w:hAnsiTheme="minorHAnsi" w:cs="Calibri"/>
          <w:sz w:val="24"/>
          <w:szCs w:val="24"/>
        </w:rPr>
        <w:t>(56) 54° 31'.56 N</w:t>
      </w:r>
      <w:r w:rsidRPr="00266D3B">
        <w:rPr>
          <w:rFonts w:asciiTheme="minorHAnsi" w:hAnsiTheme="minorHAnsi" w:cs="Calibri"/>
          <w:sz w:val="24"/>
          <w:szCs w:val="24"/>
        </w:rPr>
        <w:tab/>
        <w:t>018° 48'.61 E (okolica pławy GN)</w:t>
      </w:r>
    </w:p>
    <w:p w14:paraId="0A897DFD" w14:textId="77777777" w:rsidR="00346B92" w:rsidRPr="00266D3B" w:rsidRDefault="00346B92" w:rsidP="00266D3B">
      <w:pPr>
        <w:tabs>
          <w:tab w:val="left" w:pos="3550"/>
        </w:tabs>
        <w:spacing w:line="360" w:lineRule="auto"/>
        <w:ind w:left="852"/>
        <w:rPr>
          <w:rFonts w:asciiTheme="minorHAnsi" w:hAnsiTheme="minorHAnsi" w:cs="Calibri"/>
          <w:sz w:val="24"/>
          <w:szCs w:val="24"/>
        </w:rPr>
      </w:pPr>
      <w:r w:rsidRPr="00266D3B">
        <w:rPr>
          <w:rFonts w:asciiTheme="minorHAnsi" w:hAnsiTheme="minorHAnsi" w:cs="Calibri"/>
          <w:sz w:val="24"/>
          <w:szCs w:val="24"/>
        </w:rPr>
        <w:t>(57) 54° 28'.23 N</w:t>
      </w:r>
      <w:r w:rsidRPr="00266D3B">
        <w:rPr>
          <w:rFonts w:asciiTheme="minorHAnsi" w:hAnsiTheme="minorHAnsi" w:cs="Calibri"/>
          <w:sz w:val="24"/>
          <w:szCs w:val="24"/>
        </w:rPr>
        <w:tab/>
        <w:t>018° 54'.54 E</w:t>
      </w:r>
    </w:p>
    <w:p w14:paraId="57B2F96C" w14:textId="77777777" w:rsidR="00346B92" w:rsidRPr="00266D3B" w:rsidRDefault="00346B92" w:rsidP="00266D3B">
      <w:pPr>
        <w:tabs>
          <w:tab w:val="left" w:pos="3550"/>
        </w:tabs>
        <w:spacing w:line="360" w:lineRule="auto"/>
        <w:ind w:left="852"/>
        <w:rPr>
          <w:rFonts w:asciiTheme="minorHAnsi" w:hAnsiTheme="minorHAnsi" w:cs="Calibri"/>
          <w:sz w:val="24"/>
          <w:szCs w:val="24"/>
        </w:rPr>
      </w:pPr>
      <w:r w:rsidRPr="00266D3B">
        <w:rPr>
          <w:rFonts w:asciiTheme="minorHAnsi" w:hAnsiTheme="minorHAnsi" w:cs="Calibri"/>
          <w:sz w:val="24"/>
          <w:szCs w:val="24"/>
        </w:rPr>
        <w:t>(58) 54° 25'.88 N</w:t>
      </w:r>
      <w:r w:rsidRPr="00266D3B">
        <w:rPr>
          <w:rFonts w:asciiTheme="minorHAnsi" w:hAnsiTheme="minorHAnsi" w:cs="Calibri"/>
          <w:sz w:val="24"/>
          <w:szCs w:val="24"/>
        </w:rPr>
        <w:tab/>
        <w:t>018° 54'.54 E (okolica pławy PP)</w:t>
      </w:r>
    </w:p>
    <w:p w14:paraId="08178C04" w14:textId="77777777" w:rsidR="00346B92" w:rsidRPr="00266D3B" w:rsidRDefault="00346B92" w:rsidP="00F43359">
      <w:pPr>
        <w:numPr>
          <w:ilvl w:val="0"/>
          <w:numId w:val="86"/>
        </w:numPr>
        <w:tabs>
          <w:tab w:val="right" w:pos="284"/>
          <w:tab w:val="left" w:pos="408"/>
        </w:tabs>
        <w:spacing w:line="360" w:lineRule="auto"/>
        <w:rPr>
          <w:rFonts w:asciiTheme="minorHAnsi" w:hAnsiTheme="minorHAnsi" w:cs="Calibri"/>
          <w:sz w:val="24"/>
          <w:szCs w:val="24"/>
        </w:rPr>
      </w:pPr>
      <w:r w:rsidRPr="00266D3B">
        <w:rPr>
          <w:rFonts w:asciiTheme="minorHAnsi" w:hAnsiTheme="minorHAnsi" w:cs="Calibri"/>
          <w:sz w:val="24"/>
          <w:szCs w:val="24"/>
        </w:rPr>
        <w:t>Rzeczywistymi kierunkami żeglugi są: 134° - 314° i 000° - 180°.</w:t>
      </w:r>
    </w:p>
    <w:p w14:paraId="16B08075" w14:textId="4F5D9D8C" w:rsidR="00346B92" w:rsidRPr="005921AB" w:rsidRDefault="00346B92" w:rsidP="003C4E38">
      <w:pPr>
        <w:pStyle w:val="Nagwek3"/>
        <w:spacing w:after="120"/>
        <w:rPr>
          <w:rFonts w:asciiTheme="minorHAnsi" w:hAnsiTheme="minorHAnsi" w:cstheme="minorHAnsi"/>
          <w:color w:val="auto"/>
        </w:rPr>
      </w:pPr>
      <w:r w:rsidRPr="005921AB">
        <w:rPr>
          <w:rFonts w:asciiTheme="minorHAnsi" w:hAnsiTheme="minorHAnsi" w:cstheme="minorHAnsi"/>
          <w:color w:val="auto"/>
        </w:rPr>
        <w:t>Z</w:t>
      </w:r>
      <w:r w:rsidR="001B6405">
        <w:rPr>
          <w:rFonts w:asciiTheme="minorHAnsi" w:hAnsiTheme="minorHAnsi" w:cstheme="minorHAnsi"/>
          <w:color w:val="auto"/>
        </w:rPr>
        <w:t>ałącznik</w:t>
      </w:r>
      <w:r w:rsidRPr="005921AB">
        <w:rPr>
          <w:rFonts w:asciiTheme="minorHAnsi" w:hAnsiTheme="minorHAnsi" w:cstheme="minorHAnsi"/>
          <w:color w:val="auto"/>
        </w:rPr>
        <w:t> Nr 2 </w:t>
      </w:r>
      <w:r w:rsidR="005921AB">
        <w:rPr>
          <w:rFonts w:asciiTheme="minorHAnsi" w:hAnsiTheme="minorHAnsi" w:cstheme="minorHAnsi"/>
          <w:color w:val="auto"/>
        </w:rPr>
        <w:br/>
      </w:r>
      <w:r w:rsidRPr="005921AB">
        <w:rPr>
          <w:rFonts w:asciiTheme="minorHAnsi" w:hAnsiTheme="minorHAnsi" w:cstheme="minorHAnsi"/>
          <w:color w:val="auto"/>
        </w:rPr>
        <w:t>O</w:t>
      </w:r>
      <w:r w:rsidR="005921AB">
        <w:rPr>
          <w:rFonts w:asciiTheme="minorHAnsi" w:hAnsiTheme="minorHAnsi" w:cstheme="minorHAnsi"/>
          <w:color w:val="auto"/>
        </w:rPr>
        <w:t>bowiązkowy</w:t>
      </w:r>
      <w:r w:rsidRPr="005921AB">
        <w:rPr>
          <w:rFonts w:asciiTheme="minorHAnsi" w:hAnsiTheme="minorHAnsi" w:cstheme="minorHAnsi"/>
          <w:color w:val="auto"/>
        </w:rPr>
        <w:t xml:space="preserve"> </w:t>
      </w:r>
      <w:r w:rsidR="005921AB">
        <w:rPr>
          <w:rFonts w:asciiTheme="minorHAnsi" w:hAnsiTheme="minorHAnsi" w:cstheme="minorHAnsi"/>
          <w:color w:val="auto"/>
        </w:rPr>
        <w:t>system</w:t>
      </w:r>
      <w:r w:rsidRPr="005921AB">
        <w:rPr>
          <w:rFonts w:asciiTheme="minorHAnsi" w:hAnsiTheme="minorHAnsi" w:cstheme="minorHAnsi"/>
          <w:color w:val="auto"/>
        </w:rPr>
        <w:t xml:space="preserve"> </w:t>
      </w:r>
      <w:r w:rsidR="005921AB">
        <w:rPr>
          <w:rFonts w:asciiTheme="minorHAnsi" w:hAnsiTheme="minorHAnsi" w:cstheme="minorHAnsi"/>
          <w:color w:val="auto"/>
        </w:rPr>
        <w:t>zgłaszania</w:t>
      </w:r>
      <w:r w:rsidRPr="005921AB">
        <w:rPr>
          <w:rFonts w:asciiTheme="minorHAnsi" w:hAnsiTheme="minorHAnsi" w:cstheme="minorHAnsi"/>
          <w:color w:val="auto"/>
        </w:rPr>
        <w:t xml:space="preserve"> </w:t>
      </w:r>
      <w:r w:rsidR="005921AB">
        <w:rPr>
          <w:rFonts w:asciiTheme="minorHAnsi" w:hAnsiTheme="minorHAnsi" w:cstheme="minorHAnsi"/>
          <w:color w:val="auto"/>
        </w:rPr>
        <w:t>statków</w:t>
      </w:r>
      <w:r w:rsidRPr="005921AB">
        <w:rPr>
          <w:rFonts w:asciiTheme="minorHAnsi" w:hAnsiTheme="minorHAnsi" w:cstheme="minorHAnsi"/>
          <w:color w:val="auto"/>
        </w:rPr>
        <w:t xml:space="preserve"> </w:t>
      </w:r>
      <w:r w:rsidR="005921AB">
        <w:rPr>
          <w:rFonts w:asciiTheme="minorHAnsi" w:hAnsiTheme="minorHAnsi" w:cstheme="minorHAnsi"/>
          <w:color w:val="auto"/>
        </w:rPr>
        <w:t>na</w:t>
      </w:r>
      <w:r w:rsidRPr="005921AB">
        <w:rPr>
          <w:rFonts w:asciiTheme="minorHAnsi" w:hAnsiTheme="minorHAnsi" w:cstheme="minorHAnsi"/>
          <w:color w:val="auto"/>
        </w:rPr>
        <w:t xml:space="preserve"> </w:t>
      </w:r>
      <w:r w:rsidR="005921AB">
        <w:rPr>
          <w:rFonts w:asciiTheme="minorHAnsi" w:hAnsiTheme="minorHAnsi" w:cstheme="minorHAnsi"/>
          <w:color w:val="auto"/>
        </w:rPr>
        <w:t>podejściach</w:t>
      </w:r>
      <w:r w:rsidRPr="005921AB">
        <w:rPr>
          <w:rFonts w:asciiTheme="minorHAnsi" w:hAnsiTheme="minorHAnsi" w:cstheme="minorHAnsi"/>
          <w:color w:val="auto"/>
        </w:rPr>
        <w:t xml:space="preserve"> </w:t>
      </w:r>
      <w:r w:rsidR="005921AB">
        <w:rPr>
          <w:rFonts w:asciiTheme="minorHAnsi" w:hAnsiTheme="minorHAnsi" w:cstheme="minorHAnsi"/>
          <w:color w:val="auto"/>
        </w:rPr>
        <w:t>do portów</w:t>
      </w:r>
      <w:r w:rsidRPr="005921AB">
        <w:rPr>
          <w:rFonts w:asciiTheme="minorHAnsi" w:hAnsiTheme="minorHAnsi" w:cstheme="minorHAnsi"/>
          <w:color w:val="auto"/>
        </w:rPr>
        <w:t xml:space="preserve"> </w:t>
      </w:r>
      <w:r w:rsidR="005921AB">
        <w:rPr>
          <w:rFonts w:asciiTheme="minorHAnsi" w:hAnsiTheme="minorHAnsi" w:cstheme="minorHAnsi"/>
          <w:color w:val="auto"/>
        </w:rPr>
        <w:t>pol</w:t>
      </w:r>
      <w:r w:rsidR="00D225F9">
        <w:rPr>
          <w:rFonts w:asciiTheme="minorHAnsi" w:hAnsiTheme="minorHAnsi" w:cstheme="minorHAnsi"/>
          <w:color w:val="auto"/>
        </w:rPr>
        <w:t>skich</w:t>
      </w:r>
      <w:r w:rsidRPr="005921AB">
        <w:rPr>
          <w:rFonts w:asciiTheme="minorHAnsi" w:hAnsiTheme="minorHAnsi" w:cstheme="minorHAnsi"/>
          <w:color w:val="auto"/>
        </w:rPr>
        <w:t xml:space="preserve"> </w:t>
      </w:r>
      <w:r w:rsidR="00D225F9">
        <w:rPr>
          <w:rFonts w:asciiTheme="minorHAnsi" w:hAnsiTheme="minorHAnsi" w:cstheme="minorHAnsi"/>
          <w:color w:val="auto"/>
        </w:rPr>
        <w:t>na</w:t>
      </w:r>
      <w:r w:rsidRPr="005921AB">
        <w:rPr>
          <w:rFonts w:asciiTheme="minorHAnsi" w:hAnsiTheme="minorHAnsi" w:cstheme="minorHAnsi"/>
          <w:color w:val="auto"/>
        </w:rPr>
        <w:t xml:space="preserve"> Z</w:t>
      </w:r>
      <w:r w:rsidR="00D225F9">
        <w:rPr>
          <w:rFonts w:asciiTheme="minorHAnsi" w:hAnsiTheme="minorHAnsi" w:cstheme="minorHAnsi"/>
          <w:color w:val="auto"/>
        </w:rPr>
        <w:t>atoce</w:t>
      </w:r>
      <w:r w:rsidRPr="005921AB">
        <w:rPr>
          <w:rFonts w:asciiTheme="minorHAnsi" w:hAnsiTheme="minorHAnsi" w:cstheme="minorHAnsi"/>
          <w:color w:val="auto"/>
        </w:rPr>
        <w:t xml:space="preserve"> G</w:t>
      </w:r>
      <w:r w:rsidR="00D225F9">
        <w:rPr>
          <w:rFonts w:asciiTheme="minorHAnsi" w:hAnsiTheme="minorHAnsi" w:cstheme="minorHAnsi"/>
          <w:color w:val="auto"/>
        </w:rPr>
        <w:t>dańskiej</w:t>
      </w:r>
      <w:r w:rsidRPr="005921AB">
        <w:rPr>
          <w:rFonts w:asciiTheme="minorHAnsi" w:hAnsiTheme="minorHAnsi" w:cstheme="minorHAnsi"/>
          <w:color w:val="auto"/>
        </w:rPr>
        <w:t xml:space="preserve"> (GDANREP)</w:t>
      </w:r>
    </w:p>
    <w:p w14:paraId="0C3CCFB0" w14:textId="77777777" w:rsidR="00346B92" w:rsidRPr="00266D3B" w:rsidRDefault="00346B92" w:rsidP="00F43359">
      <w:pPr>
        <w:numPr>
          <w:ilvl w:val="0"/>
          <w:numId w:val="87"/>
        </w:numPr>
        <w:tabs>
          <w:tab w:val="right" w:pos="284"/>
          <w:tab w:val="left" w:pos="408"/>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Obowiązkowy System Zgłaszania Statków "GDANREP" ustanowiony został Rezolucją Międzynarodowej Organizacji Morskiej MSC.249(83) na podejściach do portów polskich na wodach Zatoki Gdańskiej i dotyczy wszystkich statków pasażerskich wszystkich statków zajętych holowaniem i statków towarowych o pojemności brutto 150 i więcej.</w:t>
      </w:r>
    </w:p>
    <w:p w14:paraId="13F85BD9" w14:textId="77777777" w:rsidR="008E0A51" w:rsidRDefault="00346B92" w:rsidP="008E0A51">
      <w:pPr>
        <w:tabs>
          <w:tab w:val="left" w:pos="284"/>
        </w:tabs>
        <w:spacing w:line="360" w:lineRule="auto"/>
        <w:ind w:left="142"/>
        <w:rPr>
          <w:rFonts w:asciiTheme="minorHAnsi" w:hAnsiTheme="minorHAnsi" w:cs="Calibri"/>
          <w:sz w:val="24"/>
          <w:szCs w:val="24"/>
        </w:rPr>
      </w:pPr>
      <w:r w:rsidRPr="00266D3B">
        <w:rPr>
          <w:rFonts w:asciiTheme="minorHAnsi" w:hAnsiTheme="minorHAnsi" w:cs="Calibri"/>
          <w:sz w:val="24"/>
          <w:szCs w:val="24"/>
        </w:rPr>
        <w:t>Zgłoszenia powinny być dokonywane głosowo, drogą radiową na kanale roboczym VHF służby Centrum VTS "Zatoka Gdańska". Statek może zdecydować, z uwagi na poufność danych, aby przekazać zgodnie z odpowiednimi przepisami krajowymi tą część zgłoszenia, która określa informację o ładunku, za pomocą środków niewerbalnych przed wejściem w obszar działania systemu zgłoszeniowego.</w:t>
      </w:r>
    </w:p>
    <w:p w14:paraId="39E83D31" w14:textId="77777777" w:rsidR="00346B92" w:rsidRPr="00266D3B" w:rsidRDefault="00346B92" w:rsidP="001456E7">
      <w:pPr>
        <w:numPr>
          <w:ilvl w:val="0"/>
          <w:numId w:val="88"/>
        </w:numPr>
        <w:tabs>
          <w:tab w:val="left" w:pos="142"/>
        </w:tabs>
        <w:spacing w:line="360" w:lineRule="auto"/>
        <w:ind w:left="142" w:firstLine="0"/>
        <w:rPr>
          <w:rFonts w:asciiTheme="minorHAnsi" w:hAnsiTheme="minorHAnsi" w:cs="Calibri"/>
          <w:sz w:val="24"/>
          <w:szCs w:val="24"/>
        </w:rPr>
      </w:pPr>
      <w:r w:rsidRPr="00266D3B">
        <w:rPr>
          <w:rFonts w:asciiTheme="minorHAnsi" w:hAnsiTheme="minorHAnsi" w:cs="Calibri"/>
          <w:sz w:val="24"/>
          <w:szCs w:val="24"/>
        </w:rPr>
        <w:t>Format raportu</w:t>
      </w:r>
    </w:p>
    <w:p w14:paraId="1D8064D5" w14:textId="77777777" w:rsidR="00346B92" w:rsidRPr="00266D3B" w:rsidRDefault="00346B92" w:rsidP="00266D3B">
      <w:pPr>
        <w:spacing w:line="360" w:lineRule="auto"/>
        <w:ind w:left="426"/>
        <w:rPr>
          <w:rFonts w:asciiTheme="minorHAnsi" w:hAnsiTheme="minorHAnsi" w:cs="Calibri"/>
          <w:sz w:val="24"/>
          <w:szCs w:val="24"/>
        </w:rPr>
      </w:pPr>
      <w:r w:rsidRPr="00266D3B">
        <w:rPr>
          <w:rFonts w:asciiTheme="minorHAnsi" w:hAnsiTheme="minorHAnsi" w:cs="Calibri"/>
          <w:sz w:val="24"/>
          <w:szCs w:val="24"/>
        </w:rPr>
        <w:t xml:space="preserve">Znaczniki, które mają być używane w systemie </w:t>
      </w:r>
      <w:proofErr w:type="spellStart"/>
      <w:r w:rsidRPr="00266D3B">
        <w:rPr>
          <w:rFonts w:asciiTheme="minorHAnsi" w:hAnsiTheme="minorHAnsi" w:cs="Calibri"/>
          <w:sz w:val="24"/>
          <w:szCs w:val="24"/>
        </w:rPr>
        <w:t>GDANrEP</w:t>
      </w:r>
      <w:proofErr w:type="spellEnd"/>
      <w:r w:rsidRPr="00266D3B">
        <w:rPr>
          <w:rFonts w:asciiTheme="minorHAnsi" w:hAnsiTheme="minorHAnsi" w:cs="Calibri"/>
          <w:sz w:val="24"/>
          <w:szCs w:val="24"/>
        </w:rPr>
        <w:t xml:space="preserve"> pochodzą z formatu podanego w paragrafie 2 do załącznika do rezolucji IMO A.851(20).</w:t>
      </w:r>
    </w:p>
    <w:p w14:paraId="61A905A9" w14:textId="77777777" w:rsidR="00346B92" w:rsidRPr="00266D3B" w:rsidRDefault="00346B92" w:rsidP="00266D3B">
      <w:pPr>
        <w:spacing w:line="360" w:lineRule="auto"/>
        <w:ind w:left="426"/>
        <w:rPr>
          <w:rFonts w:asciiTheme="minorHAnsi" w:hAnsiTheme="minorHAnsi" w:cs="Calibri"/>
          <w:sz w:val="24"/>
          <w:szCs w:val="24"/>
        </w:rPr>
      </w:pPr>
      <w:r w:rsidRPr="00266D3B">
        <w:rPr>
          <w:rFonts w:asciiTheme="minorHAnsi" w:hAnsiTheme="minorHAnsi" w:cs="Calibri"/>
          <w:sz w:val="24"/>
          <w:szCs w:val="24"/>
        </w:rPr>
        <w:lastRenderedPageBreak/>
        <w:t xml:space="preserve">Identyfikator systemu: </w:t>
      </w:r>
      <w:proofErr w:type="spellStart"/>
      <w:r w:rsidRPr="00266D3B">
        <w:rPr>
          <w:rFonts w:asciiTheme="minorHAnsi" w:hAnsiTheme="minorHAnsi" w:cs="Calibri"/>
          <w:sz w:val="24"/>
          <w:szCs w:val="24"/>
        </w:rPr>
        <w:t>GDANrEP</w:t>
      </w:r>
      <w:proofErr w:type="spellEnd"/>
      <w:r w:rsidRPr="00266D3B">
        <w:rPr>
          <w:rFonts w:asciiTheme="minorHAnsi" w:hAnsiTheme="minorHAnsi" w:cs="Calibri"/>
          <w:sz w:val="24"/>
          <w:szCs w:val="24"/>
        </w:rPr>
        <w:t xml:space="preserve"> (SP)(PR)(FR)</w:t>
      </w:r>
    </w:p>
    <w:p w14:paraId="2C4B0CC5" w14:textId="77777777" w:rsidR="00346B92" w:rsidRPr="00266D3B" w:rsidRDefault="00346B92" w:rsidP="003C4E38">
      <w:pPr>
        <w:numPr>
          <w:ilvl w:val="0"/>
          <w:numId w:val="84"/>
        </w:numPr>
        <w:tabs>
          <w:tab w:val="right" w:pos="284"/>
          <w:tab w:val="left" w:pos="408"/>
        </w:tabs>
        <w:spacing w:line="360" w:lineRule="auto"/>
        <w:ind w:left="714" w:hanging="357"/>
        <w:rPr>
          <w:rFonts w:asciiTheme="minorHAnsi" w:hAnsiTheme="minorHAnsi" w:cs="Calibri"/>
          <w:sz w:val="24"/>
          <w:szCs w:val="24"/>
        </w:rPr>
      </w:pPr>
      <w:r w:rsidRPr="00266D3B">
        <w:rPr>
          <w:rFonts w:asciiTheme="minorHAnsi" w:hAnsiTheme="minorHAnsi" w:cs="Calibri"/>
          <w:sz w:val="24"/>
          <w:szCs w:val="24"/>
        </w:rPr>
        <w:t>Treść, pozycje i zasady dokonywania zgłoszeń:</w:t>
      </w:r>
    </w:p>
    <w:tbl>
      <w:tblPr>
        <w:tblW w:w="9348" w:type="dxa"/>
        <w:tblLayout w:type="fixed"/>
        <w:tblCellMar>
          <w:left w:w="70" w:type="dxa"/>
          <w:right w:w="70" w:type="dxa"/>
        </w:tblCellMar>
        <w:tblLook w:val="0000" w:firstRow="0" w:lastRow="0" w:firstColumn="0" w:lastColumn="0" w:noHBand="0" w:noVBand="0"/>
        <w:tblCaption w:val="Treść, pozycje i zasady dokonywania zgłoszeń:"/>
        <w:tblDescription w:val="Treść, pozycje i zasady dokonywania zgłoszeń:"/>
      </w:tblPr>
      <w:tblGrid>
        <w:gridCol w:w="975"/>
        <w:gridCol w:w="1241"/>
        <w:gridCol w:w="9"/>
        <w:gridCol w:w="4004"/>
        <w:gridCol w:w="3119"/>
      </w:tblGrid>
      <w:tr w:rsidR="00346B92" w:rsidRPr="00D225F9" w14:paraId="2EB13927" w14:textId="77777777" w:rsidTr="00A67ED2">
        <w:trPr>
          <w:trHeight w:val="340"/>
        </w:trPr>
        <w:tc>
          <w:tcPr>
            <w:tcW w:w="2216" w:type="dxa"/>
            <w:gridSpan w:val="2"/>
            <w:tcBorders>
              <w:top w:val="single" w:sz="6" w:space="0" w:color="auto"/>
              <w:left w:val="single" w:sz="6" w:space="0" w:color="auto"/>
              <w:bottom w:val="nil"/>
              <w:right w:val="single" w:sz="6" w:space="0" w:color="auto"/>
            </w:tcBorders>
          </w:tcPr>
          <w:p w14:paraId="6688B4C5" w14:textId="77777777" w:rsidR="00346B92" w:rsidRPr="00D225F9" w:rsidRDefault="00346B92" w:rsidP="005921AB">
            <w:pPr>
              <w:spacing w:after="240"/>
              <w:rPr>
                <w:rFonts w:asciiTheme="minorHAnsi" w:hAnsiTheme="minorHAnsi" w:cstheme="minorHAnsi"/>
                <w:sz w:val="18"/>
                <w:szCs w:val="18"/>
              </w:rPr>
            </w:pPr>
            <w:r w:rsidRPr="00D225F9">
              <w:rPr>
                <w:rFonts w:asciiTheme="minorHAnsi" w:hAnsiTheme="minorHAnsi" w:cstheme="minorHAnsi"/>
                <w:b/>
                <w:bCs/>
                <w:sz w:val="18"/>
                <w:szCs w:val="18"/>
              </w:rPr>
              <w:t>Rodzaj meldunku</w:t>
            </w:r>
          </w:p>
          <w:p w14:paraId="258BDA1C" w14:textId="77777777" w:rsidR="00346B92" w:rsidRPr="00D225F9" w:rsidRDefault="00346B92">
            <w:pPr>
              <w:rPr>
                <w:rFonts w:asciiTheme="minorHAnsi" w:hAnsiTheme="minorHAnsi" w:cstheme="minorHAnsi"/>
                <w:sz w:val="18"/>
                <w:szCs w:val="18"/>
              </w:rPr>
            </w:pPr>
          </w:p>
        </w:tc>
        <w:tc>
          <w:tcPr>
            <w:tcW w:w="4013" w:type="dxa"/>
            <w:gridSpan w:val="2"/>
            <w:tcBorders>
              <w:top w:val="single" w:sz="6" w:space="0" w:color="auto"/>
              <w:left w:val="single" w:sz="6" w:space="0" w:color="auto"/>
              <w:bottom w:val="nil"/>
              <w:right w:val="single" w:sz="6" w:space="0" w:color="auto"/>
            </w:tcBorders>
          </w:tcPr>
          <w:p w14:paraId="013B3746"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Pozycja i zasady zgłaszania meldunku</w:t>
            </w:r>
          </w:p>
          <w:p w14:paraId="57C41666" w14:textId="77777777" w:rsidR="00346B92" w:rsidRPr="00D225F9" w:rsidRDefault="00346B92">
            <w:pPr>
              <w:rPr>
                <w:rFonts w:asciiTheme="minorHAnsi" w:hAnsiTheme="minorHAnsi" w:cstheme="minorHAnsi"/>
                <w:sz w:val="18"/>
                <w:szCs w:val="18"/>
              </w:rPr>
            </w:pPr>
          </w:p>
        </w:tc>
        <w:tc>
          <w:tcPr>
            <w:tcW w:w="3118" w:type="dxa"/>
            <w:tcBorders>
              <w:top w:val="single" w:sz="6" w:space="0" w:color="auto"/>
              <w:left w:val="single" w:sz="6" w:space="0" w:color="auto"/>
              <w:bottom w:val="nil"/>
              <w:right w:val="single" w:sz="6" w:space="0" w:color="auto"/>
            </w:tcBorders>
          </w:tcPr>
          <w:p w14:paraId="189C3A13"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Treść informacji Statki awizowane</w:t>
            </w:r>
          </w:p>
          <w:p w14:paraId="3C6CA2E0" w14:textId="77777777" w:rsidR="00346B92" w:rsidRPr="00D225F9" w:rsidRDefault="00346B92">
            <w:pPr>
              <w:rPr>
                <w:rFonts w:asciiTheme="minorHAnsi" w:hAnsiTheme="minorHAnsi" w:cstheme="minorHAnsi"/>
                <w:sz w:val="18"/>
                <w:szCs w:val="18"/>
              </w:rPr>
            </w:pPr>
          </w:p>
        </w:tc>
      </w:tr>
      <w:tr w:rsidR="00346B92" w:rsidRPr="00D225F9" w14:paraId="405F58FC" w14:textId="77777777" w:rsidTr="003C4E38">
        <w:trPr>
          <w:trHeight w:val="272"/>
        </w:trPr>
        <w:tc>
          <w:tcPr>
            <w:tcW w:w="2216" w:type="dxa"/>
            <w:gridSpan w:val="2"/>
            <w:tcBorders>
              <w:top w:val="nil"/>
              <w:left w:val="single" w:sz="6" w:space="0" w:color="auto"/>
              <w:bottom w:val="single" w:sz="6" w:space="0" w:color="auto"/>
              <w:right w:val="single" w:sz="6" w:space="0" w:color="auto"/>
            </w:tcBorders>
          </w:tcPr>
          <w:p w14:paraId="3BDDE7A9" w14:textId="413D0D00"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Odbiorca</w:t>
            </w:r>
          </w:p>
        </w:tc>
        <w:tc>
          <w:tcPr>
            <w:tcW w:w="4013" w:type="dxa"/>
            <w:gridSpan w:val="2"/>
            <w:tcBorders>
              <w:top w:val="nil"/>
              <w:left w:val="single" w:sz="6" w:space="0" w:color="auto"/>
              <w:bottom w:val="nil"/>
              <w:right w:val="single" w:sz="6" w:space="0" w:color="auto"/>
            </w:tcBorders>
          </w:tcPr>
          <w:p w14:paraId="4B0D1D07"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w:t>
            </w:r>
          </w:p>
        </w:tc>
        <w:tc>
          <w:tcPr>
            <w:tcW w:w="3118" w:type="dxa"/>
            <w:tcBorders>
              <w:top w:val="nil"/>
              <w:left w:val="single" w:sz="6" w:space="0" w:color="auto"/>
              <w:bottom w:val="nil"/>
              <w:right w:val="single" w:sz="6" w:space="0" w:color="auto"/>
            </w:tcBorders>
          </w:tcPr>
          <w:p w14:paraId="511F7F31"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w:t>
            </w:r>
          </w:p>
        </w:tc>
      </w:tr>
      <w:tr w:rsidR="00346B92" w:rsidRPr="00D225F9" w14:paraId="246DE867" w14:textId="77777777" w:rsidTr="00A67ED2">
        <w:trPr>
          <w:trHeight w:val="340"/>
        </w:trPr>
        <w:tc>
          <w:tcPr>
            <w:tcW w:w="2216" w:type="dxa"/>
            <w:gridSpan w:val="2"/>
            <w:tcBorders>
              <w:top w:val="single" w:sz="6" w:space="0" w:color="auto"/>
              <w:left w:val="single" w:sz="6" w:space="0" w:color="auto"/>
              <w:bottom w:val="nil"/>
              <w:right w:val="single" w:sz="6" w:space="0" w:color="auto"/>
            </w:tcBorders>
          </w:tcPr>
          <w:p w14:paraId="24E5A1C0"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b/>
                <w:bCs/>
                <w:sz w:val="18"/>
                <w:szCs w:val="18"/>
              </w:rPr>
              <w:t>Plan Podróży (SP)</w:t>
            </w:r>
          </w:p>
          <w:p w14:paraId="187B134D" w14:textId="77777777" w:rsidR="00346B92" w:rsidRPr="00D225F9" w:rsidRDefault="00346B92">
            <w:pPr>
              <w:rPr>
                <w:rFonts w:asciiTheme="minorHAnsi" w:hAnsiTheme="minorHAnsi" w:cstheme="minorHAnsi"/>
                <w:sz w:val="18"/>
                <w:szCs w:val="18"/>
              </w:rPr>
            </w:pPr>
          </w:p>
        </w:tc>
        <w:tc>
          <w:tcPr>
            <w:tcW w:w="4013" w:type="dxa"/>
            <w:gridSpan w:val="2"/>
            <w:tcBorders>
              <w:top w:val="single" w:sz="6" w:space="0" w:color="auto"/>
              <w:left w:val="single" w:sz="6" w:space="0" w:color="auto"/>
              <w:bottom w:val="nil"/>
              <w:right w:val="single" w:sz="6" w:space="0" w:color="auto"/>
            </w:tcBorders>
          </w:tcPr>
          <w:p w14:paraId="50272FFD" w14:textId="56EC2463"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Z chwilą przepływania przez linię zgłoszeniową (na wejściu w obszar systemu) </w:t>
            </w:r>
          </w:p>
        </w:tc>
        <w:tc>
          <w:tcPr>
            <w:tcW w:w="3118" w:type="dxa"/>
            <w:tcBorders>
              <w:top w:val="single" w:sz="6" w:space="0" w:color="auto"/>
              <w:left w:val="single" w:sz="6" w:space="0" w:color="auto"/>
              <w:bottom w:val="nil"/>
              <w:right w:val="single" w:sz="6" w:space="0" w:color="auto"/>
            </w:tcBorders>
          </w:tcPr>
          <w:p w14:paraId="0A68E969"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A, C lub D, E, F, G, I, O, P, Q lub R, T, W, X</w:t>
            </w:r>
          </w:p>
          <w:p w14:paraId="75CF1537" w14:textId="77777777" w:rsidR="00346B92" w:rsidRPr="00D225F9" w:rsidRDefault="00346B92">
            <w:pPr>
              <w:rPr>
                <w:rFonts w:asciiTheme="minorHAnsi" w:hAnsiTheme="minorHAnsi" w:cstheme="minorHAnsi"/>
                <w:sz w:val="18"/>
                <w:szCs w:val="18"/>
              </w:rPr>
            </w:pPr>
          </w:p>
        </w:tc>
      </w:tr>
      <w:tr w:rsidR="00346B92" w:rsidRPr="00D225F9" w14:paraId="3E52CBB1" w14:textId="77777777" w:rsidTr="00A67ED2">
        <w:trPr>
          <w:trHeight w:val="340"/>
        </w:trPr>
        <w:tc>
          <w:tcPr>
            <w:tcW w:w="2216" w:type="dxa"/>
            <w:gridSpan w:val="2"/>
            <w:tcBorders>
              <w:top w:val="nil"/>
              <w:left w:val="single" w:sz="6" w:space="0" w:color="auto"/>
              <w:bottom w:val="single" w:sz="6" w:space="0" w:color="auto"/>
              <w:right w:val="single" w:sz="6" w:space="0" w:color="auto"/>
            </w:tcBorders>
          </w:tcPr>
          <w:p w14:paraId="78CA1C11" w14:textId="5E289BC1"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Centrum VTS</w:t>
            </w:r>
          </w:p>
        </w:tc>
        <w:tc>
          <w:tcPr>
            <w:tcW w:w="4013" w:type="dxa"/>
            <w:gridSpan w:val="2"/>
            <w:tcBorders>
              <w:top w:val="nil"/>
              <w:left w:val="single" w:sz="6" w:space="0" w:color="auto"/>
              <w:bottom w:val="nil"/>
              <w:right w:val="single" w:sz="6" w:space="0" w:color="auto"/>
            </w:tcBorders>
          </w:tcPr>
          <w:p w14:paraId="7CA3AC3D"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w:t>
            </w:r>
          </w:p>
        </w:tc>
        <w:tc>
          <w:tcPr>
            <w:tcW w:w="3118" w:type="dxa"/>
            <w:tcBorders>
              <w:top w:val="nil"/>
              <w:left w:val="single" w:sz="6" w:space="0" w:color="auto"/>
              <w:bottom w:val="nil"/>
              <w:right w:val="single" w:sz="6" w:space="0" w:color="auto"/>
            </w:tcBorders>
          </w:tcPr>
          <w:p w14:paraId="2E1387F0"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w:t>
            </w:r>
          </w:p>
        </w:tc>
      </w:tr>
      <w:tr w:rsidR="00346B92" w:rsidRPr="00D225F9" w14:paraId="3FC921BE" w14:textId="77777777" w:rsidTr="00A67ED2">
        <w:trPr>
          <w:trHeight w:val="340"/>
        </w:trPr>
        <w:tc>
          <w:tcPr>
            <w:tcW w:w="2216" w:type="dxa"/>
            <w:gridSpan w:val="2"/>
            <w:tcBorders>
              <w:top w:val="single" w:sz="6" w:space="0" w:color="auto"/>
              <w:left w:val="single" w:sz="6" w:space="0" w:color="auto"/>
              <w:bottom w:val="nil"/>
              <w:right w:val="single" w:sz="6" w:space="0" w:color="auto"/>
            </w:tcBorders>
          </w:tcPr>
          <w:p w14:paraId="095D2669"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b/>
                <w:bCs/>
                <w:sz w:val="18"/>
                <w:szCs w:val="18"/>
              </w:rPr>
              <w:t>Pozycyjny (PR)</w:t>
            </w:r>
          </w:p>
          <w:p w14:paraId="55974D34" w14:textId="77777777" w:rsidR="00346B92" w:rsidRPr="00D225F9" w:rsidRDefault="00346B92">
            <w:pPr>
              <w:rPr>
                <w:rFonts w:asciiTheme="minorHAnsi" w:hAnsiTheme="minorHAnsi" w:cstheme="minorHAnsi"/>
                <w:sz w:val="18"/>
                <w:szCs w:val="18"/>
              </w:rPr>
            </w:pPr>
          </w:p>
        </w:tc>
        <w:tc>
          <w:tcPr>
            <w:tcW w:w="4013" w:type="dxa"/>
            <w:gridSpan w:val="2"/>
            <w:tcBorders>
              <w:top w:val="single" w:sz="6" w:space="0" w:color="auto"/>
              <w:left w:val="single" w:sz="6" w:space="0" w:color="auto"/>
              <w:bottom w:val="nil"/>
              <w:right w:val="single" w:sz="6" w:space="0" w:color="auto"/>
            </w:tcBorders>
          </w:tcPr>
          <w:p w14:paraId="2879B389"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Z chwilą przejścia trawersu pławy "HEL" lub "ZN" (na wejściu i wyjściu) </w:t>
            </w:r>
          </w:p>
          <w:p w14:paraId="5FE95AF8" w14:textId="77777777" w:rsidR="00346B92" w:rsidRPr="00D225F9" w:rsidRDefault="00346B92">
            <w:pPr>
              <w:rPr>
                <w:rFonts w:asciiTheme="minorHAnsi" w:hAnsiTheme="minorHAnsi" w:cstheme="minorHAnsi"/>
                <w:sz w:val="18"/>
                <w:szCs w:val="18"/>
              </w:rPr>
            </w:pPr>
          </w:p>
        </w:tc>
        <w:tc>
          <w:tcPr>
            <w:tcW w:w="3118" w:type="dxa"/>
            <w:tcBorders>
              <w:top w:val="single" w:sz="6" w:space="0" w:color="auto"/>
              <w:left w:val="single" w:sz="6" w:space="0" w:color="auto"/>
              <w:bottom w:val="nil"/>
              <w:right w:val="single" w:sz="6" w:space="0" w:color="auto"/>
            </w:tcBorders>
          </w:tcPr>
          <w:p w14:paraId="1653D1E2"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A, C lub D,</w:t>
            </w:r>
          </w:p>
          <w:p w14:paraId="28A79342" w14:textId="77777777" w:rsidR="00346B92" w:rsidRPr="00D225F9" w:rsidRDefault="00346B92">
            <w:pPr>
              <w:rPr>
                <w:rFonts w:asciiTheme="minorHAnsi" w:hAnsiTheme="minorHAnsi" w:cstheme="minorHAnsi"/>
                <w:sz w:val="18"/>
                <w:szCs w:val="18"/>
              </w:rPr>
            </w:pPr>
          </w:p>
        </w:tc>
      </w:tr>
      <w:tr w:rsidR="00346B92" w:rsidRPr="00D225F9" w14:paraId="2049CF55" w14:textId="77777777" w:rsidTr="00A67ED2">
        <w:trPr>
          <w:trHeight w:val="340"/>
        </w:trPr>
        <w:tc>
          <w:tcPr>
            <w:tcW w:w="2216" w:type="dxa"/>
            <w:gridSpan w:val="2"/>
            <w:tcBorders>
              <w:top w:val="nil"/>
              <w:left w:val="single" w:sz="6" w:space="0" w:color="auto"/>
              <w:bottom w:val="single" w:sz="6" w:space="0" w:color="auto"/>
              <w:right w:val="single" w:sz="6" w:space="0" w:color="auto"/>
            </w:tcBorders>
          </w:tcPr>
          <w:p w14:paraId="4E98CC74" w14:textId="297061A0"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Centrum VTS</w:t>
            </w:r>
          </w:p>
        </w:tc>
        <w:tc>
          <w:tcPr>
            <w:tcW w:w="4013" w:type="dxa"/>
            <w:gridSpan w:val="2"/>
            <w:tcBorders>
              <w:top w:val="nil"/>
              <w:left w:val="single" w:sz="6" w:space="0" w:color="auto"/>
              <w:bottom w:val="nil"/>
              <w:right w:val="single" w:sz="6" w:space="0" w:color="auto"/>
            </w:tcBorders>
          </w:tcPr>
          <w:p w14:paraId="56E8635E"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w:t>
            </w:r>
          </w:p>
        </w:tc>
        <w:tc>
          <w:tcPr>
            <w:tcW w:w="3118" w:type="dxa"/>
            <w:tcBorders>
              <w:top w:val="nil"/>
              <w:left w:val="single" w:sz="6" w:space="0" w:color="auto"/>
              <w:bottom w:val="nil"/>
              <w:right w:val="single" w:sz="6" w:space="0" w:color="auto"/>
            </w:tcBorders>
          </w:tcPr>
          <w:p w14:paraId="2C38F633"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w:t>
            </w:r>
          </w:p>
        </w:tc>
      </w:tr>
      <w:tr w:rsidR="00346B92" w:rsidRPr="00D225F9" w14:paraId="719F2462" w14:textId="77777777" w:rsidTr="00A67ED2">
        <w:trPr>
          <w:trHeight w:val="340"/>
        </w:trPr>
        <w:tc>
          <w:tcPr>
            <w:tcW w:w="2216" w:type="dxa"/>
            <w:gridSpan w:val="2"/>
            <w:tcBorders>
              <w:top w:val="single" w:sz="6" w:space="0" w:color="auto"/>
              <w:left w:val="single" w:sz="6" w:space="0" w:color="auto"/>
              <w:bottom w:val="nil"/>
              <w:right w:val="single" w:sz="6" w:space="0" w:color="auto"/>
            </w:tcBorders>
          </w:tcPr>
          <w:p w14:paraId="4AA3AA53"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b/>
                <w:bCs/>
                <w:sz w:val="18"/>
                <w:szCs w:val="18"/>
              </w:rPr>
              <w:t>Pozycyjny (PR)</w:t>
            </w:r>
          </w:p>
          <w:p w14:paraId="03C9FFB5" w14:textId="77777777" w:rsidR="00346B92" w:rsidRPr="00D225F9" w:rsidRDefault="00346B92">
            <w:pPr>
              <w:rPr>
                <w:rFonts w:asciiTheme="minorHAnsi" w:hAnsiTheme="minorHAnsi" w:cstheme="minorHAnsi"/>
                <w:sz w:val="18"/>
                <w:szCs w:val="18"/>
              </w:rPr>
            </w:pPr>
          </w:p>
        </w:tc>
        <w:tc>
          <w:tcPr>
            <w:tcW w:w="4013" w:type="dxa"/>
            <w:gridSpan w:val="2"/>
            <w:tcBorders>
              <w:top w:val="single" w:sz="6" w:space="0" w:color="auto"/>
              <w:left w:val="single" w:sz="6" w:space="0" w:color="auto"/>
              <w:bottom w:val="nil"/>
              <w:right w:val="single" w:sz="6" w:space="0" w:color="auto"/>
            </w:tcBorders>
          </w:tcPr>
          <w:p w14:paraId="77637627"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Przed wyjściem z obszaru redy portu Gdynia lub Gdańsk</w:t>
            </w:r>
          </w:p>
          <w:p w14:paraId="3DB8A73C" w14:textId="77777777" w:rsidR="00346B92" w:rsidRPr="00D225F9" w:rsidRDefault="00346B92">
            <w:pPr>
              <w:rPr>
                <w:rFonts w:asciiTheme="minorHAnsi" w:hAnsiTheme="minorHAnsi" w:cstheme="minorHAnsi"/>
                <w:sz w:val="18"/>
                <w:szCs w:val="18"/>
              </w:rPr>
            </w:pPr>
          </w:p>
        </w:tc>
        <w:tc>
          <w:tcPr>
            <w:tcW w:w="3118" w:type="dxa"/>
            <w:tcBorders>
              <w:top w:val="single" w:sz="6" w:space="0" w:color="auto"/>
              <w:left w:val="single" w:sz="6" w:space="0" w:color="auto"/>
              <w:bottom w:val="nil"/>
              <w:right w:val="single" w:sz="6" w:space="0" w:color="auto"/>
            </w:tcBorders>
          </w:tcPr>
          <w:p w14:paraId="6FF48661"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A, C lub D,</w:t>
            </w:r>
          </w:p>
          <w:p w14:paraId="12D4326C" w14:textId="77777777" w:rsidR="00346B92" w:rsidRPr="00D225F9" w:rsidRDefault="00346B92">
            <w:pPr>
              <w:rPr>
                <w:rFonts w:asciiTheme="minorHAnsi" w:hAnsiTheme="minorHAnsi" w:cstheme="minorHAnsi"/>
                <w:sz w:val="18"/>
                <w:szCs w:val="18"/>
              </w:rPr>
            </w:pPr>
          </w:p>
        </w:tc>
      </w:tr>
      <w:tr w:rsidR="00346B92" w:rsidRPr="00D225F9" w14:paraId="1B30D487" w14:textId="77777777" w:rsidTr="00A67ED2">
        <w:trPr>
          <w:trHeight w:val="340"/>
        </w:trPr>
        <w:tc>
          <w:tcPr>
            <w:tcW w:w="2216" w:type="dxa"/>
            <w:gridSpan w:val="2"/>
            <w:tcBorders>
              <w:top w:val="nil"/>
              <w:left w:val="single" w:sz="6" w:space="0" w:color="auto"/>
              <w:bottom w:val="single" w:sz="6" w:space="0" w:color="auto"/>
              <w:right w:val="single" w:sz="6" w:space="0" w:color="auto"/>
            </w:tcBorders>
          </w:tcPr>
          <w:p w14:paraId="0143CAED"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Centrum VTS</w:t>
            </w:r>
          </w:p>
          <w:p w14:paraId="20CC9B60" w14:textId="77777777" w:rsidR="00346B92" w:rsidRPr="00D225F9" w:rsidRDefault="00346B92">
            <w:pPr>
              <w:rPr>
                <w:rFonts w:asciiTheme="minorHAnsi" w:hAnsiTheme="minorHAnsi" w:cstheme="minorHAnsi"/>
                <w:sz w:val="18"/>
                <w:szCs w:val="18"/>
              </w:rPr>
            </w:pPr>
          </w:p>
        </w:tc>
        <w:tc>
          <w:tcPr>
            <w:tcW w:w="4013" w:type="dxa"/>
            <w:gridSpan w:val="2"/>
            <w:tcBorders>
              <w:top w:val="nil"/>
              <w:left w:val="single" w:sz="6" w:space="0" w:color="auto"/>
              <w:bottom w:val="nil"/>
              <w:right w:val="single" w:sz="6" w:space="0" w:color="auto"/>
            </w:tcBorders>
          </w:tcPr>
          <w:p w14:paraId="64716AF8"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w:t>
            </w:r>
          </w:p>
        </w:tc>
        <w:tc>
          <w:tcPr>
            <w:tcW w:w="3118" w:type="dxa"/>
            <w:tcBorders>
              <w:top w:val="nil"/>
              <w:left w:val="single" w:sz="6" w:space="0" w:color="auto"/>
              <w:bottom w:val="nil"/>
              <w:right w:val="single" w:sz="6" w:space="0" w:color="auto"/>
            </w:tcBorders>
          </w:tcPr>
          <w:p w14:paraId="6E21A12B"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w:t>
            </w:r>
          </w:p>
        </w:tc>
      </w:tr>
      <w:tr w:rsidR="00346B92" w:rsidRPr="00D225F9" w14:paraId="7BF519E8" w14:textId="77777777" w:rsidTr="00A67ED2">
        <w:trPr>
          <w:trHeight w:val="340"/>
        </w:trPr>
        <w:tc>
          <w:tcPr>
            <w:tcW w:w="2225" w:type="dxa"/>
            <w:gridSpan w:val="3"/>
            <w:tcBorders>
              <w:top w:val="single" w:sz="6" w:space="0" w:color="auto"/>
              <w:left w:val="single" w:sz="6" w:space="0" w:color="auto"/>
              <w:bottom w:val="nil"/>
              <w:right w:val="single" w:sz="6" w:space="0" w:color="auto"/>
            </w:tcBorders>
          </w:tcPr>
          <w:p w14:paraId="3B55F3B8"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b/>
                <w:bCs/>
                <w:sz w:val="18"/>
                <w:szCs w:val="18"/>
              </w:rPr>
              <w:t>Końcowy (FR)</w:t>
            </w:r>
          </w:p>
          <w:p w14:paraId="6B73A7EB" w14:textId="77777777" w:rsidR="00346B92" w:rsidRPr="00D225F9" w:rsidRDefault="00346B92">
            <w:pPr>
              <w:rPr>
                <w:rFonts w:asciiTheme="minorHAnsi" w:hAnsiTheme="minorHAnsi" w:cstheme="minorHAnsi"/>
                <w:sz w:val="18"/>
                <w:szCs w:val="18"/>
              </w:rPr>
            </w:pPr>
          </w:p>
        </w:tc>
        <w:tc>
          <w:tcPr>
            <w:tcW w:w="4004" w:type="dxa"/>
            <w:tcBorders>
              <w:top w:val="single" w:sz="6" w:space="0" w:color="auto"/>
              <w:left w:val="single" w:sz="6" w:space="0" w:color="auto"/>
              <w:bottom w:val="nil"/>
              <w:right w:val="single" w:sz="6" w:space="0" w:color="auto"/>
            </w:tcBorders>
          </w:tcPr>
          <w:p w14:paraId="4EFDC68D"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Z chwilą przepływania przez linię zgłoszeniową (na wyjściu z obszaru systemu) </w:t>
            </w:r>
          </w:p>
          <w:p w14:paraId="78B6E384" w14:textId="77777777" w:rsidR="00346B92" w:rsidRPr="00D225F9" w:rsidRDefault="00346B92">
            <w:pPr>
              <w:rPr>
                <w:rFonts w:asciiTheme="minorHAnsi" w:hAnsiTheme="minorHAnsi" w:cstheme="minorHAnsi"/>
                <w:sz w:val="18"/>
                <w:szCs w:val="18"/>
              </w:rPr>
            </w:pPr>
          </w:p>
        </w:tc>
        <w:tc>
          <w:tcPr>
            <w:tcW w:w="3118" w:type="dxa"/>
            <w:tcBorders>
              <w:top w:val="single" w:sz="6" w:space="0" w:color="auto"/>
              <w:left w:val="single" w:sz="6" w:space="0" w:color="auto"/>
              <w:bottom w:val="nil"/>
              <w:right w:val="single" w:sz="6" w:space="0" w:color="auto"/>
            </w:tcBorders>
          </w:tcPr>
          <w:p w14:paraId="1B43260F"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A, C lub D</w:t>
            </w:r>
          </w:p>
          <w:p w14:paraId="7A17BE86" w14:textId="77777777" w:rsidR="00346B92" w:rsidRPr="00D225F9" w:rsidRDefault="00346B92">
            <w:pPr>
              <w:rPr>
                <w:rFonts w:asciiTheme="minorHAnsi" w:hAnsiTheme="minorHAnsi" w:cstheme="minorHAnsi"/>
                <w:sz w:val="18"/>
                <w:szCs w:val="18"/>
              </w:rPr>
            </w:pPr>
          </w:p>
        </w:tc>
      </w:tr>
      <w:tr w:rsidR="00346B92" w:rsidRPr="00D225F9" w14:paraId="2A022922" w14:textId="77777777" w:rsidTr="00A67ED2">
        <w:tc>
          <w:tcPr>
            <w:tcW w:w="2225" w:type="dxa"/>
            <w:gridSpan w:val="3"/>
            <w:tcBorders>
              <w:top w:val="nil"/>
              <w:left w:val="single" w:sz="6" w:space="0" w:color="auto"/>
              <w:bottom w:val="single" w:sz="6" w:space="0" w:color="auto"/>
              <w:right w:val="single" w:sz="6" w:space="0" w:color="auto"/>
            </w:tcBorders>
          </w:tcPr>
          <w:p w14:paraId="7D2FE18E" w14:textId="575DF3E4"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Centrum VTS</w:t>
            </w:r>
          </w:p>
        </w:tc>
        <w:tc>
          <w:tcPr>
            <w:tcW w:w="4004" w:type="dxa"/>
            <w:tcBorders>
              <w:top w:val="nil"/>
              <w:left w:val="single" w:sz="6" w:space="0" w:color="auto"/>
              <w:bottom w:val="single" w:sz="6" w:space="0" w:color="auto"/>
              <w:right w:val="single" w:sz="6" w:space="0" w:color="auto"/>
            </w:tcBorders>
          </w:tcPr>
          <w:p w14:paraId="30ECF308"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w:t>
            </w:r>
          </w:p>
        </w:tc>
        <w:tc>
          <w:tcPr>
            <w:tcW w:w="3118" w:type="dxa"/>
            <w:tcBorders>
              <w:top w:val="nil"/>
              <w:left w:val="single" w:sz="6" w:space="0" w:color="auto"/>
              <w:bottom w:val="single" w:sz="6" w:space="0" w:color="auto"/>
              <w:right w:val="single" w:sz="6" w:space="0" w:color="auto"/>
            </w:tcBorders>
          </w:tcPr>
          <w:p w14:paraId="0D3449DC"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w:t>
            </w:r>
          </w:p>
        </w:tc>
      </w:tr>
      <w:tr w:rsidR="00346B92" w:rsidRPr="00D225F9" w14:paraId="4A2F79EC" w14:textId="77777777" w:rsidTr="00A67ED2">
        <w:tc>
          <w:tcPr>
            <w:tcW w:w="9348" w:type="dxa"/>
            <w:gridSpan w:val="5"/>
            <w:tcBorders>
              <w:top w:val="single" w:sz="6" w:space="0" w:color="auto"/>
              <w:left w:val="single" w:sz="6" w:space="0" w:color="auto"/>
              <w:bottom w:val="single" w:sz="6" w:space="0" w:color="auto"/>
              <w:right w:val="single" w:sz="6" w:space="0" w:color="auto"/>
            </w:tcBorders>
          </w:tcPr>
          <w:p w14:paraId="2FF0B746" w14:textId="77777777" w:rsidR="00346B92" w:rsidRPr="00D225F9" w:rsidRDefault="00346B92">
            <w:pPr>
              <w:jc w:val="center"/>
              <w:rPr>
                <w:rFonts w:asciiTheme="minorHAnsi" w:hAnsiTheme="minorHAnsi" w:cstheme="minorHAnsi"/>
                <w:sz w:val="18"/>
                <w:szCs w:val="18"/>
              </w:rPr>
            </w:pPr>
            <w:r w:rsidRPr="00D225F9">
              <w:rPr>
                <w:rFonts w:asciiTheme="minorHAnsi" w:hAnsiTheme="minorHAnsi" w:cstheme="minorHAnsi"/>
                <w:sz w:val="18"/>
                <w:szCs w:val="18"/>
              </w:rPr>
              <w:t>Inne raporty</w:t>
            </w:r>
          </w:p>
          <w:p w14:paraId="40B3BB91" w14:textId="77777777" w:rsidR="00346B92" w:rsidRPr="00D225F9" w:rsidRDefault="00346B92">
            <w:pPr>
              <w:jc w:val="center"/>
              <w:rPr>
                <w:rFonts w:asciiTheme="minorHAnsi" w:hAnsiTheme="minorHAnsi" w:cstheme="minorHAnsi"/>
                <w:sz w:val="18"/>
                <w:szCs w:val="18"/>
              </w:rPr>
            </w:pPr>
          </w:p>
        </w:tc>
      </w:tr>
      <w:tr w:rsidR="00346B92" w:rsidRPr="00D225F9" w14:paraId="77953D13" w14:textId="77777777" w:rsidTr="00A67ED2">
        <w:trPr>
          <w:trHeight w:val="20"/>
        </w:trPr>
        <w:tc>
          <w:tcPr>
            <w:tcW w:w="2225" w:type="dxa"/>
            <w:gridSpan w:val="3"/>
            <w:tcBorders>
              <w:top w:val="single" w:sz="6" w:space="0" w:color="auto"/>
              <w:left w:val="single" w:sz="6" w:space="0" w:color="auto"/>
              <w:bottom w:val="nil"/>
              <w:right w:val="single" w:sz="6" w:space="0" w:color="auto"/>
            </w:tcBorders>
          </w:tcPr>
          <w:p w14:paraId="1A65412E"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b/>
                <w:bCs/>
                <w:sz w:val="18"/>
                <w:szCs w:val="18"/>
              </w:rPr>
              <w:t>Awaryjny (ER)</w:t>
            </w:r>
          </w:p>
          <w:p w14:paraId="39825183" w14:textId="77777777" w:rsidR="00346B92" w:rsidRPr="00D225F9" w:rsidRDefault="00346B92">
            <w:pPr>
              <w:rPr>
                <w:rFonts w:asciiTheme="minorHAnsi" w:hAnsiTheme="minorHAnsi" w:cstheme="minorHAnsi"/>
                <w:sz w:val="18"/>
                <w:szCs w:val="18"/>
              </w:rPr>
            </w:pPr>
          </w:p>
        </w:tc>
        <w:tc>
          <w:tcPr>
            <w:tcW w:w="4004" w:type="dxa"/>
            <w:tcBorders>
              <w:top w:val="single" w:sz="6" w:space="0" w:color="auto"/>
              <w:left w:val="single" w:sz="6" w:space="0" w:color="auto"/>
              <w:bottom w:val="nil"/>
              <w:right w:val="single" w:sz="6" w:space="0" w:color="auto"/>
            </w:tcBorders>
          </w:tcPr>
          <w:p w14:paraId="577DD339"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Przy zdarzeniu lub wypadku w obszarze VTS, który może mieć wpływ na bezpieczeństwo lub ochronę żeglugi, ochronę środowiska lub organizację ruchu morskiego /*</w:t>
            </w:r>
          </w:p>
          <w:p w14:paraId="111D1A3C" w14:textId="77777777" w:rsidR="00346B92" w:rsidRPr="00D225F9" w:rsidRDefault="00346B92">
            <w:pPr>
              <w:rPr>
                <w:rFonts w:asciiTheme="minorHAnsi" w:hAnsiTheme="minorHAnsi" w:cstheme="minorHAnsi"/>
                <w:sz w:val="18"/>
                <w:szCs w:val="18"/>
              </w:rPr>
            </w:pPr>
          </w:p>
        </w:tc>
        <w:tc>
          <w:tcPr>
            <w:tcW w:w="3118" w:type="dxa"/>
            <w:tcBorders>
              <w:top w:val="single" w:sz="6" w:space="0" w:color="auto"/>
              <w:left w:val="single" w:sz="6" w:space="0" w:color="auto"/>
              <w:bottom w:val="nil"/>
              <w:right w:val="single" w:sz="6" w:space="0" w:color="auto"/>
            </w:tcBorders>
          </w:tcPr>
          <w:p w14:paraId="2484322F"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A, C lub D, G, I, Q, X</w:t>
            </w:r>
          </w:p>
          <w:p w14:paraId="7E860C5D" w14:textId="77777777" w:rsidR="00346B92" w:rsidRPr="00D225F9" w:rsidRDefault="00346B92">
            <w:pPr>
              <w:rPr>
                <w:rFonts w:asciiTheme="minorHAnsi" w:hAnsiTheme="minorHAnsi" w:cstheme="minorHAnsi"/>
                <w:sz w:val="18"/>
                <w:szCs w:val="18"/>
              </w:rPr>
            </w:pPr>
          </w:p>
        </w:tc>
      </w:tr>
      <w:tr w:rsidR="00346B92" w:rsidRPr="00D225F9" w14:paraId="5525680C" w14:textId="77777777" w:rsidTr="00A67ED2">
        <w:trPr>
          <w:trHeight w:val="20"/>
        </w:trPr>
        <w:tc>
          <w:tcPr>
            <w:tcW w:w="2225" w:type="dxa"/>
            <w:gridSpan w:val="3"/>
            <w:tcBorders>
              <w:top w:val="nil"/>
              <w:left w:val="single" w:sz="6" w:space="0" w:color="auto"/>
              <w:bottom w:val="single" w:sz="6" w:space="0" w:color="auto"/>
              <w:right w:val="single" w:sz="6" w:space="0" w:color="auto"/>
            </w:tcBorders>
          </w:tcPr>
          <w:p w14:paraId="5D2DAF5A" w14:textId="4A625795"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Centrum VTS</w:t>
            </w:r>
          </w:p>
        </w:tc>
        <w:tc>
          <w:tcPr>
            <w:tcW w:w="4004" w:type="dxa"/>
            <w:tcBorders>
              <w:top w:val="nil"/>
              <w:left w:val="single" w:sz="6" w:space="0" w:color="auto"/>
              <w:bottom w:val="nil"/>
              <w:right w:val="single" w:sz="6" w:space="0" w:color="auto"/>
            </w:tcBorders>
          </w:tcPr>
          <w:p w14:paraId="3CACE710"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w:t>
            </w:r>
          </w:p>
        </w:tc>
        <w:tc>
          <w:tcPr>
            <w:tcW w:w="3118" w:type="dxa"/>
            <w:tcBorders>
              <w:top w:val="nil"/>
              <w:left w:val="single" w:sz="6" w:space="0" w:color="auto"/>
              <w:bottom w:val="nil"/>
              <w:right w:val="single" w:sz="6" w:space="0" w:color="auto"/>
            </w:tcBorders>
          </w:tcPr>
          <w:p w14:paraId="502922B5"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w:t>
            </w:r>
          </w:p>
        </w:tc>
      </w:tr>
      <w:tr w:rsidR="00346B92" w:rsidRPr="00D225F9" w14:paraId="0A8358E3" w14:textId="77777777" w:rsidTr="00A67ED2">
        <w:trPr>
          <w:trHeight w:val="20"/>
        </w:trPr>
        <w:tc>
          <w:tcPr>
            <w:tcW w:w="2225" w:type="dxa"/>
            <w:gridSpan w:val="3"/>
            <w:tcBorders>
              <w:top w:val="single" w:sz="6" w:space="0" w:color="auto"/>
              <w:left w:val="single" w:sz="6" w:space="0" w:color="auto"/>
              <w:bottom w:val="nil"/>
              <w:right w:val="single" w:sz="6" w:space="0" w:color="auto"/>
            </w:tcBorders>
          </w:tcPr>
          <w:p w14:paraId="17157C96"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b/>
                <w:bCs/>
                <w:sz w:val="18"/>
                <w:szCs w:val="18"/>
              </w:rPr>
              <w:t>Meldunek o ładunkach niebezpiecznych (DG)</w:t>
            </w:r>
          </w:p>
          <w:p w14:paraId="2E59535F" w14:textId="77777777" w:rsidR="00346B92" w:rsidRPr="00D225F9" w:rsidRDefault="00346B92">
            <w:pPr>
              <w:rPr>
                <w:rFonts w:asciiTheme="minorHAnsi" w:hAnsiTheme="minorHAnsi" w:cstheme="minorHAnsi"/>
                <w:sz w:val="18"/>
                <w:szCs w:val="18"/>
              </w:rPr>
            </w:pPr>
          </w:p>
        </w:tc>
        <w:tc>
          <w:tcPr>
            <w:tcW w:w="4004" w:type="dxa"/>
            <w:tcBorders>
              <w:top w:val="single" w:sz="6" w:space="0" w:color="auto"/>
              <w:left w:val="single" w:sz="6" w:space="0" w:color="auto"/>
              <w:bottom w:val="nil"/>
              <w:right w:val="single" w:sz="6" w:space="0" w:color="auto"/>
            </w:tcBorders>
          </w:tcPr>
          <w:p w14:paraId="33E024ED"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Przy zdarzeniu z uwolnieniem lub możliwym uwolnieniem za burtę ładunków niebezpiecznych w opakowaniach, włącznie z ładunkowymi jednostkami transportowymi zawierającymi ładunki niebezpieczne.</w:t>
            </w:r>
          </w:p>
          <w:p w14:paraId="38F56187" w14:textId="77777777" w:rsidR="00346B92" w:rsidRPr="00D225F9" w:rsidRDefault="00346B92">
            <w:pPr>
              <w:rPr>
                <w:rFonts w:asciiTheme="minorHAnsi" w:hAnsiTheme="minorHAnsi" w:cstheme="minorHAnsi"/>
                <w:sz w:val="18"/>
                <w:szCs w:val="18"/>
              </w:rPr>
            </w:pPr>
          </w:p>
        </w:tc>
        <w:tc>
          <w:tcPr>
            <w:tcW w:w="3118" w:type="dxa"/>
            <w:tcBorders>
              <w:top w:val="single" w:sz="6" w:space="0" w:color="auto"/>
              <w:left w:val="single" w:sz="6" w:space="0" w:color="auto"/>
              <w:bottom w:val="nil"/>
              <w:right w:val="single" w:sz="6" w:space="0" w:color="auto"/>
            </w:tcBorders>
          </w:tcPr>
          <w:p w14:paraId="38AB522F"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A, B, C lub D, M, P, Q, R, S, T, U, X</w:t>
            </w:r>
          </w:p>
          <w:p w14:paraId="1F7C9C42" w14:textId="77777777" w:rsidR="00346B92" w:rsidRPr="00D225F9" w:rsidRDefault="00346B92">
            <w:pPr>
              <w:rPr>
                <w:rFonts w:asciiTheme="minorHAnsi" w:hAnsiTheme="minorHAnsi" w:cstheme="minorHAnsi"/>
                <w:sz w:val="18"/>
                <w:szCs w:val="18"/>
              </w:rPr>
            </w:pPr>
          </w:p>
        </w:tc>
      </w:tr>
      <w:tr w:rsidR="00346B92" w:rsidRPr="00D225F9" w14:paraId="1BC7C088" w14:textId="77777777" w:rsidTr="00A67ED2">
        <w:trPr>
          <w:trHeight w:val="20"/>
        </w:trPr>
        <w:tc>
          <w:tcPr>
            <w:tcW w:w="2225" w:type="dxa"/>
            <w:gridSpan w:val="3"/>
            <w:tcBorders>
              <w:top w:val="nil"/>
              <w:left w:val="single" w:sz="6" w:space="0" w:color="auto"/>
              <w:bottom w:val="single" w:sz="6" w:space="0" w:color="auto"/>
              <w:right w:val="single" w:sz="6" w:space="0" w:color="auto"/>
            </w:tcBorders>
          </w:tcPr>
          <w:p w14:paraId="49E773AE" w14:textId="39C6BC3B"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Centrum VTS</w:t>
            </w:r>
          </w:p>
        </w:tc>
        <w:tc>
          <w:tcPr>
            <w:tcW w:w="4004" w:type="dxa"/>
            <w:tcBorders>
              <w:top w:val="nil"/>
              <w:left w:val="single" w:sz="6" w:space="0" w:color="auto"/>
              <w:bottom w:val="nil"/>
              <w:right w:val="single" w:sz="6" w:space="0" w:color="auto"/>
            </w:tcBorders>
          </w:tcPr>
          <w:p w14:paraId="4F4DC6EE"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w:t>
            </w:r>
          </w:p>
        </w:tc>
        <w:tc>
          <w:tcPr>
            <w:tcW w:w="3118" w:type="dxa"/>
            <w:tcBorders>
              <w:top w:val="nil"/>
              <w:left w:val="single" w:sz="6" w:space="0" w:color="auto"/>
              <w:bottom w:val="nil"/>
              <w:right w:val="single" w:sz="6" w:space="0" w:color="auto"/>
            </w:tcBorders>
          </w:tcPr>
          <w:p w14:paraId="75D587CD"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w:t>
            </w:r>
          </w:p>
        </w:tc>
      </w:tr>
      <w:tr w:rsidR="00346B92" w:rsidRPr="00D225F9" w14:paraId="7CB7FEFA" w14:textId="77777777" w:rsidTr="00A67ED2">
        <w:trPr>
          <w:trHeight w:val="20"/>
        </w:trPr>
        <w:tc>
          <w:tcPr>
            <w:tcW w:w="2225" w:type="dxa"/>
            <w:gridSpan w:val="3"/>
            <w:tcBorders>
              <w:top w:val="single" w:sz="6" w:space="0" w:color="auto"/>
              <w:left w:val="single" w:sz="6" w:space="0" w:color="auto"/>
              <w:bottom w:val="nil"/>
              <w:right w:val="single" w:sz="6" w:space="0" w:color="auto"/>
            </w:tcBorders>
          </w:tcPr>
          <w:p w14:paraId="5931DB06"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b/>
                <w:bCs/>
                <w:sz w:val="18"/>
                <w:szCs w:val="18"/>
              </w:rPr>
              <w:t>Meldunek o ładunkach szkodliwych (HS)</w:t>
            </w:r>
          </w:p>
          <w:p w14:paraId="68AC692B" w14:textId="77777777" w:rsidR="00346B92" w:rsidRPr="00D225F9" w:rsidRDefault="00346B92">
            <w:pPr>
              <w:rPr>
                <w:rFonts w:asciiTheme="minorHAnsi" w:hAnsiTheme="minorHAnsi" w:cstheme="minorHAnsi"/>
                <w:sz w:val="18"/>
                <w:szCs w:val="18"/>
              </w:rPr>
            </w:pPr>
          </w:p>
        </w:tc>
        <w:tc>
          <w:tcPr>
            <w:tcW w:w="4004" w:type="dxa"/>
            <w:tcBorders>
              <w:top w:val="single" w:sz="6" w:space="0" w:color="auto"/>
              <w:left w:val="single" w:sz="6" w:space="0" w:color="auto"/>
              <w:bottom w:val="nil"/>
              <w:right w:val="single" w:sz="6" w:space="0" w:color="auto"/>
            </w:tcBorders>
          </w:tcPr>
          <w:p w14:paraId="394B775B"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Przy zdarzeniu z wylaniem lub możliwym wylaniem oleju (Załącznik 1 MARPOL 73/78) lub szkodliwych substancji przewożonych luzem (Załącznik II MARPOL 73/78) </w:t>
            </w:r>
          </w:p>
          <w:p w14:paraId="1F2EA4A5" w14:textId="77777777" w:rsidR="00346B92" w:rsidRPr="00D225F9" w:rsidRDefault="00346B92">
            <w:pPr>
              <w:rPr>
                <w:rFonts w:asciiTheme="minorHAnsi" w:hAnsiTheme="minorHAnsi" w:cstheme="minorHAnsi"/>
                <w:sz w:val="18"/>
                <w:szCs w:val="18"/>
              </w:rPr>
            </w:pPr>
          </w:p>
        </w:tc>
        <w:tc>
          <w:tcPr>
            <w:tcW w:w="3118" w:type="dxa"/>
            <w:tcBorders>
              <w:top w:val="single" w:sz="6" w:space="0" w:color="auto"/>
              <w:left w:val="single" w:sz="6" w:space="0" w:color="auto"/>
              <w:bottom w:val="nil"/>
              <w:right w:val="single" w:sz="6" w:space="0" w:color="auto"/>
            </w:tcBorders>
          </w:tcPr>
          <w:p w14:paraId="5B6F0576"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A, B, C lub D, E, F, L, M, N, P, Q, R, S, T, U, X</w:t>
            </w:r>
          </w:p>
          <w:p w14:paraId="4D31708F" w14:textId="77777777" w:rsidR="00346B92" w:rsidRPr="00D225F9" w:rsidRDefault="00346B92">
            <w:pPr>
              <w:rPr>
                <w:rFonts w:asciiTheme="minorHAnsi" w:hAnsiTheme="minorHAnsi" w:cstheme="minorHAnsi"/>
                <w:sz w:val="18"/>
                <w:szCs w:val="18"/>
              </w:rPr>
            </w:pPr>
          </w:p>
        </w:tc>
      </w:tr>
      <w:tr w:rsidR="00346B92" w:rsidRPr="00D225F9" w14:paraId="4FE26A83" w14:textId="77777777" w:rsidTr="00571C28">
        <w:trPr>
          <w:trHeight w:val="20"/>
        </w:trPr>
        <w:tc>
          <w:tcPr>
            <w:tcW w:w="2225" w:type="dxa"/>
            <w:gridSpan w:val="3"/>
            <w:tcBorders>
              <w:top w:val="nil"/>
              <w:left w:val="single" w:sz="6" w:space="0" w:color="auto"/>
              <w:bottom w:val="single" w:sz="6" w:space="0" w:color="auto"/>
              <w:right w:val="single" w:sz="6" w:space="0" w:color="auto"/>
            </w:tcBorders>
          </w:tcPr>
          <w:p w14:paraId="4053F221" w14:textId="182FF9C1"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Centrum VTS</w:t>
            </w:r>
          </w:p>
        </w:tc>
        <w:tc>
          <w:tcPr>
            <w:tcW w:w="4004" w:type="dxa"/>
            <w:tcBorders>
              <w:top w:val="nil"/>
              <w:left w:val="single" w:sz="6" w:space="0" w:color="auto"/>
              <w:bottom w:val="single" w:sz="6" w:space="0" w:color="auto"/>
              <w:right w:val="single" w:sz="6" w:space="0" w:color="auto"/>
            </w:tcBorders>
          </w:tcPr>
          <w:p w14:paraId="6F7CB5C0"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w:t>
            </w:r>
          </w:p>
        </w:tc>
        <w:tc>
          <w:tcPr>
            <w:tcW w:w="3118" w:type="dxa"/>
            <w:tcBorders>
              <w:top w:val="nil"/>
              <w:left w:val="single" w:sz="6" w:space="0" w:color="auto"/>
              <w:bottom w:val="single" w:sz="6" w:space="0" w:color="auto"/>
              <w:right w:val="single" w:sz="6" w:space="0" w:color="auto"/>
            </w:tcBorders>
          </w:tcPr>
          <w:p w14:paraId="1E5577D2"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w:t>
            </w:r>
          </w:p>
        </w:tc>
      </w:tr>
      <w:tr w:rsidR="00346B92" w:rsidRPr="00D225F9" w14:paraId="3448DDA4" w14:textId="77777777" w:rsidTr="00082CFE">
        <w:trPr>
          <w:trHeight w:val="20"/>
        </w:trPr>
        <w:tc>
          <w:tcPr>
            <w:tcW w:w="2225" w:type="dxa"/>
            <w:gridSpan w:val="3"/>
            <w:tcBorders>
              <w:top w:val="single" w:sz="6" w:space="0" w:color="auto"/>
              <w:left w:val="single" w:sz="6" w:space="0" w:color="auto"/>
              <w:bottom w:val="single" w:sz="4" w:space="0" w:color="auto"/>
              <w:right w:val="single" w:sz="6" w:space="0" w:color="auto"/>
            </w:tcBorders>
          </w:tcPr>
          <w:p w14:paraId="3C1CF869"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b/>
                <w:bCs/>
                <w:sz w:val="18"/>
                <w:szCs w:val="18"/>
              </w:rPr>
              <w:t>Meldunek o substancjach szkodliwych dla środowiska morskiego (MP)</w:t>
            </w:r>
          </w:p>
          <w:p w14:paraId="3E729F4C" w14:textId="77777777" w:rsidR="00346B92" w:rsidRPr="00D225F9" w:rsidRDefault="00346B92">
            <w:pPr>
              <w:rPr>
                <w:rFonts w:asciiTheme="minorHAnsi" w:hAnsiTheme="minorHAnsi" w:cstheme="minorHAnsi"/>
                <w:sz w:val="18"/>
                <w:szCs w:val="18"/>
              </w:rPr>
            </w:pPr>
          </w:p>
        </w:tc>
        <w:tc>
          <w:tcPr>
            <w:tcW w:w="4004" w:type="dxa"/>
            <w:tcBorders>
              <w:top w:val="single" w:sz="6" w:space="0" w:color="auto"/>
              <w:left w:val="single" w:sz="6" w:space="0" w:color="auto"/>
              <w:bottom w:val="single" w:sz="4" w:space="0" w:color="auto"/>
              <w:right w:val="single" w:sz="6" w:space="0" w:color="auto"/>
            </w:tcBorders>
          </w:tcPr>
          <w:p w14:paraId="556D212A" w14:textId="038D1E2F"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Przy zdarzeniu z uwolnieniem lub możliwym uwolnieniem za burtę substancji szkodliwych w opakowaniach, włącznie z ładunkowymi jednostkami transportowymi zawierającymi substancje, które według kodu IMDG są szkodliwe dla środowiska morskiego (Załącznik III MARPOL 73/78) </w:t>
            </w:r>
          </w:p>
        </w:tc>
        <w:tc>
          <w:tcPr>
            <w:tcW w:w="3118" w:type="dxa"/>
            <w:tcBorders>
              <w:top w:val="single" w:sz="6" w:space="0" w:color="auto"/>
              <w:left w:val="single" w:sz="6" w:space="0" w:color="auto"/>
              <w:bottom w:val="single" w:sz="4" w:space="0" w:color="auto"/>
              <w:right w:val="single" w:sz="6" w:space="0" w:color="auto"/>
            </w:tcBorders>
          </w:tcPr>
          <w:p w14:paraId="569E19C7"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A, B, C lub D, M, P, Q, R, S, T, U, X</w:t>
            </w:r>
          </w:p>
          <w:p w14:paraId="0A4FD91D" w14:textId="77777777" w:rsidR="00346B92" w:rsidRPr="00D225F9" w:rsidRDefault="00346B92">
            <w:pPr>
              <w:rPr>
                <w:rFonts w:asciiTheme="minorHAnsi" w:hAnsiTheme="minorHAnsi" w:cstheme="minorHAnsi"/>
                <w:sz w:val="18"/>
                <w:szCs w:val="18"/>
              </w:rPr>
            </w:pPr>
          </w:p>
        </w:tc>
      </w:tr>
      <w:tr w:rsidR="00346B92" w:rsidRPr="00D225F9" w14:paraId="4322B5FE" w14:textId="77777777" w:rsidTr="00082CFE">
        <w:tc>
          <w:tcPr>
            <w:tcW w:w="2225" w:type="dxa"/>
            <w:gridSpan w:val="3"/>
            <w:tcBorders>
              <w:top w:val="single" w:sz="4" w:space="0" w:color="auto"/>
              <w:left w:val="single" w:sz="6" w:space="0" w:color="auto"/>
              <w:bottom w:val="single" w:sz="4" w:space="0" w:color="auto"/>
              <w:right w:val="single" w:sz="6" w:space="0" w:color="auto"/>
            </w:tcBorders>
          </w:tcPr>
          <w:p w14:paraId="6A6BA794"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Centrum VTS</w:t>
            </w:r>
          </w:p>
          <w:p w14:paraId="3F08D226" w14:textId="77777777" w:rsidR="00346B92" w:rsidRPr="00D225F9" w:rsidRDefault="00346B92">
            <w:pPr>
              <w:rPr>
                <w:rFonts w:asciiTheme="minorHAnsi" w:hAnsiTheme="minorHAnsi" w:cstheme="minorHAnsi"/>
                <w:sz w:val="18"/>
                <w:szCs w:val="18"/>
              </w:rPr>
            </w:pPr>
          </w:p>
        </w:tc>
        <w:tc>
          <w:tcPr>
            <w:tcW w:w="4004" w:type="dxa"/>
            <w:tcBorders>
              <w:top w:val="single" w:sz="4" w:space="0" w:color="auto"/>
              <w:left w:val="single" w:sz="6" w:space="0" w:color="auto"/>
              <w:bottom w:val="single" w:sz="4" w:space="0" w:color="auto"/>
              <w:right w:val="single" w:sz="6" w:space="0" w:color="auto"/>
            </w:tcBorders>
          </w:tcPr>
          <w:p w14:paraId="5072DF89"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w:t>
            </w:r>
          </w:p>
        </w:tc>
        <w:tc>
          <w:tcPr>
            <w:tcW w:w="3118" w:type="dxa"/>
            <w:tcBorders>
              <w:top w:val="single" w:sz="4" w:space="0" w:color="auto"/>
              <w:left w:val="single" w:sz="6" w:space="0" w:color="auto"/>
              <w:bottom w:val="single" w:sz="4" w:space="0" w:color="auto"/>
              <w:right w:val="single" w:sz="6" w:space="0" w:color="auto"/>
            </w:tcBorders>
          </w:tcPr>
          <w:p w14:paraId="61F65B8A" w14:textId="77777777" w:rsidR="00346B92" w:rsidRPr="00D225F9" w:rsidRDefault="00346B92">
            <w:pPr>
              <w:rPr>
                <w:rFonts w:asciiTheme="minorHAnsi" w:hAnsiTheme="minorHAnsi" w:cstheme="minorHAnsi"/>
                <w:sz w:val="18"/>
                <w:szCs w:val="18"/>
              </w:rPr>
            </w:pPr>
            <w:r w:rsidRPr="00D225F9">
              <w:rPr>
                <w:rFonts w:asciiTheme="minorHAnsi" w:hAnsiTheme="minorHAnsi" w:cstheme="minorHAnsi"/>
                <w:sz w:val="18"/>
                <w:szCs w:val="18"/>
              </w:rPr>
              <w:t xml:space="preserve"> </w:t>
            </w:r>
          </w:p>
        </w:tc>
      </w:tr>
      <w:tr w:rsidR="00346B92" w:rsidRPr="00D225F9" w14:paraId="392D02F8" w14:textId="77777777" w:rsidTr="00082CFE">
        <w:tc>
          <w:tcPr>
            <w:tcW w:w="975" w:type="dxa"/>
            <w:tcBorders>
              <w:top w:val="single" w:sz="4" w:space="0" w:color="auto"/>
            </w:tcBorders>
          </w:tcPr>
          <w:p w14:paraId="25ACAA97" w14:textId="77777777" w:rsidR="00346B92" w:rsidRPr="00D225F9" w:rsidRDefault="00346B92" w:rsidP="002B4FB9">
            <w:pPr>
              <w:spacing w:before="600"/>
              <w:rPr>
                <w:rFonts w:asciiTheme="minorHAnsi" w:hAnsiTheme="minorHAnsi" w:cstheme="minorHAnsi"/>
                <w:sz w:val="18"/>
                <w:szCs w:val="18"/>
              </w:rPr>
            </w:pPr>
            <w:r w:rsidRPr="00D225F9">
              <w:rPr>
                <w:rFonts w:asciiTheme="minorHAnsi" w:hAnsiTheme="minorHAnsi" w:cstheme="minorHAnsi"/>
                <w:b/>
                <w:bCs/>
                <w:sz w:val="18"/>
                <w:szCs w:val="18"/>
              </w:rPr>
              <w:lastRenderedPageBreak/>
              <w:t>Uwagi</w:t>
            </w:r>
            <w:r w:rsidRPr="00D225F9">
              <w:rPr>
                <w:rFonts w:asciiTheme="minorHAnsi" w:hAnsiTheme="minorHAnsi" w:cstheme="minorHAnsi"/>
                <w:sz w:val="18"/>
                <w:szCs w:val="18"/>
              </w:rPr>
              <w:t>:</w:t>
            </w:r>
          </w:p>
          <w:p w14:paraId="6C192A1C" w14:textId="77777777" w:rsidR="00346B92" w:rsidRPr="00D225F9" w:rsidRDefault="00346B92" w:rsidP="002B4FB9">
            <w:pPr>
              <w:spacing w:before="600"/>
              <w:rPr>
                <w:rFonts w:asciiTheme="minorHAnsi" w:hAnsiTheme="minorHAnsi" w:cstheme="minorHAnsi"/>
                <w:sz w:val="18"/>
                <w:szCs w:val="18"/>
              </w:rPr>
            </w:pPr>
          </w:p>
        </w:tc>
        <w:tc>
          <w:tcPr>
            <w:tcW w:w="8373" w:type="dxa"/>
            <w:gridSpan w:val="4"/>
            <w:tcBorders>
              <w:top w:val="single" w:sz="4" w:space="0" w:color="auto"/>
            </w:tcBorders>
          </w:tcPr>
          <w:p w14:paraId="6D2DC8D1" w14:textId="77777777" w:rsidR="00A67ED2" w:rsidRDefault="00346B92" w:rsidP="002B4FB9">
            <w:pPr>
              <w:spacing w:before="600"/>
              <w:rPr>
                <w:rFonts w:asciiTheme="minorHAnsi" w:hAnsiTheme="minorHAnsi" w:cstheme="minorHAnsi"/>
                <w:sz w:val="18"/>
                <w:szCs w:val="18"/>
              </w:rPr>
            </w:pPr>
            <w:r w:rsidRPr="00D225F9">
              <w:rPr>
                <w:rFonts w:asciiTheme="minorHAnsi" w:hAnsiTheme="minorHAnsi" w:cstheme="minorHAnsi"/>
                <w:sz w:val="18"/>
                <w:szCs w:val="18"/>
              </w:rPr>
              <w:t xml:space="preserve"> /* </w:t>
            </w:r>
          </w:p>
          <w:p w14:paraId="7D4B297F" w14:textId="77777777" w:rsidR="00A67ED2" w:rsidRDefault="00346B92" w:rsidP="002B4FB9">
            <w:pPr>
              <w:pStyle w:val="Akapitzlist"/>
              <w:numPr>
                <w:ilvl w:val="0"/>
                <w:numId w:val="89"/>
              </w:numPr>
              <w:ind w:left="0" w:firstLine="0"/>
              <w:contextualSpacing w:val="0"/>
              <w:rPr>
                <w:rFonts w:asciiTheme="minorHAnsi" w:hAnsiTheme="minorHAnsi" w:cstheme="minorHAnsi"/>
                <w:sz w:val="18"/>
                <w:szCs w:val="18"/>
              </w:rPr>
            </w:pPr>
            <w:r w:rsidRPr="00A67ED2">
              <w:rPr>
                <w:rFonts w:asciiTheme="minorHAnsi" w:hAnsiTheme="minorHAnsi" w:cstheme="minorHAnsi"/>
                <w:sz w:val="18"/>
                <w:szCs w:val="18"/>
              </w:rPr>
              <w:t>każdy wypadek lub zdarzenie mające wpływ na bezpieczeństwo statku, takie jak kolizje, wejście na mieliznę, uszkodzenia, wadliwe działanie lub awaria, zalanie lub przesunięcie ładunku, każde uszkodzenie kadłuba lub uszkodzenia elementów konstrukcyjnych statku;</w:t>
            </w:r>
          </w:p>
          <w:p w14:paraId="51444219" w14:textId="77777777" w:rsidR="00A67ED2" w:rsidRDefault="00346B92" w:rsidP="002B4FB9">
            <w:pPr>
              <w:pStyle w:val="Akapitzlist"/>
              <w:numPr>
                <w:ilvl w:val="0"/>
                <w:numId w:val="89"/>
              </w:numPr>
              <w:ind w:left="0" w:firstLine="0"/>
              <w:contextualSpacing w:val="0"/>
              <w:rPr>
                <w:rFonts w:asciiTheme="minorHAnsi" w:hAnsiTheme="minorHAnsi" w:cstheme="minorHAnsi"/>
                <w:sz w:val="18"/>
                <w:szCs w:val="18"/>
              </w:rPr>
            </w:pPr>
            <w:r w:rsidRPr="00A67ED2">
              <w:rPr>
                <w:rFonts w:asciiTheme="minorHAnsi" w:hAnsiTheme="minorHAnsi" w:cstheme="minorHAnsi"/>
                <w:sz w:val="18"/>
                <w:szCs w:val="18"/>
              </w:rPr>
              <w:t>każdy wypadek lub zdarzenie, które zagraża bezpieczeństwu morskiemu, taki jak uszkodzenia, które mogą wpłynąć na zdolności manewrowe lub zdatność do żeglugi lub każde uszkodzenia wpływające na system napędowy lub urządzenia sterowe, system wytwarzania prądu, wyposażenie nawigacyjne lub środki łączności;</w:t>
            </w:r>
          </w:p>
          <w:p w14:paraId="00C88621" w14:textId="77777777" w:rsidR="00A67ED2" w:rsidRDefault="00346B92" w:rsidP="002B4FB9">
            <w:pPr>
              <w:pStyle w:val="Akapitzlist"/>
              <w:numPr>
                <w:ilvl w:val="0"/>
                <w:numId w:val="89"/>
              </w:numPr>
              <w:ind w:left="0" w:firstLine="0"/>
              <w:contextualSpacing w:val="0"/>
              <w:rPr>
                <w:rFonts w:asciiTheme="minorHAnsi" w:hAnsiTheme="minorHAnsi" w:cstheme="minorHAnsi"/>
                <w:sz w:val="18"/>
                <w:szCs w:val="18"/>
              </w:rPr>
            </w:pPr>
            <w:r w:rsidRPr="00A67ED2">
              <w:rPr>
                <w:rFonts w:asciiTheme="minorHAnsi" w:hAnsiTheme="minorHAnsi" w:cstheme="minorHAnsi"/>
                <w:sz w:val="18"/>
                <w:szCs w:val="18"/>
              </w:rPr>
              <w:t>każdą sytuację narażającą na zanieczyszczenie wód lub brzegu, taką jak usuwanie lub zagrożenie usuwaniem produktów zanieczyszczających do morza;</w:t>
            </w:r>
          </w:p>
          <w:p w14:paraId="2B3F9E43" w14:textId="77777777" w:rsidR="00A67ED2" w:rsidRDefault="00346B92" w:rsidP="002B4FB9">
            <w:pPr>
              <w:pStyle w:val="Akapitzlist"/>
              <w:numPr>
                <w:ilvl w:val="0"/>
                <w:numId w:val="89"/>
              </w:numPr>
              <w:ind w:left="0" w:firstLine="0"/>
              <w:contextualSpacing w:val="0"/>
              <w:rPr>
                <w:rFonts w:asciiTheme="minorHAnsi" w:hAnsiTheme="minorHAnsi" w:cstheme="minorHAnsi"/>
                <w:sz w:val="18"/>
                <w:szCs w:val="18"/>
              </w:rPr>
            </w:pPr>
            <w:r w:rsidRPr="00A67ED2">
              <w:rPr>
                <w:rFonts w:asciiTheme="minorHAnsi" w:hAnsiTheme="minorHAnsi" w:cstheme="minorHAnsi"/>
                <w:sz w:val="18"/>
                <w:szCs w:val="18"/>
              </w:rPr>
              <w:t>każdą zauważoną plamę materiałów zanieczyszczających i dryfujące na morzu kontenery lub opakowania;</w:t>
            </w:r>
          </w:p>
          <w:p w14:paraId="11566625" w14:textId="77777777" w:rsidR="00A67ED2" w:rsidRDefault="00346B92" w:rsidP="002B4FB9">
            <w:pPr>
              <w:pStyle w:val="Akapitzlist"/>
              <w:numPr>
                <w:ilvl w:val="0"/>
                <w:numId w:val="89"/>
              </w:numPr>
              <w:ind w:left="0" w:firstLine="0"/>
              <w:contextualSpacing w:val="0"/>
              <w:rPr>
                <w:rFonts w:asciiTheme="minorHAnsi" w:hAnsiTheme="minorHAnsi" w:cstheme="minorHAnsi"/>
                <w:sz w:val="18"/>
                <w:szCs w:val="18"/>
              </w:rPr>
            </w:pPr>
            <w:r w:rsidRPr="00A67ED2">
              <w:rPr>
                <w:rFonts w:asciiTheme="minorHAnsi" w:hAnsiTheme="minorHAnsi" w:cstheme="minorHAnsi"/>
                <w:sz w:val="18"/>
                <w:szCs w:val="18"/>
              </w:rPr>
              <w:t>zaobserwowane awarie lub defekty oznakowania nawigacyjnego</w:t>
            </w:r>
          </w:p>
          <w:p w14:paraId="365A16E4" w14:textId="22E2BA0B" w:rsidR="00346B92" w:rsidRPr="002B4FB9" w:rsidRDefault="00346B92" w:rsidP="002B4FB9">
            <w:pPr>
              <w:pStyle w:val="Akapitzlist"/>
              <w:numPr>
                <w:ilvl w:val="0"/>
                <w:numId w:val="89"/>
              </w:numPr>
              <w:ind w:left="0" w:firstLine="0"/>
              <w:contextualSpacing w:val="0"/>
              <w:rPr>
                <w:rFonts w:asciiTheme="minorHAnsi" w:hAnsiTheme="minorHAnsi" w:cstheme="minorHAnsi"/>
                <w:sz w:val="18"/>
                <w:szCs w:val="18"/>
              </w:rPr>
            </w:pPr>
            <w:r w:rsidRPr="00A67ED2">
              <w:rPr>
                <w:rFonts w:asciiTheme="minorHAnsi" w:hAnsiTheme="minorHAnsi" w:cstheme="minorHAnsi"/>
                <w:sz w:val="18"/>
                <w:szCs w:val="18"/>
              </w:rPr>
              <w:t xml:space="preserve">wszelkie zaobserwowane niebezpieczeństwa nawigacyjne jak: dryfujący lód, wraki lub inne obiekty; silne oblodzenie statku, wiatr o sile 10 w skali </w:t>
            </w:r>
            <w:proofErr w:type="spellStart"/>
            <w:r w:rsidRPr="00A67ED2">
              <w:rPr>
                <w:rFonts w:asciiTheme="minorHAnsi" w:hAnsiTheme="minorHAnsi" w:cstheme="minorHAnsi"/>
                <w:sz w:val="18"/>
                <w:szCs w:val="18"/>
              </w:rPr>
              <w:t>Beaufort'a</w:t>
            </w:r>
            <w:proofErr w:type="spellEnd"/>
            <w:r w:rsidRPr="00A67ED2">
              <w:rPr>
                <w:rFonts w:asciiTheme="minorHAnsi" w:hAnsiTheme="minorHAnsi" w:cstheme="minorHAnsi"/>
                <w:sz w:val="18"/>
                <w:szCs w:val="18"/>
              </w:rPr>
              <w:t xml:space="preserve"> i większej nie objęty ostrzeżeniem lub widzialność ograniczona poniżej 0,5 mili morskiej.</w:t>
            </w:r>
          </w:p>
        </w:tc>
      </w:tr>
    </w:tbl>
    <w:p w14:paraId="02D28BB4" w14:textId="77777777" w:rsidR="00346B92" w:rsidRPr="001456E7" w:rsidRDefault="00346B92" w:rsidP="002B4FB9">
      <w:pPr>
        <w:spacing w:before="240" w:after="240"/>
        <w:rPr>
          <w:rFonts w:asciiTheme="minorHAnsi" w:hAnsiTheme="minorHAnsi" w:cstheme="minorHAnsi"/>
          <w:sz w:val="24"/>
          <w:szCs w:val="24"/>
        </w:rPr>
      </w:pPr>
      <w:r w:rsidRPr="001456E7">
        <w:rPr>
          <w:rFonts w:asciiTheme="minorHAnsi" w:hAnsiTheme="minorHAnsi" w:cstheme="minorHAnsi"/>
          <w:sz w:val="24"/>
          <w:szCs w:val="24"/>
        </w:rPr>
        <w:t>Współrzędne geograficzne punktów meldunkowych Obowiązkowego Systemu Zgłaszania Statków "GDANREP" (WGS-84)</w:t>
      </w:r>
    </w:p>
    <w:tbl>
      <w:tblPr>
        <w:tblW w:w="0" w:type="auto"/>
        <w:tblLayout w:type="fixed"/>
        <w:tblCellMar>
          <w:left w:w="70" w:type="dxa"/>
          <w:right w:w="70" w:type="dxa"/>
        </w:tblCellMar>
        <w:tblLook w:val="0000" w:firstRow="0" w:lastRow="0" w:firstColumn="0" w:lastColumn="0" w:noHBand="0" w:noVBand="0"/>
      </w:tblPr>
      <w:tblGrid>
        <w:gridCol w:w="940"/>
        <w:gridCol w:w="2041"/>
        <w:gridCol w:w="1725"/>
        <w:gridCol w:w="1822"/>
        <w:gridCol w:w="2820"/>
      </w:tblGrid>
      <w:tr w:rsidR="00346B92" w14:paraId="023D588F" w14:textId="77777777" w:rsidTr="00D91CA8">
        <w:tc>
          <w:tcPr>
            <w:tcW w:w="940" w:type="dxa"/>
            <w:tcBorders>
              <w:top w:val="single" w:sz="6" w:space="0" w:color="auto"/>
              <w:left w:val="single" w:sz="6" w:space="0" w:color="auto"/>
              <w:bottom w:val="single" w:sz="6" w:space="0" w:color="auto"/>
              <w:right w:val="single" w:sz="6" w:space="0" w:color="auto"/>
            </w:tcBorders>
          </w:tcPr>
          <w:p w14:paraId="3789A6C8" w14:textId="77777777" w:rsidR="00346B92" w:rsidRPr="00DF6874" w:rsidRDefault="00346B92">
            <w:pPr>
              <w:jc w:val="center"/>
              <w:rPr>
                <w:rFonts w:asciiTheme="minorHAnsi" w:hAnsiTheme="minorHAnsi" w:cstheme="minorHAnsi"/>
                <w:b/>
                <w:bCs/>
                <w:sz w:val="18"/>
                <w:szCs w:val="18"/>
              </w:rPr>
            </w:pPr>
            <w:r w:rsidRPr="00DF6874">
              <w:rPr>
                <w:rFonts w:asciiTheme="minorHAnsi" w:hAnsiTheme="minorHAnsi" w:cstheme="minorHAnsi"/>
                <w:b/>
                <w:bCs/>
                <w:sz w:val="18"/>
                <w:szCs w:val="18"/>
              </w:rPr>
              <w:t>Lp.</w:t>
            </w:r>
          </w:p>
          <w:p w14:paraId="36D023F1" w14:textId="77777777" w:rsidR="00346B92" w:rsidRPr="00DF6874" w:rsidRDefault="00346B92">
            <w:pPr>
              <w:jc w:val="center"/>
              <w:rPr>
                <w:rFonts w:asciiTheme="minorHAnsi" w:hAnsiTheme="minorHAnsi" w:cstheme="minorHAnsi"/>
                <w:b/>
                <w:bCs/>
                <w:sz w:val="18"/>
                <w:szCs w:val="18"/>
              </w:rPr>
            </w:pPr>
          </w:p>
        </w:tc>
        <w:tc>
          <w:tcPr>
            <w:tcW w:w="2041" w:type="dxa"/>
            <w:tcBorders>
              <w:top w:val="single" w:sz="6" w:space="0" w:color="auto"/>
              <w:left w:val="single" w:sz="6" w:space="0" w:color="auto"/>
              <w:bottom w:val="single" w:sz="6" w:space="0" w:color="auto"/>
              <w:right w:val="single" w:sz="6" w:space="0" w:color="auto"/>
            </w:tcBorders>
          </w:tcPr>
          <w:p w14:paraId="69FFB3DB" w14:textId="77777777" w:rsidR="00346B92" w:rsidRPr="00DF6874" w:rsidRDefault="00346B92">
            <w:pPr>
              <w:jc w:val="center"/>
              <w:rPr>
                <w:rFonts w:asciiTheme="minorHAnsi" w:hAnsiTheme="minorHAnsi" w:cstheme="minorHAnsi"/>
                <w:b/>
                <w:bCs/>
                <w:sz w:val="18"/>
                <w:szCs w:val="18"/>
              </w:rPr>
            </w:pPr>
            <w:r w:rsidRPr="00DF6874">
              <w:rPr>
                <w:rFonts w:asciiTheme="minorHAnsi" w:hAnsiTheme="minorHAnsi" w:cstheme="minorHAnsi"/>
                <w:b/>
                <w:bCs/>
                <w:sz w:val="18"/>
                <w:szCs w:val="18"/>
              </w:rPr>
              <w:t xml:space="preserve"> Szerokość geogr. N</w:t>
            </w:r>
          </w:p>
          <w:p w14:paraId="11A3DA90" w14:textId="77777777" w:rsidR="00346B92" w:rsidRPr="00DF6874" w:rsidRDefault="00346B92">
            <w:pPr>
              <w:jc w:val="center"/>
              <w:rPr>
                <w:rFonts w:asciiTheme="minorHAnsi" w:hAnsiTheme="minorHAnsi" w:cstheme="minorHAnsi"/>
                <w:b/>
                <w:bCs/>
                <w:sz w:val="18"/>
                <w:szCs w:val="18"/>
              </w:rPr>
            </w:pPr>
          </w:p>
        </w:tc>
        <w:tc>
          <w:tcPr>
            <w:tcW w:w="1725" w:type="dxa"/>
            <w:tcBorders>
              <w:top w:val="single" w:sz="6" w:space="0" w:color="auto"/>
              <w:left w:val="single" w:sz="6" w:space="0" w:color="auto"/>
              <w:bottom w:val="single" w:sz="6" w:space="0" w:color="auto"/>
              <w:right w:val="single" w:sz="6" w:space="0" w:color="auto"/>
            </w:tcBorders>
          </w:tcPr>
          <w:p w14:paraId="56047F68" w14:textId="77777777" w:rsidR="00346B92" w:rsidRPr="00DF6874" w:rsidRDefault="00346B92">
            <w:pPr>
              <w:jc w:val="center"/>
              <w:rPr>
                <w:rFonts w:asciiTheme="minorHAnsi" w:hAnsiTheme="minorHAnsi" w:cstheme="minorHAnsi"/>
                <w:b/>
                <w:bCs/>
                <w:sz w:val="18"/>
                <w:szCs w:val="18"/>
              </w:rPr>
            </w:pPr>
            <w:r w:rsidRPr="00DF6874">
              <w:rPr>
                <w:rFonts w:asciiTheme="minorHAnsi" w:hAnsiTheme="minorHAnsi" w:cstheme="minorHAnsi"/>
                <w:b/>
                <w:bCs/>
                <w:sz w:val="18"/>
                <w:szCs w:val="18"/>
              </w:rPr>
              <w:t xml:space="preserve"> Długość geogr. E</w:t>
            </w:r>
          </w:p>
          <w:p w14:paraId="0598A25C" w14:textId="77777777" w:rsidR="00346B92" w:rsidRPr="00DF6874" w:rsidRDefault="00346B92">
            <w:pPr>
              <w:jc w:val="center"/>
              <w:rPr>
                <w:rFonts w:asciiTheme="minorHAnsi" w:hAnsiTheme="minorHAnsi" w:cstheme="minorHAnsi"/>
                <w:b/>
                <w:bCs/>
                <w:sz w:val="18"/>
                <w:szCs w:val="18"/>
              </w:rPr>
            </w:pPr>
          </w:p>
        </w:tc>
        <w:tc>
          <w:tcPr>
            <w:tcW w:w="1822" w:type="dxa"/>
            <w:tcBorders>
              <w:top w:val="single" w:sz="6" w:space="0" w:color="auto"/>
              <w:left w:val="single" w:sz="6" w:space="0" w:color="auto"/>
              <w:bottom w:val="single" w:sz="6" w:space="0" w:color="auto"/>
              <w:right w:val="single" w:sz="6" w:space="0" w:color="auto"/>
            </w:tcBorders>
          </w:tcPr>
          <w:p w14:paraId="4B995446" w14:textId="77777777" w:rsidR="00346B92" w:rsidRPr="00DF6874" w:rsidRDefault="00346B92">
            <w:pPr>
              <w:jc w:val="center"/>
              <w:rPr>
                <w:rFonts w:asciiTheme="minorHAnsi" w:hAnsiTheme="minorHAnsi" w:cstheme="minorHAnsi"/>
                <w:b/>
                <w:bCs/>
                <w:sz w:val="18"/>
                <w:szCs w:val="18"/>
              </w:rPr>
            </w:pPr>
            <w:r w:rsidRPr="00DF6874">
              <w:rPr>
                <w:rFonts w:asciiTheme="minorHAnsi" w:hAnsiTheme="minorHAnsi" w:cstheme="minorHAnsi"/>
                <w:b/>
                <w:bCs/>
                <w:sz w:val="18"/>
                <w:szCs w:val="18"/>
              </w:rPr>
              <w:t xml:space="preserve"> Kierunek ruchu</w:t>
            </w:r>
          </w:p>
          <w:p w14:paraId="5442EBC1" w14:textId="77777777" w:rsidR="00346B92" w:rsidRPr="00DF6874" w:rsidRDefault="00346B92">
            <w:pPr>
              <w:jc w:val="center"/>
              <w:rPr>
                <w:rFonts w:asciiTheme="minorHAnsi" w:hAnsiTheme="minorHAnsi" w:cstheme="minorHAnsi"/>
                <w:b/>
                <w:bCs/>
                <w:sz w:val="18"/>
                <w:szCs w:val="18"/>
              </w:rPr>
            </w:pPr>
          </w:p>
        </w:tc>
        <w:tc>
          <w:tcPr>
            <w:tcW w:w="2820" w:type="dxa"/>
            <w:tcBorders>
              <w:top w:val="single" w:sz="6" w:space="0" w:color="auto"/>
              <w:left w:val="single" w:sz="6" w:space="0" w:color="auto"/>
              <w:bottom w:val="single" w:sz="6" w:space="0" w:color="auto"/>
              <w:right w:val="single" w:sz="6" w:space="0" w:color="auto"/>
            </w:tcBorders>
          </w:tcPr>
          <w:p w14:paraId="265B1B4A" w14:textId="77777777" w:rsidR="00346B92" w:rsidRPr="00DF6874" w:rsidRDefault="00346B92">
            <w:pPr>
              <w:jc w:val="center"/>
              <w:rPr>
                <w:rFonts w:asciiTheme="minorHAnsi" w:hAnsiTheme="minorHAnsi" w:cstheme="minorHAnsi"/>
                <w:b/>
                <w:bCs/>
                <w:sz w:val="18"/>
                <w:szCs w:val="18"/>
              </w:rPr>
            </w:pPr>
            <w:r w:rsidRPr="00DF6874">
              <w:rPr>
                <w:rFonts w:asciiTheme="minorHAnsi" w:hAnsiTheme="minorHAnsi" w:cstheme="minorHAnsi"/>
                <w:b/>
                <w:bCs/>
                <w:sz w:val="18"/>
                <w:szCs w:val="18"/>
              </w:rPr>
              <w:t xml:space="preserve"> Kanał VHF</w:t>
            </w:r>
          </w:p>
          <w:p w14:paraId="1032A700" w14:textId="77777777" w:rsidR="00346B92" w:rsidRPr="00DF6874" w:rsidRDefault="00346B92" w:rsidP="00D91CA8">
            <w:pPr>
              <w:ind w:left="2048" w:right="-1238"/>
              <w:jc w:val="center"/>
              <w:rPr>
                <w:rFonts w:asciiTheme="minorHAnsi" w:hAnsiTheme="minorHAnsi" w:cstheme="minorHAnsi"/>
                <w:b/>
                <w:bCs/>
                <w:sz w:val="18"/>
                <w:szCs w:val="18"/>
              </w:rPr>
            </w:pPr>
          </w:p>
        </w:tc>
      </w:tr>
      <w:tr w:rsidR="00346B92" w14:paraId="571F2748" w14:textId="77777777" w:rsidTr="00D91CA8">
        <w:tc>
          <w:tcPr>
            <w:tcW w:w="940" w:type="dxa"/>
            <w:tcBorders>
              <w:top w:val="single" w:sz="6" w:space="0" w:color="auto"/>
              <w:left w:val="single" w:sz="6" w:space="0" w:color="auto"/>
              <w:bottom w:val="single" w:sz="6" w:space="0" w:color="auto"/>
              <w:right w:val="single" w:sz="6" w:space="0" w:color="auto"/>
            </w:tcBorders>
          </w:tcPr>
          <w:p w14:paraId="067B2A36" w14:textId="30AAE0A4" w:rsidR="00346B92" w:rsidRPr="00571C28" w:rsidRDefault="00346B92" w:rsidP="00571C28">
            <w:pPr>
              <w:pStyle w:val="Akapitzlist"/>
              <w:numPr>
                <w:ilvl w:val="0"/>
                <w:numId w:val="90"/>
              </w:numPr>
              <w:rPr>
                <w:rFonts w:asciiTheme="minorHAnsi" w:hAnsiTheme="minorHAnsi" w:cstheme="minorHAnsi"/>
                <w:sz w:val="18"/>
                <w:szCs w:val="18"/>
              </w:rPr>
            </w:pPr>
          </w:p>
          <w:p w14:paraId="3E0F1F4E" w14:textId="77777777" w:rsidR="00346B92" w:rsidRPr="00D91CA8" w:rsidRDefault="00346B92">
            <w:pPr>
              <w:rPr>
                <w:rFonts w:asciiTheme="minorHAnsi" w:hAnsiTheme="minorHAnsi" w:cstheme="minorHAnsi"/>
                <w:sz w:val="18"/>
                <w:szCs w:val="18"/>
              </w:rPr>
            </w:pPr>
          </w:p>
        </w:tc>
        <w:tc>
          <w:tcPr>
            <w:tcW w:w="2041" w:type="dxa"/>
            <w:tcBorders>
              <w:top w:val="single" w:sz="6" w:space="0" w:color="auto"/>
              <w:left w:val="single" w:sz="6" w:space="0" w:color="auto"/>
              <w:bottom w:val="single" w:sz="6" w:space="0" w:color="auto"/>
              <w:right w:val="single" w:sz="6" w:space="0" w:color="auto"/>
            </w:tcBorders>
          </w:tcPr>
          <w:p w14:paraId="6530BAF5"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54-35.58</w:t>
            </w:r>
          </w:p>
          <w:p w14:paraId="19812C70" w14:textId="77777777" w:rsidR="00346B92" w:rsidRPr="00D91CA8" w:rsidRDefault="00346B92">
            <w:pPr>
              <w:rPr>
                <w:rFonts w:asciiTheme="minorHAnsi" w:hAnsiTheme="minorHAnsi" w:cstheme="minorHAnsi"/>
                <w:sz w:val="18"/>
                <w:szCs w:val="18"/>
              </w:rPr>
            </w:pPr>
          </w:p>
        </w:tc>
        <w:tc>
          <w:tcPr>
            <w:tcW w:w="1725" w:type="dxa"/>
            <w:tcBorders>
              <w:top w:val="single" w:sz="6" w:space="0" w:color="auto"/>
              <w:left w:val="single" w:sz="6" w:space="0" w:color="auto"/>
              <w:bottom w:val="single" w:sz="6" w:space="0" w:color="auto"/>
              <w:right w:val="single" w:sz="6" w:space="0" w:color="auto"/>
            </w:tcBorders>
          </w:tcPr>
          <w:p w14:paraId="0B927997"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018-52.82</w:t>
            </w:r>
          </w:p>
          <w:p w14:paraId="0D4F527A" w14:textId="77777777" w:rsidR="00346B92" w:rsidRPr="00D91CA8" w:rsidRDefault="00346B92">
            <w:pPr>
              <w:rPr>
                <w:rFonts w:asciiTheme="minorHAnsi" w:hAnsiTheme="minorHAnsi" w:cstheme="minorHAnsi"/>
                <w:sz w:val="18"/>
                <w:szCs w:val="18"/>
              </w:rPr>
            </w:pPr>
          </w:p>
        </w:tc>
        <w:tc>
          <w:tcPr>
            <w:tcW w:w="1822" w:type="dxa"/>
            <w:tcBorders>
              <w:top w:val="single" w:sz="6" w:space="0" w:color="auto"/>
              <w:left w:val="single" w:sz="6" w:space="0" w:color="auto"/>
              <w:bottom w:val="single" w:sz="6" w:space="0" w:color="auto"/>
              <w:right w:val="single" w:sz="6" w:space="0" w:color="auto"/>
            </w:tcBorders>
          </w:tcPr>
          <w:p w14:paraId="371BC3C6"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221°</w:t>
            </w:r>
          </w:p>
          <w:p w14:paraId="3F325846" w14:textId="77777777" w:rsidR="00346B92" w:rsidRPr="00D91CA8" w:rsidRDefault="00346B92">
            <w:pPr>
              <w:rPr>
                <w:rFonts w:asciiTheme="minorHAnsi" w:hAnsiTheme="minorHAnsi" w:cstheme="minorHAnsi"/>
                <w:sz w:val="18"/>
                <w:szCs w:val="18"/>
              </w:rPr>
            </w:pPr>
          </w:p>
        </w:tc>
        <w:tc>
          <w:tcPr>
            <w:tcW w:w="2820" w:type="dxa"/>
            <w:tcBorders>
              <w:top w:val="single" w:sz="6" w:space="0" w:color="auto"/>
              <w:left w:val="single" w:sz="6" w:space="0" w:color="auto"/>
              <w:bottom w:val="single" w:sz="6" w:space="0" w:color="auto"/>
              <w:right w:val="single" w:sz="6" w:space="0" w:color="auto"/>
            </w:tcBorders>
          </w:tcPr>
          <w:p w14:paraId="09714B00"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71</w:t>
            </w:r>
          </w:p>
          <w:p w14:paraId="5A57031C" w14:textId="77777777" w:rsidR="00346B92" w:rsidRPr="00D91CA8" w:rsidRDefault="00346B92">
            <w:pPr>
              <w:rPr>
                <w:rFonts w:asciiTheme="minorHAnsi" w:hAnsiTheme="minorHAnsi" w:cstheme="minorHAnsi"/>
                <w:sz w:val="18"/>
                <w:szCs w:val="18"/>
              </w:rPr>
            </w:pPr>
          </w:p>
        </w:tc>
      </w:tr>
      <w:tr w:rsidR="00346B92" w14:paraId="76DEF3CA" w14:textId="77777777" w:rsidTr="00D91CA8">
        <w:tc>
          <w:tcPr>
            <w:tcW w:w="940" w:type="dxa"/>
            <w:tcBorders>
              <w:top w:val="single" w:sz="6" w:space="0" w:color="auto"/>
              <w:left w:val="single" w:sz="6" w:space="0" w:color="auto"/>
              <w:bottom w:val="single" w:sz="6" w:space="0" w:color="auto"/>
              <w:right w:val="single" w:sz="6" w:space="0" w:color="auto"/>
            </w:tcBorders>
          </w:tcPr>
          <w:p w14:paraId="6132D463" w14:textId="7EEE2E56" w:rsidR="00346B92" w:rsidRPr="00571C28" w:rsidRDefault="00346B92" w:rsidP="00571C28">
            <w:pPr>
              <w:pStyle w:val="Akapitzlist"/>
              <w:numPr>
                <w:ilvl w:val="0"/>
                <w:numId w:val="90"/>
              </w:numPr>
              <w:rPr>
                <w:rFonts w:asciiTheme="minorHAnsi" w:hAnsiTheme="minorHAnsi" w:cstheme="minorHAnsi"/>
                <w:sz w:val="18"/>
                <w:szCs w:val="18"/>
              </w:rPr>
            </w:pPr>
          </w:p>
          <w:p w14:paraId="760AD4FE" w14:textId="77777777" w:rsidR="00346B92" w:rsidRPr="00D91CA8" w:rsidRDefault="00346B92">
            <w:pPr>
              <w:rPr>
                <w:rFonts w:asciiTheme="minorHAnsi" w:hAnsiTheme="minorHAnsi" w:cstheme="minorHAnsi"/>
                <w:sz w:val="18"/>
                <w:szCs w:val="18"/>
              </w:rPr>
            </w:pPr>
          </w:p>
        </w:tc>
        <w:tc>
          <w:tcPr>
            <w:tcW w:w="2041" w:type="dxa"/>
            <w:tcBorders>
              <w:top w:val="single" w:sz="6" w:space="0" w:color="auto"/>
              <w:left w:val="single" w:sz="6" w:space="0" w:color="auto"/>
              <w:bottom w:val="single" w:sz="6" w:space="0" w:color="auto"/>
              <w:right w:val="single" w:sz="6" w:space="0" w:color="auto"/>
            </w:tcBorders>
          </w:tcPr>
          <w:p w14:paraId="189A1E38"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54-35.23</w:t>
            </w:r>
          </w:p>
          <w:p w14:paraId="6B860D41" w14:textId="77777777" w:rsidR="00346B92" w:rsidRPr="00D91CA8" w:rsidRDefault="00346B92">
            <w:pPr>
              <w:rPr>
                <w:rFonts w:asciiTheme="minorHAnsi" w:hAnsiTheme="minorHAnsi" w:cstheme="minorHAnsi"/>
                <w:sz w:val="18"/>
                <w:szCs w:val="18"/>
              </w:rPr>
            </w:pPr>
          </w:p>
        </w:tc>
        <w:tc>
          <w:tcPr>
            <w:tcW w:w="1725" w:type="dxa"/>
            <w:tcBorders>
              <w:top w:val="single" w:sz="6" w:space="0" w:color="auto"/>
              <w:left w:val="single" w:sz="6" w:space="0" w:color="auto"/>
              <w:bottom w:val="single" w:sz="6" w:space="0" w:color="auto"/>
              <w:right w:val="single" w:sz="6" w:space="0" w:color="auto"/>
            </w:tcBorders>
          </w:tcPr>
          <w:p w14:paraId="10B75853"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018-53.76</w:t>
            </w:r>
          </w:p>
          <w:p w14:paraId="64C4163B" w14:textId="77777777" w:rsidR="00346B92" w:rsidRPr="00D91CA8" w:rsidRDefault="00346B92">
            <w:pPr>
              <w:rPr>
                <w:rFonts w:asciiTheme="minorHAnsi" w:hAnsiTheme="minorHAnsi" w:cstheme="minorHAnsi"/>
                <w:sz w:val="18"/>
                <w:szCs w:val="18"/>
              </w:rPr>
            </w:pPr>
          </w:p>
        </w:tc>
        <w:tc>
          <w:tcPr>
            <w:tcW w:w="1822" w:type="dxa"/>
            <w:tcBorders>
              <w:top w:val="single" w:sz="6" w:space="0" w:color="auto"/>
              <w:left w:val="single" w:sz="6" w:space="0" w:color="auto"/>
              <w:bottom w:val="single" w:sz="6" w:space="0" w:color="auto"/>
              <w:right w:val="single" w:sz="6" w:space="0" w:color="auto"/>
            </w:tcBorders>
          </w:tcPr>
          <w:p w14:paraId="5195CA79"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025°</w:t>
            </w:r>
          </w:p>
          <w:p w14:paraId="7A855327" w14:textId="77777777" w:rsidR="00346B92" w:rsidRPr="00D91CA8" w:rsidRDefault="00346B92">
            <w:pPr>
              <w:rPr>
                <w:rFonts w:asciiTheme="minorHAnsi" w:hAnsiTheme="minorHAnsi" w:cstheme="minorHAnsi"/>
                <w:sz w:val="18"/>
                <w:szCs w:val="18"/>
              </w:rPr>
            </w:pPr>
          </w:p>
        </w:tc>
        <w:tc>
          <w:tcPr>
            <w:tcW w:w="2820" w:type="dxa"/>
            <w:tcBorders>
              <w:top w:val="single" w:sz="6" w:space="0" w:color="auto"/>
              <w:left w:val="single" w:sz="6" w:space="0" w:color="auto"/>
              <w:bottom w:val="single" w:sz="6" w:space="0" w:color="auto"/>
              <w:right w:val="single" w:sz="6" w:space="0" w:color="auto"/>
            </w:tcBorders>
          </w:tcPr>
          <w:p w14:paraId="67D3FF25"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71</w:t>
            </w:r>
          </w:p>
          <w:p w14:paraId="4AF01192" w14:textId="77777777" w:rsidR="00346B92" w:rsidRPr="00D91CA8" w:rsidRDefault="00346B92">
            <w:pPr>
              <w:rPr>
                <w:rFonts w:asciiTheme="minorHAnsi" w:hAnsiTheme="minorHAnsi" w:cstheme="minorHAnsi"/>
                <w:sz w:val="18"/>
                <w:szCs w:val="18"/>
              </w:rPr>
            </w:pPr>
          </w:p>
        </w:tc>
      </w:tr>
      <w:tr w:rsidR="00346B92" w14:paraId="0D218D9C" w14:textId="77777777" w:rsidTr="00D91CA8">
        <w:tc>
          <w:tcPr>
            <w:tcW w:w="940" w:type="dxa"/>
            <w:tcBorders>
              <w:top w:val="single" w:sz="6" w:space="0" w:color="auto"/>
              <w:left w:val="single" w:sz="6" w:space="0" w:color="auto"/>
              <w:bottom w:val="single" w:sz="6" w:space="0" w:color="auto"/>
              <w:right w:val="single" w:sz="6" w:space="0" w:color="auto"/>
            </w:tcBorders>
          </w:tcPr>
          <w:p w14:paraId="623B7FD8" w14:textId="1FC359F5" w:rsidR="00346B92" w:rsidRPr="00571C28" w:rsidRDefault="00346B92" w:rsidP="00571C28">
            <w:pPr>
              <w:pStyle w:val="Akapitzlist"/>
              <w:numPr>
                <w:ilvl w:val="0"/>
                <w:numId w:val="90"/>
              </w:numPr>
              <w:rPr>
                <w:rFonts w:asciiTheme="minorHAnsi" w:hAnsiTheme="minorHAnsi" w:cstheme="minorHAnsi"/>
                <w:sz w:val="18"/>
                <w:szCs w:val="18"/>
              </w:rPr>
            </w:pPr>
          </w:p>
          <w:p w14:paraId="1FA47E3A" w14:textId="77777777" w:rsidR="00346B92" w:rsidRPr="00D91CA8" w:rsidRDefault="00346B92">
            <w:pPr>
              <w:rPr>
                <w:rFonts w:asciiTheme="minorHAnsi" w:hAnsiTheme="minorHAnsi" w:cstheme="minorHAnsi"/>
                <w:sz w:val="18"/>
                <w:szCs w:val="18"/>
              </w:rPr>
            </w:pPr>
          </w:p>
        </w:tc>
        <w:tc>
          <w:tcPr>
            <w:tcW w:w="2041" w:type="dxa"/>
            <w:tcBorders>
              <w:top w:val="single" w:sz="6" w:space="0" w:color="auto"/>
              <w:left w:val="single" w:sz="6" w:space="0" w:color="auto"/>
              <w:bottom w:val="single" w:sz="6" w:space="0" w:color="auto"/>
              <w:right w:val="single" w:sz="6" w:space="0" w:color="auto"/>
            </w:tcBorders>
          </w:tcPr>
          <w:p w14:paraId="048B3B1C"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54-36.76</w:t>
            </w:r>
          </w:p>
          <w:p w14:paraId="6C6751F3" w14:textId="77777777" w:rsidR="00346B92" w:rsidRPr="00D91CA8" w:rsidRDefault="00346B92">
            <w:pPr>
              <w:rPr>
                <w:rFonts w:asciiTheme="minorHAnsi" w:hAnsiTheme="minorHAnsi" w:cstheme="minorHAnsi"/>
                <w:sz w:val="18"/>
                <w:szCs w:val="18"/>
              </w:rPr>
            </w:pPr>
          </w:p>
        </w:tc>
        <w:tc>
          <w:tcPr>
            <w:tcW w:w="1725" w:type="dxa"/>
            <w:tcBorders>
              <w:top w:val="single" w:sz="6" w:space="0" w:color="auto"/>
              <w:left w:val="single" w:sz="6" w:space="0" w:color="auto"/>
              <w:bottom w:val="single" w:sz="6" w:space="0" w:color="auto"/>
              <w:right w:val="single" w:sz="6" w:space="0" w:color="auto"/>
            </w:tcBorders>
          </w:tcPr>
          <w:p w14:paraId="52BFBAA2"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019-04.67</w:t>
            </w:r>
          </w:p>
          <w:p w14:paraId="2067AD4C" w14:textId="77777777" w:rsidR="00346B92" w:rsidRPr="00D91CA8" w:rsidRDefault="00346B92">
            <w:pPr>
              <w:rPr>
                <w:rFonts w:asciiTheme="minorHAnsi" w:hAnsiTheme="minorHAnsi" w:cstheme="minorHAnsi"/>
                <w:sz w:val="18"/>
                <w:szCs w:val="18"/>
              </w:rPr>
            </w:pPr>
          </w:p>
        </w:tc>
        <w:tc>
          <w:tcPr>
            <w:tcW w:w="1822" w:type="dxa"/>
            <w:tcBorders>
              <w:top w:val="single" w:sz="6" w:space="0" w:color="auto"/>
              <w:left w:val="single" w:sz="6" w:space="0" w:color="auto"/>
              <w:bottom w:val="single" w:sz="6" w:space="0" w:color="auto"/>
              <w:right w:val="single" w:sz="6" w:space="0" w:color="auto"/>
            </w:tcBorders>
          </w:tcPr>
          <w:p w14:paraId="44700B49"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206°</w:t>
            </w:r>
          </w:p>
          <w:p w14:paraId="196DBEB9" w14:textId="77777777" w:rsidR="00346B92" w:rsidRPr="00D91CA8" w:rsidRDefault="00346B92">
            <w:pPr>
              <w:rPr>
                <w:rFonts w:asciiTheme="minorHAnsi" w:hAnsiTheme="minorHAnsi" w:cstheme="minorHAnsi"/>
                <w:sz w:val="18"/>
                <w:szCs w:val="18"/>
              </w:rPr>
            </w:pPr>
          </w:p>
        </w:tc>
        <w:tc>
          <w:tcPr>
            <w:tcW w:w="2820" w:type="dxa"/>
            <w:tcBorders>
              <w:top w:val="single" w:sz="6" w:space="0" w:color="auto"/>
              <w:left w:val="single" w:sz="6" w:space="0" w:color="auto"/>
              <w:bottom w:val="single" w:sz="6" w:space="0" w:color="auto"/>
              <w:right w:val="single" w:sz="6" w:space="0" w:color="auto"/>
            </w:tcBorders>
          </w:tcPr>
          <w:p w14:paraId="223A7276"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71</w:t>
            </w:r>
          </w:p>
          <w:p w14:paraId="3745D5A3" w14:textId="77777777" w:rsidR="00346B92" w:rsidRPr="00D91CA8" w:rsidRDefault="00346B92">
            <w:pPr>
              <w:rPr>
                <w:rFonts w:asciiTheme="minorHAnsi" w:hAnsiTheme="minorHAnsi" w:cstheme="minorHAnsi"/>
                <w:sz w:val="18"/>
                <w:szCs w:val="18"/>
              </w:rPr>
            </w:pPr>
          </w:p>
        </w:tc>
      </w:tr>
      <w:tr w:rsidR="00346B92" w14:paraId="7D2922BA" w14:textId="77777777" w:rsidTr="00D91CA8">
        <w:tc>
          <w:tcPr>
            <w:tcW w:w="940" w:type="dxa"/>
            <w:tcBorders>
              <w:top w:val="single" w:sz="6" w:space="0" w:color="auto"/>
              <w:left w:val="single" w:sz="6" w:space="0" w:color="auto"/>
              <w:bottom w:val="single" w:sz="6" w:space="0" w:color="auto"/>
              <w:right w:val="single" w:sz="6" w:space="0" w:color="auto"/>
            </w:tcBorders>
          </w:tcPr>
          <w:p w14:paraId="5B424069" w14:textId="61D08442" w:rsidR="00346B92" w:rsidRPr="00571C28" w:rsidRDefault="00346B92" w:rsidP="00571C28">
            <w:pPr>
              <w:pStyle w:val="Akapitzlist"/>
              <w:numPr>
                <w:ilvl w:val="0"/>
                <w:numId w:val="90"/>
              </w:numPr>
              <w:rPr>
                <w:rFonts w:asciiTheme="minorHAnsi" w:hAnsiTheme="minorHAnsi" w:cstheme="minorHAnsi"/>
                <w:sz w:val="18"/>
                <w:szCs w:val="18"/>
              </w:rPr>
            </w:pPr>
          </w:p>
          <w:p w14:paraId="17ADD277" w14:textId="77777777" w:rsidR="00346B92" w:rsidRPr="00D91CA8" w:rsidRDefault="00346B92">
            <w:pPr>
              <w:rPr>
                <w:rFonts w:asciiTheme="minorHAnsi" w:hAnsiTheme="minorHAnsi" w:cstheme="minorHAnsi"/>
                <w:sz w:val="18"/>
                <w:szCs w:val="18"/>
              </w:rPr>
            </w:pPr>
          </w:p>
        </w:tc>
        <w:tc>
          <w:tcPr>
            <w:tcW w:w="2041" w:type="dxa"/>
            <w:tcBorders>
              <w:top w:val="single" w:sz="6" w:space="0" w:color="auto"/>
              <w:left w:val="single" w:sz="6" w:space="0" w:color="auto"/>
              <w:bottom w:val="single" w:sz="6" w:space="0" w:color="auto"/>
              <w:right w:val="single" w:sz="6" w:space="0" w:color="auto"/>
            </w:tcBorders>
          </w:tcPr>
          <w:p w14:paraId="026FDC4D"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54-36.66</w:t>
            </w:r>
          </w:p>
          <w:p w14:paraId="18632AE0" w14:textId="77777777" w:rsidR="00346B92" w:rsidRPr="00D91CA8" w:rsidRDefault="00346B92">
            <w:pPr>
              <w:rPr>
                <w:rFonts w:asciiTheme="minorHAnsi" w:hAnsiTheme="minorHAnsi" w:cstheme="minorHAnsi"/>
                <w:sz w:val="18"/>
                <w:szCs w:val="18"/>
              </w:rPr>
            </w:pPr>
          </w:p>
        </w:tc>
        <w:tc>
          <w:tcPr>
            <w:tcW w:w="1725" w:type="dxa"/>
            <w:tcBorders>
              <w:top w:val="single" w:sz="6" w:space="0" w:color="auto"/>
              <w:left w:val="single" w:sz="6" w:space="0" w:color="auto"/>
              <w:bottom w:val="single" w:sz="6" w:space="0" w:color="auto"/>
              <w:right w:val="single" w:sz="6" w:space="0" w:color="auto"/>
            </w:tcBorders>
          </w:tcPr>
          <w:p w14:paraId="2F708FFF"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019-07.51</w:t>
            </w:r>
          </w:p>
          <w:p w14:paraId="0C50F219" w14:textId="77777777" w:rsidR="00346B92" w:rsidRPr="00D91CA8" w:rsidRDefault="00346B92">
            <w:pPr>
              <w:rPr>
                <w:rFonts w:asciiTheme="minorHAnsi" w:hAnsiTheme="minorHAnsi" w:cstheme="minorHAnsi"/>
                <w:sz w:val="18"/>
                <w:szCs w:val="18"/>
              </w:rPr>
            </w:pPr>
          </w:p>
        </w:tc>
        <w:tc>
          <w:tcPr>
            <w:tcW w:w="1822" w:type="dxa"/>
            <w:tcBorders>
              <w:top w:val="single" w:sz="6" w:space="0" w:color="auto"/>
              <w:left w:val="single" w:sz="6" w:space="0" w:color="auto"/>
              <w:bottom w:val="single" w:sz="6" w:space="0" w:color="auto"/>
              <w:right w:val="single" w:sz="6" w:space="0" w:color="auto"/>
            </w:tcBorders>
          </w:tcPr>
          <w:p w14:paraId="18644F00"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343°</w:t>
            </w:r>
          </w:p>
          <w:p w14:paraId="5B376307" w14:textId="77777777" w:rsidR="00346B92" w:rsidRPr="00D91CA8" w:rsidRDefault="00346B92">
            <w:pPr>
              <w:rPr>
                <w:rFonts w:asciiTheme="minorHAnsi" w:hAnsiTheme="minorHAnsi" w:cstheme="minorHAnsi"/>
                <w:sz w:val="18"/>
                <w:szCs w:val="18"/>
              </w:rPr>
            </w:pPr>
          </w:p>
        </w:tc>
        <w:tc>
          <w:tcPr>
            <w:tcW w:w="2820" w:type="dxa"/>
            <w:tcBorders>
              <w:top w:val="single" w:sz="6" w:space="0" w:color="auto"/>
              <w:left w:val="single" w:sz="6" w:space="0" w:color="auto"/>
              <w:bottom w:val="single" w:sz="6" w:space="0" w:color="auto"/>
              <w:right w:val="single" w:sz="6" w:space="0" w:color="auto"/>
            </w:tcBorders>
          </w:tcPr>
          <w:p w14:paraId="76DEEDF0"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71</w:t>
            </w:r>
          </w:p>
          <w:p w14:paraId="615B0DB1" w14:textId="77777777" w:rsidR="00346B92" w:rsidRPr="00D91CA8" w:rsidRDefault="00346B92">
            <w:pPr>
              <w:rPr>
                <w:rFonts w:asciiTheme="minorHAnsi" w:hAnsiTheme="minorHAnsi" w:cstheme="minorHAnsi"/>
                <w:sz w:val="18"/>
                <w:szCs w:val="18"/>
              </w:rPr>
            </w:pPr>
          </w:p>
        </w:tc>
      </w:tr>
      <w:tr w:rsidR="00346B92" w14:paraId="1653E346" w14:textId="77777777" w:rsidTr="00D91CA8">
        <w:tc>
          <w:tcPr>
            <w:tcW w:w="940" w:type="dxa"/>
            <w:tcBorders>
              <w:top w:val="single" w:sz="6" w:space="0" w:color="auto"/>
              <w:left w:val="single" w:sz="6" w:space="0" w:color="auto"/>
              <w:bottom w:val="single" w:sz="6" w:space="0" w:color="auto"/>
              <w:right w:val="single" w:sz="6" w:space="0" w:color="auto"/>
            </w:tcBorders>
          </w:tcPr>
          <w:p w14:paraId="2E263B33" w14:textId="10E9DF96" w:rsidR="00346B92" w:rsidRPr="00571C28" w:rsidRDefault="00346B92" w:rsidP="00571C28">
            <w:pPr>
              <w:pStyle w:val="Akapitzlist"/>
              <w:numPr>
                <w:ilvl w:val="0"/>
                <w:numId w:val="90"/>
              </w:numPr>
              <w:rPr>
                <w:rFonts w:asciiTheme="minorHAnsi" w:hAnsiTheme="minorHAnsi" w:cstheme="minorHAnsi"/>
                <w:sz w:val="18"/>
                <w:szCs w:val="18"/>
              </w:rPr>
            </w:pPr>
          </w:p>
          <w:p w14:paraId="0BB9D04C" w14:textId="77777777" w:rsidR="00346B92" w:rsidRPr="00D91CA8" w:rsidRDefault="00346B92">
            <w:pPr>
              <w:rPr>
                <w:rFonts w:asciiTheme="minorHAnsi" w:hAnsiTheme="minorHAnsi" w:cstheme="minorHAnsi"/>
                <w:sz w:val="18"/>
                <w:szCs w:val="18"/>
              </w:rPr>
            </w:pPr>
          </w:p>
        </w:tc>
        <w:tc>
          <w:tcPr>
            <w:tcW w:w="2041" w:type="dxa"/>
            <w:tcBorders>
              <w:top w:val="single" w:sz="6" w:space="0" w:color="auto"/>
              <w:left w:val="single" w:sz="6" w:space="0" w:color="auto"/>
              <w:bottom w:val="single" w:sz="6" w:space="0" w:color="auto"/>
              <w:right w:val="single" w:sz="6" w:space="0" w:color="auto"/>
            </w:tcBorders>
          </w:tcPr>
          <w:p w14:paraId="7278B2FF"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54-31.70</w:t>
            </w:r>
          </w:p>
          <w:p w14:paraId="1B77D41B" w14:textId="77777777" w:rsidR="00346B92" w:rsidRPr="00D91CA8" w:rsidRDefault="00346B92">
            <w:pPr>
              <w:rPr>
                <w:rFonts w:asciiTheme="minorHAnsi" w:hAnsiTheme="minorHAnsi" w:cstheme="minorHAnsi"/>
                <w:sz w:val="18"/>
                <w:szCs w:val="18"/>
              </w:rPr>
            </w:pPr>
          </w:p>
        </w:tc>
        <w:tc>
          <w:tcPr>
            <w:tcW w:w="1725" w:type="dxa"/>
            <w:tcBorders>
              <w:top w:val="single" w:sz="6" w:space="0" w:color="auto"/>
              <w:left w:val="single" w:sz="6" w:space="0" w:color="auto"/>
              <w:bottom w:val="single" w:sz="6" w:space="0" w:color="auto"/>
              <w:right w:val="single" w:sz="6" w:space="0" w:color="auto"/>
            </w:tcBorders>
          </w:tcPr>
          <w:p w14:paraId="5F10BFD6"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018-40.70</w:t>
            </w:r>
          </w:p>
          <w:p w14:paraId="209C5F25" w14:textId="77777777" w:rsidR="00346B92" w:rsidRPr="00D91CA8" w:rsidRDefault="00346B92">
            <w:pPr>
              <w:rPr>
                <w:rFonts w:asciiTheme="minorHAnsi" w:hAnsiTheme="minorHAnsi" w:cstheme="minorHAnsi"/>
                <w:sz w:val="18"/>
                <w:szCs w:val="18"/>
              </w:rPr>
            </w:pPr>
          </w:p>
        </w:tc>
        <w:tc>
          <w:tcPr>
            <w:tcW w:w="1822" w:type="dxa"/>
            <w:tcBorders>
              <w:top w:val="single" w:sz="6" w:space="0" w:color="auto"/>
              <w:left w:val="single" w:sz="6" w:space="0" w:color="auto"/>
              <w:bottom w:val="single" w:sz="6" w:space="0" w:color="auto"/>
              <w:right w:val="single" w:sz="6" w:space="0" w:color="auto"/>
            </w:tcBorders>
          </w:tcPr>
          <w:p w14:paraId="29FABF39"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092°</w:t>
            </w:r>
          </w:p>
          <w:p w14:paraId="1386AAB4" w14:textId="77777777" w:rsidR="00346B92" w:rsidRPr="00D91CA8" w:rsidRDefault="00346B92">
            <w:pPr>
              <w:rPr>
                <w:rFonts w:asciiTheme="minorHAnsi" w:hAnsiTheme="minorHAnsi" w:cstheme="minorHAnsi"/>
                <w:sz w:val="18"/>
                <w:szCs w:val="18"/>
              </w:rPr>
            </w:pPr>
          </w:p>
        </w:tc>
        <w:tc>
          <w:tcPr>
            <w:tcW w:w="2820" w:type="dxa"/>
            <w:tcBorders>
              <w:top w:val="single" w:sz="6" w:space="0" w:color="auto"/>
              <w:left w:val="single" w:sz="6" w:space="0" w:color="auto"/>
              <w:bottom w:val="single" w:sz="6" w:space="0" w:color="auto"/>
              <w:right w:val="single" w:sz="6" w:space="0" w:color="auto"/>
            </w:tcBorders>
          </w:tcPr>
          <w:p w14:paraId="304F6953"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71</w:t>
            </w:r>
          </w:p>
          <w:p w14:paraId="718855E3" w14:textId="77777777" w:rsidR="00346B92" w:rsidRPr="00D91CA8" w:rsidRDefault="00346B92">
            <w:pPr>
              <w:rPr>
                <w:rFonts w:asciiTheme="minorHAnsi" w:hAnsiTheme="minorHAnsi" w:cstheme="minorHAnsi"/>
                <w:sz w:val="18"/>
                <w:szCs w:val="18"/>
              </w:rPr>
            </w:pPr>
          </w:p>
        </w:tc>
      </w:tr>
      <w:tr w:rsidR="00346B92" w14:paraId="48829FED" w14:textId="77777777" w:rsidTr="00D91CA8">
        <w:tc>
          <w:tcPr>
            <w:tcW w:w="940" w:type="dxa"/>
            <w:tcBorders>
              <w:top w:val="single" w:sz="6" w:space="0" w:color="auto"/>
              <w:left w:val="single" w:sz="6" w:space="0" w:color="auto"/>
              <w:bottom w:val="single" w:sz="6" w:space="0" w:color="auto"/>
              <w:right w:val="single" w:sz="6" w:space="0" w:color="auto"/>
            </w:tcBorders>
          </w:tcPr>
          <w:p w14:paraId="2B42A702" w14:textId="037FB989" w:rsidR="00346B92" w:rsidRPr="00571C28" w:rsidRDefault="00346B92" w:rsidP="00571C28">
            <w:pPr>
              <w:pStyle w:val="Akapitzlist"/>
              <w:numPr>
                <w:ilvl w:val="0"/>
                <w:numId w:val="90"/>
              </w:numPr>
              <w:rPr>
                <w:rFonts w:asciiTheme="minorHAnsi" w:hAnsiTheme="minorHAnsi" w:cstheme="minorHAnsi"/>
                <w:sz w:val="18"/>
                <w:szCs w:val="18"/>
              </w:rPr>
            </w:pPr>
          </w:p>
          <w:p w14:paraId="370DC282" w14:textId="77777777" w:rsidR="00346B92" w:rsidRPr="00D91CA8" w:rsidRDefault="00346B92">
            <w:pPr>
              <w:rPr>
                <w:rFonts w:asciiTheme="minorHAnsi" w:hAnsiTheme="minorHAnsi" w:cstheme="minorHAnsi"/>
                <w:sz w:val="18"/>
                <w:szCs w:val="18"/>
              </w:rPr>
            </w:pPr>
          </w:p>
        </w:tc>
        <w:tc>
          <w:tcPr>
            <w:tcW w:w="2041" w:type="dxa"/>
            <w:tcBorders>
              <w:top w:val="single" w:sz="6" w:space="0" w:color="auto"/>
              <w:left w:val="single" w:sz="6" w:space="0" w:color="auto"/>
              <w:bottom w:val="single" w:sz="6" w:space="0" w:color="auto"/>
              <w:right w:val="single" w:sz="6" w:space="0" w:color="auto"/>
            </w:tcBorders>
          </w:tcPr>
          <w:p w14:paraId="25EBB358"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54-28.10</w:t>
            </w:r>
          </w:p>
          <w:p w14:paraId="5E4C00B2" w14:textId="77777777" w:rsidR="00346B92" w:rsidRPr="00D91CA8" w:rsidRDefault="00346B92">
            <w:pPr>
              <w:rPr>
                <w:rFonts w:asciiTheme="minorHAnsi" w:hAnsiTheme="minorHAnsi" w:cstheme="minorHAnsi"/>
                <w:sz w:val="18"/>
                <w:szCs w:val="18"/>
              </w:rPr>
            </w:pPr>
          </w:p>
        </w:tc>
        <w:tc>
          <w:tcPr>
            <w:tcW w:w="1725" w:type="dxa"/>
            <w:tcBorders>
              <w:top w:val="single" w:sz="6" w:space="0" w:color="auto"/>
              <w:left w:val="single" w:sz="6" w:space="0" w:color="auto"/>
              <w:bottom w:val="single" w:sz="6" w:space="0" w:color="auto"/>
              <w:right w:val="single" w:sz="6" w:space="0" w:color="auto"/>
            </w:tcBorders>
          </w:tcPr>
          <w:p w14:paraId="24C3A2AE"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018-42.90</w:t>
            </w:r>
          </w:p>
          <w:p w14:paraId="0044A3EA" w14:textId="77777777" w:rsidR="00346B92" w:rsidRPr="00D91CA8" w:rsidRDefault="00346B92">
            <w:pPr>
              <w:rPr>
                <w:rFonts w:asciiTheme="minorHAnsi" w:hAnsiTheme="minorHAnsi" w:cstheme="minorHAnsi"/>
                <w:sz w:val="18"/>
                <w:szCs w:val="18"/>
              </w:rPr>
            </w:pPr>
          </w:p>
        </w:tc>
        <w:tc>
          <w:tcPr>
            <w:tcW w:w="1822" w:type="dxa"/>
            <w:tcBorders>
              <w:top w:val="single" w:sz="6" w:space="0" w:color="auto"/>
              <w:left w:val="single" w:sz="6" w:space="0" w:color="auto"/>
              <w:bottom w:val="single" w:sz="6" w:space="0" w:color="auto"/>
              <w:right w:val="single" w:sz="6" w:space="0" w:color="auto"/>
            </w:tcBorders>
          </w:tcPr>
          <w:p w14:paraId="6450EC0C"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041°</w:t>
            </w:r>
          </w:p>
          <w:p w14:paraId="0F7C705D" w14:textId="77777777" w:rsidR="00346B92" w:rsidRPr="00D91CA8" w:rsidRDefault="00346B92">
            <w:pPr>
              <w:rPr>
                <w:rFonts w:asciiTheme="minorHAnsi" w:hAnsiTheme="minorHAnsi" w:cstheme="minorHAnsi"/>
                <w:sz w:val="18"/>
                <w:szCs w:val="18"/>
              </w:rPr>
            </w:pPr>
          </w:p>
        </w:tc>
        <w:tc>
          <w:tcPr>
            <w:tcW w:w="2820" w:type="dxa"/>
            <w:tcBorders>
              <w:top w:val="single" w:sz="6" w:space="0" w:color="auto"/>
              <w:left w:val="single" w:sz="6" w:space="0" w:color="auto"/>
              <w:bottom w:val="single" w:sz="6" w:space="0" w:color="auto"/>
              <w:right w:val="single" w:sz="6" w:space="0" w:color="auto"/>
            </w:tcBorders>
          </w:tcPr>
          <w:p w14:paraId="33EF6625"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71</w:t>
            </w:r>
          </w:p>
          <w:p w14:paraId="022E626D" w14:textId="77777777" w:rsidR="00346B92" w:rsidRPr="00D91CA8" w:rsidRDefault="00346B92">
            <w:pPr>
              <w:rPr>
                <w:rFonts w:asciiTheme="minorHAnsi" w:hAnsiTheme="minorHAnsi" w:cstheme="minorHAnsi"/>
                <w:sz w:val="18"/>
                <w:szCs w:val="18"/>
              </w:rPr>
            </w:pPr>
          </w:p>
        </w:tc>
      </w:tr>
      <w:tr w:rsidR="00346B92" w14:paraId="3BB7FCB9" w14:textId="77777777" w:rsidTr="00D91CA8">
        <w:tc>
          <w:tcPr>
            <w:tcW w:w="940" w:type="dxa"/>
            <w:tcBorders>
              <w:top w:val="single" w:sz="6" w:space="0" w:color="auto"/>
              <w:left w:val="single" w:sz="6" w:space="0" w:color="auto"/>
              <w:bottom w:val="single" w:sz="6" w:space="0" w:color="auto"/>
              <w:right w:val="single" w:sz="6" w:space="0" w:color="auto"/>
            </w:tcBorders>
          </w:tcPr>
          <w:p w14:paraId="563E2702" w14:textId="75E1FCE7" w:rsidR="00346B92" w:rsidRPr="00571C28" w:rsidRDefault="00346B92" w:rsidP="00571C28">
            <w:pPr>
              <w:pStyle w:val="Akapitzlist"/>
              <w:numPr>
                <w:ilvl w:val="0"/>
                <w:numId w:val="90"/>
              </w:numPr>
              <w:rPr>
                <w:rFonts w:asciiTheme="minorHAnsi" w:hAnsiTheme="minorHAnsi" w:cstheme="minorHAnsi"/>
                <w:sz w:val="18"/>
                <w:szCs w:val="18"/>
              </w:rPr>
            </w:pPr>
          </w:p>
          <w:p w14:paraId="296B5563" w14:textId="77777777" w:rsidR="00346B92" w:rsidRPr="00D91CA8" w:rsidRDefault="00346B92">
            <w:pPr>
              <w:rPr>
                <w:rFonts w:asciiTheme="minorHAnsi" w:hAnsiTheme="minorHAnsi" w:cstheme="minorHAnsi"/>
                <w:sz w:val="18"/>
                <w:szCs w:val="18"/>
              </w:rPr>
            </w:pPr>
          </w:p>
        </w:tc>
        <w:tc>
          <w:tcPr>
            <w:tcW w:w="2041" w:type="dxa"/>
            <w:tcBorders>
              <w:top w:val="single" w:sz="6" w:space="0" w:color="auto"/>
              <w:left w:val="single" w:sz="6" w:space="0" w:color="auto"/>
              <w:bottom w:val="single" w:sz="6" w:space="0" w:color="auto"/>
              <w:right w:val="single" w:sz="6" w:space="0" w:color="auto"/>
            </w:tcBorders>
          </w:tcPr>
          <w:p w14:paraId="15B792C1"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54-25.30</w:t>
            </w:r>
          </w:p>
          <w:p w14:paraId="3E85BD25" w14:textId="77777777" w:rsidR="00346B92" w:rsidRPr="00D91CA8" w:rsidRDefault="00346B92">
            <w:pPr>
              <w:rPr>
                <w:rFonts w:asciiTheme="minorHAnsi" w:hAnsiTheme="minorHAnsi" w:cstheme="minorHAnsi"/>
                <w:sz w:val="18"/>
                <w:szCs w:val="18"/>
              </w:rPr>
            </w:pPr>
          </w:p>
        </w:tc>
        <w:tc>
          <w:tcPr>
            <w:tcW w:w="1725" w:type="dxa"/>
            <w:tcBorders>
              <w:top w:val="single" w:sz="6" w:space="0" w:color="auto"/>
              <w:left w:val="single" w:sz="6" w:space="0" w:color="auto"/>
              <w:bottom w:val="single" w:sz="6" w:space="0" w:color="auto"/>
              <w:right w:val="single" w:sz="6" w:space="0" w:color="auto"/>
            </w:tcBorders>
          </w:tcPr>
          <w:p w14:paraId="2BB615C6"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018-54.80</w:t>
            </w:r>
          </w:p>
          <w:p w14:paraId="036E24E6" w14:textId="77777777" w:rsidR="00346B92" w:rsidRPr="00D91CA8" w:rsidRDefault="00346B92">
            <w:pPr>
              <w:rPr>
                <w:rFonts w:asciiTheme="minorHAnsi" w:hAnsiTheme="minorHAnsi" w:cstheme="minorHAnsi"/>
                <w:sz w:val="18"/>
                <w:szCs w:val="18"/>
              </w:rPr>
            </w:pPr>
          </w:p>
        </w:tc>
        <w:tc>
          <w:tcPr>
            <w:tcW w:w="1822" w:type="dxa"/>
            <w:tcBorders>
              <w:top w:val="single" w:sz="6" w:space="0" w:color="auto"/>
              <w:left w:val="single" w:sz="6" w:space="0" w:color="auto"/>
              <w:bottom w:val="single" w:sz="6" w:space="0" w:color="auto"/>
              <w:right w:val="single" w:sz="6" w:space="0" w:color="auto"/>
            </w:tcBorders>
          </w:tcPr>
          <w:p w14:paraId="338A4879"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077°</w:t>
            </w:r>
          </w:p>
          <w:p w14:paraId="5B0B1748" w14:textId="77777777" w:rsidR="00346B92" w:rsidRPr="00D91CA8" w:rsidRDefault="00346B92">
            <w:pPr>
              <w:rPr>
                <w:rFonts w:asciiTheme="minorHAnsi" w:hAnsiTheme="minorHAnsi" w:cstheme="minorHAnsi"/>
                <w:sz w:val="18"/>
                <w:szCs w:val="18"/>
              </w:rPr>
            </w:pPr>
          </w:p>
        </w:tc>
        <w:tc>
          <w:tcPr>
            <w:tcW w:w="2820" w:type="dxa"/>
            <w:tcBorders>
              <w:top w:val="single" w:sz="6" w:space="0" w:color="auto"/>
              <w:left w:val="single" w:sz="6" w:space="0" w:color="auto"/>
              <w:bottom w:val="single" w:sz="6" w:space="0" w:color="auto"/>
              <w:right w:val="single" w:sz="6" w:space="0" w:color="auto"/>
            </w:tcBorders>
          </w:tcPr>
          <w:p w14:paraId="53891061"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71</w:t>
            </w:r>
          </w:p>
          <w:p w14:paraId="4C46304E" w14:textId="77777777" w:rsidR="00346B92" w:rsidRPr="00D91CA8" w:rsidRDefault="00346B92">
            <w:pPr>
              <w:rPr>
                <w:rFonts w:asciiTheme="minorHAnsi" w:hAnsiTheme="minorHAnsi" w:cstheme="minorHAnsi"/>
                <w:sz w:val="18"/>
                <w:szCs w:val="18"/>
              </w:rPr>
            </w:pPr>
          </w:p>
        </w:tc>
      </w:tr>
    </w:tbl>
    <w:p w14:paraId="3AE8437D" w14:textId="08EFDE38" w:rsidR="00346B92" w:rsidRPr="00D91CA8" w:rsidRDefault="00346B92" w:rsidP="00571C28">
      <w:pPr>
        <w:spacing w:before="240" w:after="240"/>
        <w:ind w:firstLine="426"/>
        <w:jc w:val="both"/>
        <w:rPr>
          <w:rFonts w:asciiTheme="minorHAnsi" w:hAnsiTheme="minorHAnsi" w:cstheme="minorHAnsi"/>
          <w:sz w:val="24"/>
          <w:szCs w:val="24"/>
        </w:rPr>
      </w:pPr>
      <w:r w:rsidRPr="00D91CA8">
        <w:rPr>
          <w:rFonts w:asciiTheme="minorHAnsi" w:hAnsiTheme="minorHAnsi" w:cstheme="minorHAnsi"/>
          <w:sz w:val="24"/>
          <w:szCs w:val="24"/>
        </w:rPr>
        <w:t>I</w:t>
      </w:r>
      <w:r w:rsidR="001456E7">
        <w:rPr>
          <w:rFonts w:asciiTheme="minorHAnsi" w:hAnsiTheme="minorHAnsi" w:cstheme="minorHAnsi"/>
          <w:sz w:val="24"/>
          <w:szCs w:val="24"/>
        </w:rPr>
        <w:t>nne</w:t>
      </w:r>
      <w:r w:rsidRPr="00D91CA8">
        <w:rPr>
          <w:rFonts w:asciiTheme="minorHAnsi" w:hAnsiTheme="minorHAnsi" w:cstheme="minorHAnsi"/>
          <w:sz w:val="24"/>
          <w:szCs w:val="24"/>
        </w:rPr>
        <w:t xml:space="preserve"> </w:t>
      </w:r>
      <w:r w:rsidR="001456E7">
        <w:rPr>
          <w:rFonts w:asciiTheme="minorHAnsi" w:hAnsiTheme="minorHAnsi" w:cstheme="minorHAnsi"/>
          <w:sz w:val="24"/>
          <w:szCs w:val="24"/>
        </w:rPr>
        <w:t>obowiązkowe zgłoszenia</w:t>
      </w:r>
      <w:r w:rsidRPr="00D91CA8">
        <w:rPr>
          <w:rFonts w:asciiTheme="minorHAnsi" w:hAnsiTheme="minorHAnsi" w:cstheme="minorHAnsi"/>
          <w:sz w:val="24"/>
          <w:szCs w:val="24"/>
        </w:rPr>
        <w:t xml:space="preserve"> </w:t>
      </w:r>
      <w:r w:rsidR="001456E7">
        <w:rPr>
          <w:rFonts w:asciiTheme="minorHAnsi" w:hAnsiTheme="minorHAnsi" w:cstheme="minorHAnsi"/>
          <w:sz w:val="24"/>
          <w:szCs w:val="24"/>
        </w:rPr>
        <w:t>statków</w:t>
      </w:r>
      <w:r w:rsidRPr="00D91CA8">
        <w:rPr>
          <w:rFonts w:asciiTheme="minorHAnsi" w:hAnsiTheme="minorHAnsi" w:cstheme="minorHAnsi"/>
          <w:sz w:val="24"/>
          <w:szCs w:val="24"/>
        </w:rPr>
        <w:t xml:space="preserve"> </w:t>
      </w:r>
      <w:r w:rsidR="001456E7">
        <w:rPr>
          <w:rFonts w:asciiTheme="minorHAnsi" w:hAnsiTheme="minorHAnsi" w:cstheme="minorHAnsi"/>
          <w:sz w:val="24"/>
          <w:szCs w:val="24"/>
        </w:rPr>
        <w:t>na polskich wodach wewnętrznych na Zatoce Gdańskiej.</w:t>
      </w:r>
    </w:p>
    <w:p w14:paraId="7B71ED5F" w14:textId="77777777" w:rsidR="00346B92" w:rsidRPr="00D91CA8" w:rsidRDefault="00346B92">
      <w:pPr>
        <w:tabs>
          <w:tab w:val="right" w:pos="284"/>
          <w:tab w:val="left" w:pos="408"/>
        </w:tabs>
        <w:ind w:left="408" w:hanging="408"/>
        <w:jc w:val="both"/>
        <w:rPr>
          <w:rFonts w:asciiTheme="minorHAnsi" w:hAnsiTheme="minorHAnsi" w:cstheme="minorHAnsi"/>
          <w:sz w:val="24"/>
          <w:szCs w:val="24"/>
        </w:rPr>
      </w:pPr>
      <w:r w:rsidRPr="00D91CA8">
        <w:rPr>
          <w:rFonts w:asciiTheme="minorHAnsi" w:hAnsiTheme="minorHAnsi" w:cstheme="minorHAnsi"/>
          <w:sz w:val="24"/>
          <w:szCs w:val="24"/>
        </w:rPr>
        <w:tab/>
        <w:t>1.</w:t>
      </w:r>
      <w:r w:rsidRPr="00D91CA8">
        <w:rPr>
          <w:rFonts w:asciiTheme="minorHAnsi" w:hAnsiTheme="minorHAnsi" w:cstheme="minorHAnsi"/>
          <w:sz w:val="24"/>
          <w:szCs w:val="24"/>
        </w:rPr>
        <w:tab/>
        <w:t>Zgodnie z przepisami portowymi i przepisami VTS wszystkie statki znajdujące się na wodach polskich wodach wewnętrznych na Zatoce Gdańskiej zobowiązane są do składania zgłoszeń jak podano w poniższej tabeli.</w:t>
      </w:r>
    </w:p>
    <w:p w14:paraId="5CAC42FB" w14:textId="77777777" w:rsidR="00346B92" w:rsidRPr="00D91CA8" w:rsidRDefault="00346B92">
      <w:pPr>
        <w:ind w:left="426"/>
        <w:jc w:val="both"/>
        <w:rPr>
          <w:rFonts w:asciiTheme="minorHAnsi" w:hAnsiTheme="minorHAnsi" w:cstheme="minorHAnsi"/>
          <w:sz w:val="24"/>
          <w:szCs w:val="24"/>
        </w:rPr>
      </w:pPr>
      <w:r w:rsidRPr="00D91CA8">
        <w:rPr>
          <w:rFonts w:asciiTheme="minorHAnsi" w:hAnsiTheme="minorHAnsi" w:cstheme="minorHAnsi"/>
          <w:sz w:val="24"/>
          <w:szCs w:val="24"/>
        </w:rPr>
        <w:t>Zgłoszenia powinny być dokonywane głosowo, drogą radiową na kanale roboczym VHF służby ruchu właściwego Kapitanatu Portu lub odpowiednio służby VTS.</w:t>
      </w:r>
    </w:p>
    <w:p w14:paraId="57927F8F" w14:textId="77777777" w:rsidR="00346B92" w:rsidRPr="00D91CA8" w:rsidRDefault="00346B92">
      <w:pPr>
        <w:ind w:left="426"/>
        <w:jc w:val="both"/>
        <w:rPr>
          <w:rFonts w:asciiTheme="minorHAnsi" w:hAnsiTheme="minorHAnsi" w:cstheme="minorHAnsi"/>
          <w:sz w:val="24"/>
          <w:szCs w:val="24"/>
        </w:rPr>
      </w:pPr>
      <w:r w:rsidRPr="00D91CA8">
        <w:rPr>
          <w:rFonts w:asciiTheme="minorHAnsi" w:hAnsiTheme="minorHAnsi" w:cstheme="minorHAnsi"/>
          <w:sz w:val="24"/>
          <w:szCs w:val="24"/>
        </w:rPr>
        <w:t>Statek może zdecydować, z uwagi na poufność danych, aby przekazać zgodnie z odpowiednimi przepisami krajowymi tą część zgłoszenia, która określa informację o ładunku, za pomocą środków niewerbalnych przed wejściem w obszar działania systemu zgłoszeniowego.</w:t>
      </w:r>
    </w:p>
    <w:p w14:paraId="2A346BC4" w14:textId="77777777" w:rsidR="00346B92" w:rsidRPr="00D91CA8" w:rsidRDefault="00346B92">
      <w:pPr>
        <w:tabs>
          <w:tab w:val="right" w:pos="284"/>
          <w:tab w:val="left" w:pos="408"/>
        </w:tabs>
        <w:ind w:left="408" w:hanging="408"/>
        <w:jc w:val="both"/>
        <w:rPr>
          <w:rFonts w:asciiTheme="minorHAnsi" w:hAnsiTheme="minorHAnsi" w:cstheme="minorHAnsi"/>
          <w:sz w:val="24"/>
          <w:szCs w:val="24"/>
        </w:rPr>
      </w:pPr>
      <w:r w:rsidRPr="00D91CA8">
        <w:rPr>
          <w:rFonts w:asciiTheme="minorHAnsi" w:hAnsiTheme="minorHAnsi" w:cstheme="minorHAnsi"/>
          <w:sz w:val="24"/>
          <w:szCs w:val="24"/>
        </w:rPr>
        <w:tab/>
        <w:t>2.</w:t>
      </w:r>
      <w:r w:rsidRPr="00D91CA8">
        <w:rPr>
          <w:rFonts w:asciiTheme="minorHAnsi" w:hAnsiTheme="minorHAnsi" w:cstheme="minorHAnsi"/>
          <w:sz w:val="24"/>
          <w:szCs w:val="24"/>
        </w:rPr>
        <w:tab/>
        <w:t>Format raportu</w:t>
      </w:r>
    </w:p>
    <w:p w14:paraId="3816F760" w14:textId="77777777" w:rsidR="00346B92" w:rsidRPr="00D91CA8" w:rsidRDefault="00346B92">
      <w:pPr>
        <w:ind w:left="426"/>
        <w:jc w:val="both"/>
        <w:rPr>
          <w:rFonts w:asciiTheme="minorHAnsi" w:hAnsiTheme="minorHAnsi" w:cstheme="minorHAnsi"/>
          <w:sz w:val="24"/>
          <w:szCs w:val="24"/>
        </w:rPr>
      </w:pPr>
      <w:r w:rsidRPr="00D91CA8">
        <w:rPr>
          <w:rFonts w:asciiTheme="minorHAnsi" w:hAnsiTheme="minorHAnsi" w:cstheme="minorHAnsi"/>
          <w:sz w:val="24"/>
          <w:szCs w:val="24"/>
        </w:rPr>
        <w:t>Znaczniki, które mają być używane w treści zgłoszeń pochodzą z formatu podanego w paragrafie 2 do załącznika do rezolucji IMO A.851(20).</w:t>
      </w:r>
    </w:p>
    <w:p w14:paraId="641CE80D" w14:textId="77777777" w:rsidR="00346B92" w:rsidRPr="00D91CA8" w:rsidRDefault="00346B92" w:rsidP="002B4FB9">
      <w:pPr>
        <w:tabs>
          <w:tab w:val="right" w:pos="284"/>
          <w:tab w:val="left" w:pos="408"/>
        </w:tabs>
        <w:spacing w:after="120"/>
        <w:ind w:left="408" w:hanging="408"/>
        <w:jc w:val="both"/>
        <w:rPr>
          <w:rFonts w:asciiTheme="minorHAnsi" w:hAnsiTheme="minorHAnsi" w:cstheme="minorHAnsi"/>
          <w:sz w:val="24"/>
          <w:szCs w:val="24"/>
        </w:rPr>
      </w:pPr>
      <w:r w:rsidRPr="00D91CA8">
        <w:rPr>
          <w:rFonts w:asciiTheme="minorHAnsi" w:hAnsiTheme="minorHAnsi" w:cstheme="minorHAnsi"/>
          <w:sz w:val="24"/>
          <w:szCs w:val="24"/>
        </w:rPr>
        <w:lastRenderedPageBreak/>
        <w:tab/>
        <w:t>3.</w:t>
      </w:r>
      <w:r w:rsidRPr="00D91CA8">
        <w:rPr>
          <w:rFonts w:asciiTheme="minorHAnsi" w:hAnsiTheme="minorHAnsi" w:cstheme="minorHAnsi"/>
          <w:sz w:val="24"/>
          <w:szCs w:val="24"/>
        </w:rPr>
        <w:tab/>
        <w:t>Treść, pozycje i zasady dokonywania zgłoszeń:</w:t>
      </w:r>
    </w:p>
    <w:tbl>
      <w:tblPr>
        <w:tblW w:w="9490" w:type="dxa"/>
        <w:tblLayout w:type="fixed"/>
        <w:tblCellMar>
          <w:left w:w="70" w:type="dxa"/>
          <w:right w:w="70" w:type="dxa"/>
        </w:tblCellMar>
        <w:tblLook w:val="0000" w:firstRow="0" w:lastRow="0" w:firstColumn="0" w:lastColumn="0" w:noHBand="0" w:noVBand="0"/>
      </w:tblPr>
      <w:tblGrid>
        <w:gridCol w:w="975"/>
        <w:gridCol w:w="1250"/>
        <w:gridCol w:w="4321"/>
        <w:gridCol w:w="2944"/>
      </w:tblGrid>
      <w:tr w:rsidR="00346B92" w14:paraId="3FA4FB2C" w14:textId="77777777" w:rsidTr="00D91CA8">
        <w:tc>
          <w:tcPr>
            <w:tcW w:w="2225" w:type="dxa"/>
            <w:gridSpan w:val="2"/>
            <w:tcBorders>
              <w:top w:val="single" w:sz="6" w:space="0" w:color="auto"/>
              <w:left w:val="single" w:sz="6" w:space="0" w:color="auto"/>
              <w:bottom w:val="nil"/>
              <w:right w:val="single" w:sz="6" w:space="0" w:color="auto"/>
            </w:tcBorders>
          </w:tcPr>
          <w:p w14:paraId="3081B369"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b/>
                <w:bCs/>
                <w:sz w:val="18"/>
                <w:szCs w:val="18"/>
              </w:rPr>
              <w:t>Rodzaj meldunku</w:t>
            </w:r>
          </w:p>
          <w:p w14:paraId="7ACC8FCB" w14:textId="77777777" w:rsidR="00346B92" w:rsidRPr="00D91CA8" w:rsidRDefault="00346B92">
            <w:pPr>
              <w:rPr>
                <w:rFonts w:asciiTheme="minorHAnsi" w:hAnsiTheme="minorHAnsi" w:cstheme="minorHAnsi"/>
                <w:sz w:val="18"/>
                <w:szCs w:val="18"/>
              </w:rPr>
            </w:pPr>
          </w:p>
        </w:tc>
        <w:tc>
          <w:tcPr>
            <w:tcW w:w="4321" w:type="dxa"/>
            <w:vMerge w:val="restart"/>
            <w:tcBorders>
              <w:top w:val="single" w:sz="6" w:space="0" w:color="auto"/>
              <w:left w:val="single" w:sz="6" w:space="0" w:color="auto"/>
              <w:bottom w:val="nil"/>
              <w:right w:val="single" w:sz="6" w:space="0" w:color="auto"/>
            </w:tcBorders>
          </w:tcPr>
          <w:p w14:paraId="14B557FC"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Pozycja i zasady zgłaszania meldunku</w:t>
            </w:r>
          </w:p>
          <w:p w14:paraId="0BFD0E21" w14:textId="77777777" w:rsidR="00346B92" w:rsidRPr="00D91CA8" w:rsidRDefault="00346B92">
            <w:pPr>
              <w:rPr>
                <w:rFonts w:asciiTheme="minorHAnsi" w:hAnsiTheme="minorHAnsi" w:cstheme="minorHAnsi"/>
                <w:sz w:val="18"/>
                <w:szCs w:val="18"/>
              </w:rPr>
            </w:pPr>
          </w:p>
        </w:tc>
        <w:tc>
          <w:tcPr>
            <w:tcW w:w="2944" w:type="dxa"/>
            <w:vMerge w:val="restart"/>
            <w:tcBorders>
              <w:top w:val="single" w:sz="6" w:space="0" w:color="auto"/>
              <w:left w:val="single" w:sz="6" w:space="0" w:color="auto"/>
              <w:bottom w:val="nil"/>
              <w:right w:val="single" w:sz="6" w:space="0" w:color="auto"/>
            </w:tcBorders>
          </w:tcPr>
          <w:p w14:paraId="0613C895"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Treść informacji Statki zobowiązane</w:t>
            </w:r>
          </w:p>
          <w:p w14:paraId="40029F45" w14:textId="77777777" w:rsidR="00346B92" w:rsidRPr="00D91CA8" w:rsidRDefault="00346B92">
            <w:pPr>
              <w:rPr>
                <w:rFonts w:asciiTheme="minorHAnsi" w:hAnsiTheme="minorHAnsi" w:cstheme="minorHAnsi"/>
                <w:sz w:val="18"/>
                <w:szCs w:val="18"/>
              </w:rPr>
            </w:pPr>
          </w:p>
        </w:tc>
      </w:tr>
      <w:tr w:rsidR="00346B92" w14:paraId="0A9F7CB7" w14:textId="77777777" w:rsidTr="00D91CA8">
        <w:tc>
          <w:tcPr>
            <w:tcW w:w="2225" w:type="dxa"/>
            <w:gridSpan w:val="2"/>
            <w:tcBorders>
              <w:top w:val="nil"/>
              <w:left w:val="single" w:sz="6" w:space="0" w:color="auto"/>
              <w:bottom w:val="single" w:sz="6" w:space="0" w:color="auto"/>
              <w:right w:val="single" w:sz="6" w:space="0" w:color="auto"/>
            </w:tcBorders>
          </w:tcPr>
          <w:p w14:paraId="3744B069"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Odbiorca</w:t>
            </w:r>
          </w:p>
          <w:p w14:paraId="6130756C" w14:textId="77777777" w:rsidR="00346B92" w:rsidRPr="00D91CA8" w:rsidRDefault="00346B92">
            <w:pPr>
              <w:rPr>
                <w:rFonts w:asciiTheme="minorHAnsi" w:hAnsiTheme="minorHAnsi" w:cstheme="minorHAnsi"/>
                <w:sz w:val="18"/>
                <w:szCs w:val="18"/>
              </w:rPr>
            </w:pPr>
          </w:p>
        </w:tc>
        <w:tc>
          <w:tcPr>
            <w:tcW w:w="4321" w:type="dxa"/>
            <w:tcBorders>
              <w:top w:val="nil"/>
              <w:left w:val="single" w:sz="6" w:space="0" w:color="auto"/>
              <w:bottom w:val="nil"/>
              <w:right w:val="single" w:sz="6" w:space="0" w:color="auto"/>
            </w:tcBorders>
          </w:tcPr>
          <w:p w14:paraId="1B15A2CD"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w:t>
            </w:r>
          </w:p>
        </w:tc>
        <w:tc>
          <w:tcPr>
            <w:tcW w:w="2944" w:type="dxa"/>
            <w:tcBorders>
              <w:top w:val="nil"/>
              <w:left w:val="single" w:sz="6" w:space="0" w:color="auto"/>
              <w:bottom w:val="nil"/>
              <w:right w:val="single" w:sz="6" w:space="0" w:color="auto"/>
            </w:tcBorders>
          </w:tcPr>
          <w:p w14:paraId="281361E6"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w:t>
            </w:r>
          </w:p>
        </w:tc>
      </w:tr>
      <w:tr w:rsidR="00346B92" w14:paraId="23049CD7" w14:textId="77777777" w:rsidTr="00D91CA8">
        <w:tc>
          <w:tcPr>
            <w:tcW w:w="2225" w:type="dxa"/>
            <w:gridSpan w:val="2"/>
            <w:tcBorders>
              <w:top w:val="single" w:sz="6" w:space="0" w:color="auto"/>
              <w:left w:val="single" w:sz="6" w:space="0" w:color="auto"/>
              <w:bottom w:val="nil"/>
              <w:right w:val="single" w:sz="6" w:space="0" w:color="auto"/>
            </w:tcBorders>
          </w:tcPr>
          <w:p w14:paraId="238028E3"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b/>
                <w:bCs/>
                <w:sz w:val="18"/>
                <w:szCs w:val="18"/>
              </w:rPr>
              <w:t>Pozycyjny (PR)</w:t>
            </w:r>
          </w:p>
          <w:p w14:paraId="06AD4CFB" w14:textId="77777777" w:rsidR="00346B92" w:rsidRPr="00D91CA8" w:rsidRDefault="00346B92">
            <w:pPr>
              <w:rPr>
                <w:rFonts w:asciiTheme="minorHAnsi" w:hAnsiTheme="minorHAnsi" w:cstheme="minorHAnsi"/>
                <w:sz w:val="18"/>
                <w:szCs w:val="18"/>
              </w:rPr>
            </w:pPr>
          </w:p>
        </w:tc>
        <w:tc>
          <w:tcPr>
            <w:tcW w:w="4321" w:type="dxa"/>
            <w:vMerge w:val="restart"/>
            <w:tcBorders>
              <w:top w:val="single" w:sz="6" w:space="0" w:color="auto"/>
              <w:left w:val="single" w:sz="6" w:space="0" w:color="auto"/>
              <w:bottom w:val="nil"/>
              <w:right w:val="single" w:sz="6" w:space="0" w:color="auto"/>
            </w:tcBorders>
          </w:tcPr>
          <w:p w14:paraId="416EFBB8"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Przed wejściem w obszar redy portu lub kotwicowiska</w:t>
            </w:r>
          </w:p>
          <w:p w14:paraId="59BBA712" w14:textId="77777777" w:rsidR="00346B92" w:rsidRPr="00D91CA8" w:rsidRDefault="00346B92">
            <w:pPr>
              <w:rPr>
                <w:rFonts w:asciiTheme="minorHAnsi" w:hAnsiTheme="minorHAnsi" w:cstheme="minorHAnsi"/>
                <w:sz w:val="18"/>
                <w:szCs w:val="18"/>
              </w:rPr>
            </w:pPr>
          </w:p>
        </w:tc>
        <w:tc>
          <w:tcPr>
            <w:tcW w:w="2944" w:type="dxa"/>
            <w:vMerge w:val="restart"/>
            <w:tcBorders>
              <w:top w:val="single" w:sz="6" w:space="0" w:color="auto"/>
              <w:left w:val="single" w:sz="6" w:space="0" w:color="auto"/>
              <w:bottom w:val="nil"/>
              <w:right w:val="single" w:sz="6" w:space="0" w:color="auto"/>
            </w:tcBorders>
          </w:tcPr>
          <w:p w14:paraId="0F054698"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A, C lub D Wszystkie statki</w:t>
            </w:r>
          </w:p>
          <w:p w14:paraId="5871DBA8" w14:textId="77777777" w:rsidR="00346B92" w:rsidRPr="00D91CA8" w:rsidRDefault="00346B92">
            <w:pPr>
              <w:rPr>
                <w:rFonts w:asciiTheme="minorHAnsi" w:hAnsiTheme="minorHAnsi" w:cstheme="minorHAnsi"/>
                <w:sz w:val="18"/>
                <w:szCs w:val="18"/>
              </w:rPr>
            </w:pPr>
          </w:p>
        </w:tc>
      </w:tr>
      <w:tr w:rsidR="00346B92" w14:paraId="73D53F0C" w14:textId="77777777" w:rsidTr="00D91CA8">
        <w:tc>
          <w:tcPr>
            <w:tcW w:w="2225" w:type="dxa"/>
            <w:gridSpan w:val="2"/>
            <w:tcBorders>
              <w:top w:val="nil"/>
              <w:left w:val="single" w:sz="6" w:space="0" w:color="auto"/>
              <w:bottom w:val="single" w:sz="6" w:space="0" w:color="auto"/>
              <w:right w:val="single" w:sz="6" w:space="0" w:color="auto"/>
            </w:tcBorders>
          </w:tcPr>
          <w:p w14:paraId="0301B1A9"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Kapitanat Portu docelowego</w:t>
            </w:r>
          </w:p>
          <w:p w14:paraId="730953CB" w14:textId="77777777" w:rsidR="00346B92" w:rsidRPr="00D91CA8" w:rsidRDefault="00346B92">
            <w:pPr>
              <w:rPr>
                <w:rFonts w:asciiTheme="minorHAnsi" w:hAnsiTheme="minorHAnsi" w:cstheme="minorHAnsi"/>
                <w:sz w:val="18"/>
                <w:szCs w:val="18"/>
              </w:rPr>
            </w:pPr>
          </w:p>
        </w:tc>
        <w:tc>
          <w:tcPr>
            <w:tcW w:w="4321" w:type="dxa"/>
            <w:tcBorders>
              <w:top w:val="nil"/>
              <w:left w:val="single" w:sz="6" w:space="0" w:color="auto"/>
              <w:bottom w:val="nil"/>
              <w:right w:val="single" w:sz="6" w:space="0" w:color="auto"/>
            </w:tcBorders>
          </w:tcPr>
          <w:p w14:paraId="47E083D1"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w:t>
            </w:r>
          </w:p>
        </w:tc>
        <w:tc>
          <w:tcPr>
            <w:tcW w:w="2944" w:type="dxa"/>
            <w:tcBorders>
              <w:top w:val="nil"/>
              <w:left w:val="single" w:sz="6" w:space="0" w:color="auto"/>
              <w:bottom w:val="nil"/>
              <w:right w:val="single" w:sz="6" w:space="0" w:color="auto"/>
            </w:tcBorders>
          </w:tcPr>
          <w:p w14:paraId="0B2DB714"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w:t>
            </w:r>
          </w:p>
        </w:tc>
      </w:tr>
      <w:tr w:rsidR="00346B92" w14:paraId="3286D892" w14:textId="77777777" w:rsidTr="00D91CA8">
        <w:tc>
          <w:tcPr>
            <w:tcW w:w="2225" w:type="dxa"/>
            <w:gridSpan w:val="2"/>
            <w:tcBorders>
              <w:top w:val="single" w:sz="6" w:space="0" w:color="auto"/>
              <w:left w:val="single" w:sz="6" w:space="0" w:color="auto"/>
              <w:bottom w:val="nil"/>
              <w:right w:val="single" w:sz="6" w:space="0" w:color="auto"/>
            </w:tcBorders>
          </w:tcPr>
          <w:p w14:paraId="56E0A5D2"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b/>
                <w:bCs/>
                <w:sz w:val="18"/>
                <w:szCs w:val="18"/>
              </w:rPr>
              <w:t>Przybycia (AR</w:t>
            </w:r>
            <w:r w:rsidRPr="00D91CA8">
              <w:rPr>
                <w:rFonts w:asciiTheme="minorHAnsi" w:hAnsiTheme="minorHAnsi" w:cstheme="minorHAnsi"/>
                <w:sz w:val="18"/>
                <w:szCs w:val="18"/>
              </w:rPr>
              <w:t>)</w:t>
            </w:r>
          </w:p>
          <w:p w14:paraId="034649E0" w14:textId="77777777" w:rsidR="00346B92" w:rsidRPr="00D91CA8" w:rsidRDefault="00346B92">
            <w:pPr>
              <w:rPr>
                <w:rFonts w:asciiTheme="minorHAnsi" w:hAnsiTheme="minorHAnsi" w:cstheme="minorHAnsi"/>
                <w:sz w:val="18"/>
                <w:szCs w:val="18"/>
              </w:rPr>
            </w:pPr>
          </w:p>
        </w:tc>
        <w:tc>
          <w:tcPr>
            <w:tcW w:w="4321" w:type="dxa"/>
            <w:vMerge w:val="restart"/>
            <w:tcBorders>
              <w:top w:val="single" w:sz="6" w:space="0" w:color="auto"/>
              <w:left w:val="single" w:sz="6" w:space="0" w:color="auto"/>
              <w:bottom w:val="nil"/>
              <w:right w:val="single" w:sz="6" w:space="0" w:color="auto"/>
            </w:tcBorders>
          </w:tcPr>
          <w:p w14:paraId="3A8CCF05"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Tuż po zacumowaniu w porcie lub zakotwiczeniu na kotwicowisku portu</w:t>
            </w:r>
          </w:p>
          <w:p w14:paraId="46EED8F2" w14:textId="77777777" w:rsidR="00346B92" w:rsidRPr="00D91CA8" w:rsidRDefault="00346B92">
            <w:pPr>
              <w:rPr>
                <w:rFonts w:asciiTheme="minorHAnsi" w:hAnsiTheme="minorHAnsi" w:cstheme="minorHAnsi"/>
                <w:sz w:val="18"/>
                <w:szCs w:val="18"/>
              </w:rPr>
            </w:pPr>
          </w:p>
        </w:tc>
        <w:tc>
          <w:tcPr>
            <w:tcW w:w="2944" w:type="dxa"/>
            <w:vMerge w:val="restart"/>
            <w:tcBorders>
              <w:top w:val="single" w:sz="6" w:space="0" w:color="auto"/>
              <w:left w:val="single" w:sz="6" w:space="0" w:color="auto"/>
              <w:bottom w:val="nil"/>
              <w:right w:val="single" w:sz="6" w:space="0" w:color="auto"/>
            </w:tcBorders>
          </w:tcPr>
          <w:p w14:paraId="54059C7F"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A, Nazwa nabrzeża lub kotwicowiska Wszystkie statki</w:t>
            </w:r>
          </w:p>
          <w:p w14:paraId="76519325" w14:textId="77777777" w:rsidR="00346B92" w:rsidRPr="00D91CA8" w:rsidRDefault="00346B92">
            <w:pPr>
              <w:rPr>
                <w:rFonts w:asciiTheme="minorHAnsi" w:hAnsiTheme="minorHAnsi" w:cstheme="minorHAnsi"/>
                <w:sz w:val="18"/>
                <w:szCs w:val="18"/>
              </w:rPr>
            </w:pPr>
          </w:p>
        </w:tc>
      </w:tr>
      <w:tr w:rsidR="00346B92" w14:paraId="07CF5B6B" w14:textId="77777777" w:rsidTr="00D91CA8">
        <w:tc>
          <w:tcPr>
            <w:tcW w:w="2225" w:type="dxa"/>
            <w:gridSpan w:val="2"/>
            <w:tcBorders>
              <w:top w:val="nil"/>
              <w:left w:val="single" w:sz="6" w:space="0" w:color="auto"/>
              <w:bottom w:val="single" w:sz="6" w:space="0" w:color="auto"/>
              <w:right w:val="single" w:sz="6" w:space="0" w:color="auto"/>
            </w:tcBorders>
          </w:tcPr>
          <w:p w14:paraId="7A2F22B1"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Kapitanat Portu</w:t>
            </w:r>
          </w:p>
          <w:p w14:paraId="7D52CF57" w14:textId="77777777" w:rsidR="00346B92" w:rsidRPr="00D91CA8" w:rsidRDefault="00346B92">
            <w:pPr>
              <w:rPr>
                <w:rFonts w:asciiTheme="minorHAnsi" w:hAnsiTheme="minorHAnsi" w:cstheme="minorHAnsi"/>
                <w:sz w:val="18"/>
                <w:szCs w:val="18"/>
              </w:rPr>
            </w:pPr>
          </w:p>
        </w:tc>
        <w:tc>
          <w:tcPr>
            <w:tcW w:w="4321" w:type="dxa"/>
            <w:tcBorders>
              <w:top w:val="nil"/>
              <w:left w:val="single" w:sz="6" w:space="0" w:color="auto"/>
              <w:bottom w:val="nil"/>
              <w:right w:val="single" w:sz="6" w:space="0" w:color="auto"/>
            </w:tcBorders>
          </w:tcPr>
          <w:p w14:paraId="6CE9444C"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w:t>
            </w:r>
          </w:p>
        </w:tc>
        <w:tc>
          <w:tcPr>
            <w:tcW w:w="2944" w:type="dxa"/>
            <w:tcBorders>
              <w:top w:val="nil"/>
              <w:left w:val="single" w:sz="6" w:space="0" w:color="auto"/>
              <w:bottom w:val="nil"/>
              <w:right w:val="single" w:sz="6" w:space="0" w:color="auto"/>
            </w:tcBorders>
          </w:tcPr>
          <w:p w14:paraId="4BEE1603"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w:t>
            </w:r>
          </w:p>
        </w:tc>
      </w:tr>
      <w:tr w:rsidR="00346B92" w14:paraId="0C896004" w14:textId="77777777" w:rsidTr="00D91CA8">
        <w:tc>
          <w:tcPr>
            <w:tcW w:w="2225" w:type="dxa"/>
            <w:gridSpan w:val="2"/>
            <w:tcBorders>
              <w:top w:val="single" w:sz="6" w:space="0" w:color="auto"/>
              <w:left w:val="single" w:sz="6" w:space="0" w:color="auto"/>
              <w:bottom w:val="nil"/>
              <w:right w:val="single" w:sz="6" w:space="0" w:color="auto"/>
            </w:tcBorders>
          </w:tcPr>
          <w:p w14:paraId="38F2C1AF"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b/>
                <w:bCs/>
                <w:sz w:val="18"/>
                <w:szCs w:val="18"/>
              </w:rPr>
              <w:t>Zgłoszenie wyjścia (DR)</w:t>
            </w:r>
          </w:p>
          <w:p w14:paraId="53FD17B0" w14:textId="77777777" w:rsidR="00346B92" w:rsidRPr="00D91CA8" w:rsidRDefault="00346B92">
            <w:pPr>
              <w:rPr>
                <w:rFonts w:asciiTheme="minorHAnsi" w:hAnsiTheme="minorHAnsi" w:cstheme="minorHAnsi"/>
                <w:sz w:val="18"/>
                <w:szCs w:val="18"/>
              </w:rPr>
            </w:pPr>
          </w:p>
        </w:tc>
        <w:tc>
          <w:tcPr>
            <w:tcW w:w="4321" w:type="dxa"/>
            <w:vMerge w:val="restart"/>
            <w:tcBorders>
              <w:top w:val="single" w:sz="6" w:space="0" w:color="auto"/>
              <w:left w:val="single" w:sz="6" w:space="0" w:color="auto"/>
              <w:bottom w:val="nil"/>
              <w:right w:val="single" w:sz="6" w:space="0" w:color="auto"/>
            </w:tcBorders>
          </w:tcPr>
          <w:p w14:paraId="2F828EDC"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Tuż przed odcumowaniem od nabrzeża w porcie/odkotwiczeniem z kotwicowiska portu</w:t>
            </w:r>
          </w:p>
          <w:p w14:paraId="3EAF522F" w14:textId="77777777" w:rsidR="00346B92" w:rsidRPr="00D91CA8" w:rsidRDefault="00346B92">
            <w:pPr>
              <w:rPr>
                <w:rFonts w:asciiTheme="minorHAnsi" w:hAnsiTheme="minorHAnsi" w:cstheme="minorHAnsi"/>
                <w:sz w:val="18"/>
                <w:szCs w:val="18"/>
              </w:rPr>
            </w:pPr>
          </w:p>
        </w:tc>
        <w:tc>
          <w:tcPr>
            <w:tcW w:w="2944" w:type="dxa"/>
            <w:vMerge w:val="restart"/>
            <w:tcBorders>
              <w:top w:val="single" w:sz="6" w:space="0" w:color="auto"/>
              <w:left w:val="single" w:sz="6" w:space="0" w:color="auto"/>
              <w:bottom w:val="nil"/>
              <w:right w:val="single" w:sz="6" w:space="0" w:color="auto"/>
            </w:tcBorders>
          </w:tcPr>
          <w:p w14:paraId="66F09AC1"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A, I, O, P, W Wszystkie statki</w:t>
            </w:r>
          </w:p>
          <w:p w14:paraId="376DDB78" w14:textId="77777777" w:rsidR="00346B92" w:rsidRPr="00D91CA8" w:rsidRDefault="00346B92">
            <w:pPr>
              <w:rPr>
                <w:rFonts w:asciiTheme="minorHAnsi" w:hAnsiTheme="minorHAnsi" w:cstheme="minorHAnsi"/>
                <w:sz w:val="18"/>
                <w:szCs w:val="18"/>
              </w:rPr>
            </w:pPr>
          </w:p>
        </w:tc>
      </w:tr>
      <w:tr w:rsidR="00346B92" w14:paraId="2130084A" w14:textId="77777777" w:rsidTr="00D91CA8">
        <w:tc>
          <w:tcPr>
            <w:tcW w:w="2225" w:type="dxa"/>
            <w:gridSpan w:val="2"/>
            <w:tcBorders>
              <w:top w:val="nil"/>
              <w:left w:val="single" w:sz="6" w:space="0" w:color="auto"/>
              <w:bottom w:val="single" w:sz="6" w:space="0" w:color="auto"/>
              <w:right w:val="single" w:sz="6" w:space="0" w:color="auto"/>
            </w:tcBorders>
          </w:tcPr>
          <w:p w14:paraId="0D352FA1"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Kapitanat Portu</w:t>
            </w:r>
          </w:p>
          <w:p w14:paraId="4C70F37A" w14:textId="77777777" w:rsidR="00346B92" w:rsidRPr="00D91CA8" w:rsidRDefault="00346B92">
            <w:pPr>
              <w:rPr>
                <w:rFonts w:asciiTheme="minorHAnsi" w:hAnsiTheme="minorHAnsi" w:cstheme="minorHAnsi"/>
                <w:sz w:val="18"/>
                <w:szCs w:val="18"/>
              </w:rPr>
            </w:pPr>
          </w:p>
        </w:tc>
        <w:tc>
          <w:tcPr>
            <w:tcW w:w="4321" w:type="dxa"/>
            <w:tcBorders>
              <w:top w:val="nil"/>
              <w:left w:val="single" w:sz="6" w:space="0" w:color="auto"/>
              <w:bottom w:val="nil"/>
              <w:right w:val="single" w:sz="6" w:space="0" w:color="auto"/>
            </w:tcBorders>
          </w:tcPr>
          <w:p w14:paraId="24396DCF"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w:t>
            </w:r>
          </w:p>
        </w:tc>
        <w:tc>
          <w:tcPr>
            <w:tcW w:w="2944" w:type="dxa"/>
            <w:tcBorders>
              <w:top w:val="nil"/>
              <w:left w:val="single" w:sz="6" w:space="0" w:color="auto"/>
              <w:bottom w:val="nil"/>
              <w:right w:val="single" w:sz="6" w:space="0" w:color="auto"/>
            </w:tcBorders>
          </w:tcPr>
          <w:p w14:paraId="4A36538C"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w:t>
            </w:r>
          </w:p>
        </w:tc>
      </w:tr>
      <w:tr w:rsidR="00346B92" w14:paraId="169ED4EF" w14:textId="77777777" w:rsidTr="00D91CA8">
        <w:tc>
          <w:tcPr>
            <w:tcW w:w="2225" w:type="dxa"/>
            <w:gridSpan w:val="2"/>
            <w:tcBorders>
              <w:top w:val="single" w:sz="6" w:space="0" w:color="auto"/>
              <w:left w:val="single" w:sz="6" w:space="0" w:color="auto"/>
              <w:bottom w:val="nil"/>
              <w:right w:val="single" w:sz="6" w:space="0" w:color="auto"/>
            </w:tcBorders>
          </w:tcPr>
          <w:p w14:paraId="4ABABDF9"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b/>
                <w:bCs/>
                <w:sz w:val="18"/>
                <w:szCs w:val="18"/>
              </w:rPr>
              <w:t>Zgłoszenie wyjścia (DR)</w:t>
            </w:r>
          </w:p>
          <w:p w14:paraId="7916D10C" w14:textId="77777777" w:rsidR="00346B92" w:rsidRPr="00D91CA8" w:rsidRDefault="00346B92">
            <w:pPr>
              <w:rPr>
                <w:rFonts w:asciiTheme="minorHAnsi" w:hAnsiTheme="minorHAnsi" w:cstheme="minorHAnsi"/>
                <w:sz w:val="18"/>
                <w:szCs w:val="18"/>
              </w:rPr>
            </w:pPr>
          </w:p>
        </w:tc>
        <w:tc>
          <w:tcPr>
            <w:tcW w:w="4321" w:type="dxa"/>
            <w:vMerge w:val="restart"/>
            <w:tcBorders>
              <w:top w:val="single" w:sz="6" w:space="0" w:color="auto"/>
              <w:left w:val="single" w:sz="6" w:space="0" w:color="auto"/>
              <w:bottom w:val="nil"/>
              <w:right w:val="single" w:sz="6" w:space="0" w:color="auto"/>
            </w:tcBorders>
          </w:tcPr>
          <w:p w14:paraId="7B5EA028"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Tuż po wyjściu z przystani lub z portu innego niż Gdynia lub Gdańsk</w:t>
            </w:r>
          </w:p>
          <w:p w14:paraId="783326D3" w14:textId="77777777" w:rsidR="00346B92" w:rsidRPr="00D91CA8" w:rsidRDefault="00346B92">
            <w:pPr>
              <w:rPr>
                <w:rFonts w:asciiTheme="minorHAnsi" w:hAnsiTheme="minorHAnsi" w:cstheme="minorHAnsi"/>
                <w:sz w:val="18"/>
                <w:szCs w:val="18"/>
              </w:rPr>
            </w:pPr>
          </w:p>
        </w:tc>
        <w:tc>
          <w:tcPr>
            <w:tcW w:w="2944" w:type="dxa"/>
            <w:vMerge w:val="restart"/>
            <w:tcBorders>
              <w:top w:val="single" w:sz="6" w:space="0" w:color="auto"/>
              <w:left w:val="single" w:sz="6" w:space="0" w:color="auto"/>
              <w:bottom w:val="nil"/>
              <w:right w:val="single" w:sz="6" w:space="0" w:color="auto"/>
            </w:tcBorders>
          </w:tcPr>
          <w:p w14:paraId="5D655613"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A, I, O, P, W Statki awizowane</w:t>
            </w:r>
          </w:p>
          <w:p w14:paraId="13A406A0" w14:textId="77777777" w:rsidR="00346B92" w:rsidRPr="00D91CA8" w:rsidRDefault="00346B92">
            <w:pPr>
              <w:rPr>
                <w:rFonts w:asciiTheme="minorHAnsi" w:hAnsiTheme="minorHAnsi" w:cstheme="minorHAnsi"/>
                <w:sz w:val="18"/>
                <w:szCs w:val="18"/>
              </w:rPr>
            </w:pPr>
          </w:p>
        </w:tc>
      </w:tr>
      <w:tr w:rsidR="00346B92" w14:paraId="28D1180E" w14:textId="77777777" w:rsidTr="00082CFE">
        <w:tc>
          <w:tcPr>
            <w:tcW w:w="2225" w:type="dxa"/>
            <w:gridSpan w:val="2"/>
            <w:tcBorders>
              <w:top w:val="nil"/>
              <w:left w:val="single" w:sz="6" w:space="0" w:color="auto"/>
              <w:bottom w:val="single" w:sz="6" w:space="0" w:color="auto"/>
              <w:right w:val="single" w:sz="6" w:space="0" w:color="auto"/>
            </w:tcBorders>
          </w:tcPr>
          <w:p w14:paraId="665BA020"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Centrum VTS</w:t>
            </w:r>
          </w:p>
          <w:p w14:paraId="641ADA84" w14:textId="77777777" w:rsidR="00346B92" w:rsidRPr="00D91CA8" w:rsidRDefault="00346B92">
            <w:pPr>
              <w:rPr>
                <w:rFonts w:asciiTheme="minorHAnsi" w:hAnsiTheme="minorHAnsi" w:cstheme="minorHAnsi"/>
                <w:sz w:val="18"/>
                <w:szCs w:val="18"/>
              </w:rPr>
            </w:pPr>
          </w:p>
        </w:tc>
        <w:tc>
          <w:tcPr>
            <w:tcW w:w="4321" w:type="dxa"/>
            <w:tcBorders>
              <w:top w:val="nil"/>
              <w:left w:val="single" w:sz="6" w:space="0" w:color="auto"/>
              <w:bottom w:val="single" w:sz="6" w:space="0" w:color="auto"/>
              <w:right w:val="single" w:sz="6" w:space="0" w:color="auto"/>
            </w:tcBorders>
          </w:tcPr>
          <w:p w14:paraId="753DF38F"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w:t>
            </w:r>
          </w:p>
        </w:tc>
        <w:tc>
          <w:tcPr>
            <w:tcW w:w="2944" w:type="dxa"/>
            <w:tcBorders>
              <w:top w:val="nil"/>
              <w:left w:val="single" w:sz="6" w:space="0" w:color="auto"/>
              <w:bottom w:val="single" w:sz="6" w:space="0" w:color="auto"/>
              <w:right w:val="single" w:sz="6" w:space="0" w:color="auto"/>
            </w:tcBorders>
          </w:tcPr>
          <w:p w14:paraId="64B5AD95"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w:t>
            </w:r>
          </w:p>
        </w:tc>
      </w:tr>
      <w:tr w:rsidR="00346B92" w14:paraId="4C1F71CA" w14:textId="77777777" w:rsidTr="00D91CA8">
        <w:tc>
          <w:tcPr>
            <w:tcW w:w="2225" w:type="dxa"/>
            <w:gridSpan w:val="2"/>
            <w:tcBorders>
              <w:top w:val="single" w:sz="6" w:space="0" w:color="auto"/>
              <w:left w:val="single" w:sz="6" w:space="0" w:color="auto"/>
              <w:bottom w:val="nil"/>
              <w:right w:val="single" w:sz="6" w:space="0" w:color="auto"/>
            </w:tcBorders>
          </w:tcPr>
          <w:p w14:paraId="78948C47"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b/>
                <w:bCs/>
                <w:sz w:val="18"/>
                <w:szCs w:val="18"/>
              </w:rPr>
              <w:t>Specjalny (SR)</w:t>
            </w:r>
          </w:p>
          <w:p w14:paraId="75D66CA9" w14:textId="77777777" w:rsidR="00346B92" w:rsidRPr="00D91CA8" w:rsidRDefault="00346B92">
            <w:pPr>
              <w:rPr>
                <w:rFonts w:asciiTheme="minorHAnsi" w:hAnsiTheme="minorHAnsi" w:cstheme="minorHAnsi"/>
                <w:sz w:val="18"/>
                <w:szCs w:val="18"/>
              </w:rPr>
            </w:pPr>
          </w:p>
        </w:tc>
        <w:tc>
          <w:tcPr>
            <w:tcW w:w="4321" w:type="dxa"/>
            <w:vMerge w:val="restart"/>
            <w:tcBorders>
              <w:top w:val="single" w:sz="6" w:space="0" w:color="auto"/>
              <w:left w:val="single" w:sz="6" w:space="0" w:color="auto"/>
              <w:bottom w:val="nil"/>
              <w:right w:val="single" w:sz="6" w:space="0" w:color="auto"/>
            </w:tcBorders>
          </w:tcPr>
          <w:p w14:paraId="3E138CC0"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Statek zajęty w obszarze VTS czynnościami specjalnymi /* lub w przypadku grupy statków, statek koordynujący przed podjęciem prac i po ich zakończeniu</w:t>
            </w:r>
          </w:p>
          <w:p w14:paraId="0F0B773F" w14:textId="77777777" w:rsidR="00346B92" w:rsidRPr="00D91CA8" w:rsidRDefault="00346B92">
            <w:pPr>
              <w:rPr>
                <w:rFonts w:asciiTheme="minorHAnsi" w:hAnsiTheme="minorHAnsi" w:cstheme="minorHAnsi"/>
                <w:sz w:val="18"/>
                <w:szCs w:val="18"/>
              </w:rPr>
            </w:pPr>
          </w:p>
        </w:tc>
        <w:tc>
          <w:tcPr>
            <w:tcW w:w="2944" w:type="dxa"/>
            <w:vMerge w:val="restart"/>
            <w:tcBorders>
              <w:top w:val="single" w:sz="6" w:space="0" w:color="auto"/>
              <w:left w:val="single" w:sz="6" w:space="0" w:color="auto"/>
              <w:bottom w:val="nil"/>
              <w:right w:val="single" w:sz="6" w:space="0" w:color="auto"/>
            </w:tcBorders>
          </w:tcPr>
          <w:p w14:paraId="45EA6907"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A, C lub D, Typ prac i miejsce ich wykonywania Wszystkie statki</w:t>
            </w:r>
          </w:p>
          <w:p w14:paraId="4CCC13C6" w14:textId="77777777" w:rsidR="00346B92" w:rsidRPr="00D91CA8" w:rsidRDefault="00346B92">
            <w:pPr>
              <w:rPr>
                <w:rFonts w:asciiTheme="minorHAnsi" w:hAnsiTheme="minorHAnsi" w:cstheme="minorHAnsi"/>
                <w:sz w:val="18"/>
                <w:szCs w:val="18"/>
              </w:rPr>
            </w:pPr>
          </w:p>
        </w:tc>
      </w:tr>
      <w:tr w:rsidR="00346B92" w14:paraId="4FFDD61D" w14:textId="77777777" w:rsidTr="00082CFE">
        <w:tc>
          <w:tcPr>
            <w:tcW w:w="2225" w:type="dxa"/>
            <w:gridSpan w:val="2"/>
            <w:tcBorders>
              <w:top w:val="nil"/>
              <w:left w:val="single" w:sz="6" w:space="0" w:color="auto"/>
              <w:bottom w:val="single" w:sz="4" w:space="0" w:color="auto"/>
              <w:right w:val="single" w:sz="6" w:space="0" w:color="auto"/>
            </w:tcBorders>
          </w:tcPr>
          <w:p w14:paraId="6D5D2A92"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Centrum VTS</w:t>
            </w:r>
          </w:p>
          <w:p w14:paraId="2A371B3A" w14:textId="77777777" w:rsidR="00346B92" w:rsidRPr="00D91CA8" w:rsidRDefault="00346B92">
            <w:pPr>
              <w:rPr>
                <w:rFonts w:asciiTheme="minorHAnsi" w:hAnsiTheme="minorHAnsi" w:cstheme="minorHAnsi"/>
                <w:sz w:val="18"/>
                <w:szCs w:val="18"/>
              </w:rPr>
            </w:pPr>
          </w:p>
        </w:tc>
        <w:tc>
          <w:tcPr>
            <w:tcW w:w="4321" w:type="dxa"/>
            <w:tcBorders>
              <w:top w:val="nil"/>
              <w:left w:val="single" w:sz="6" w:space="0" w:color="auto"/>
              <w:bottom w:val="single" w:sz="4" w:space="0" w:color="auto"/>
              <w:right w:val="single" w:sz="6" w:space="0" w:color="auto"/>
            </w:tcBorders>
          </w:tcPr>
          <w:p w14:paraId="1F1C4109"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w:t>
            </w:r>
          </w:p>
        </w:tc>
        <w:tc>
          <w:tcPr>
            <w:tcW w:w="2944" w:type="dxa"/>
            <w:tcBorders>
              <w:top w:val="nil"/>
              <w:left w:val="single" w:sz="6" w:space="0" w:color="auto"/>
              <w:bottom w:val="single" w:sz="4" w:space="0" w:color="auto"/>
              <w:right w:val="single" w:sz="6" w:space="0" w:color="auto"/>
            </w:tcBorders>
          </w:tcPr>
          <w:p w14:paraId="19F7BC41"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w:t>
            </w:r>
          </w:p>
        </w:tc>
      </w:tr>
      <w:tr w:rsidR="00346B92" w14:paraId="142E320D" w14:textId="77777777" w:rsidTr="00082CFE">
        <w:tc>
          <w:tcPr>
            <w:tcW w:w="975" w:type="dxa"/>
            <w:tcBorders>
              <w:top w:val="single" w:sz="4" w:space="0" w:color="auto"/>
            </w:tcBorders>
          </w:tcPr>
          <w:p w14:paraId="580C01D5"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b/>
                <w:bCs/>
                <w:sz w:val="18"/>
                <w:szCs w:val="18"/>
              </w:rPr>
              <w:t>Uwagi:</w:t>
            </w:r>
          </w:p>
          <w:p w14:paraId="5FAF266A" w14:textId="77777777" w:rsidR="00346B92" w:rsidRPr="00D91CA8" w:rsidRDefault="00346B92">
            <w:pPr>
              <w:rPr>
                <w:rFonts w:asciiTheme="minorHAnsi" w:hAnsiTheme="minorHAnsi" w:cstheme="minorHAnsi"/>
                <w:sz w:val="18"/>
                <w:szCs w:val="18"/>
              </w:rPr>
            </w:pPr>
          </w:p>
        </w:tc>
        <w:tc>
          <w:tcPr>
            <w:tcW w:w="8515" w:type="dxa"/>
            <w:gridSpan w:val="3"/>
            <w:tcBorders>
              <w:top w:val="single" w:sz="4" w:space="0" w:color="auto"/>
            </w:tcBorders>
          </w:tcPr>
          <w:p w14:paraId="5D6188C6"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 czynności specjalne dotyczą: bunkrowania statków lub zdawania nieczystości ze statków, wywożenia i usuwania do morza urobku uzyskanego przy pogłębianiu akwenów, zatapiania jakichkolwiek materiałów, wydobywania mienia zatopionego lub pływającego, eksploatacji zasobów mineralnych, wystawiania lub zdejmowania jakichkolwiek znaków nawigacyjnych, przeprowadzania prób statków, opuszczania na wodę łodzi ze statków, przeprowadzania ćwiczeń ratowniczych i zwalczania rozlewów, przeładunku towarów i przekazywania osób ze statków, prac pogłębiarskich, prac hydrograficznych, płetwonurkowania rekreacyjnego, przeszukiwania wraków statków, prac podwodnych, kładzenia kabli lub rurociągów, prac hydrotechnicznych, budowy sztucznych wysp, konstrukcji i urządzeń, usuwania z powierzchni wód substancji ropopochodnych, organizowania masowych imprez sportowych lub żeglarskich, badań naukowych morza i dna morza.</w:t>
            </w:r>
          </w:p>
          <w:p w14:paraId="01C8ECB9" w14:textId="77777777" w:rsidR="00346B92" w:rsidRPr="00D91CA8" w:rsidRDefault="00346B92">
            <w:pPr>
              <w:rPr>
                <w:rFonts w:asciiTheme="minorHAnsi" w:hAnsiTheme="minorHAnsi" w:cstheme="minorHAnsi"/>
                <w:sz w:val="18"/>
                <w:szCs w:val="18"/>
              </w:rPr>
            </w:pPr>
          </w:p>
        </w:tc>
      </w:tr>
    </w:tbl>
    <w:p w14:paraId="600E7C9C" w14:textId="77777777" w:rsidR="00346B92" w:rsidRPr="00571C28" w:rsidRDefault="00346B92" w:rsidP="00571C28">
      <w:pPr>
        <w:spacing w:before="360" w:after="360"/>
        <w:jc w:val="both"/>
        <w:rPr>
          <w:rFonts w:asciiTheme="minorHAnsi" w:hAnsiTheme="minorHAnsi" w:cstheme="minorHAnsi"/>
          <w:sz w:val="22"/>
          <w:szCs w:val="22"/>
        </w:rPr>
      </w:pPr>
      <w:r w:rsidRPr="00571C28">
        <w:rPr>
          <w:rFonts w:asciiTheme="minorHAnsi" w:hAnsiTheme="minorHAnsi" w:cstheme="minorHAnsi"/>
          <w:b/>
          <w:bCs/>
          <w:sz w:val="22"/>
          <w:szCs w:val="22"/>
        </w:rPr>
        <w:t>Współrzędne geograficzne punktów meldunkowych do służby dyżurnej Kapitanatów Portów zgodnie z przepisami portowymi (WGS-84):</w:t>
      </w:r>
    </w:p>
    <w:tbl>
      <w:tblPr>
        <w:tblW w:w="9348" w:type="dxa"/>
        <w:tblLayout w:type="fixed"/>
        <w:tblCellMar>
          <w:left w:w="70" w:type="dxa"/>
          <w:right w:w="70" w:type="dxa"/>
        </w:tblCellMar>
        <w:tblLook w:val="0000" w:firstRow="0" w:lastRow="0" w:firstColumn="0" w:lastColumn="0" w:noHBand="0" w:noVBand="0"/>
      </w:tblPr>
      <w:tblGrid>
        <w:gridCol w:w="915"/>
        <w:gridCol w:w="2040"/>
        <w:gridCol w:w="1726"/>
        <w:gridCol w:w="1574"/>
        <w:gridCol w:w="3093"/>
      </w:tblGrid>
      <w:tr w:rsidR="00346B92" w14:paraId="0D22749C" w14:textId="77777777" w:rsidTr="00D91CA8">
        <w:tc>
          <w:tcPr>
            <w:tcW w:w="915" w:type="dxa"/>
            <w:tcBorders>
              <w:top w:val="single" w:sz="6" w:space="0" w:color="auto"/>
              <w:left w:val="single" w:sz="6" w:space="0" w:color="auto"/>
              <w:bottom w:val="single" w:sz="6" w:space="0" w:color="auto"/>
              <w:right w:val="single" w:sz="6" w:space="0" w:color="auto"/>
            </w:tcBorders>
          </w:tcPr>
          <w:p w14:paraId="7CBC1420" w14:textId="77777777" w:rsidR="00346B92" w:rsidRPr="00DF6874" w:rsidRDefault="00346B92">
            <w:pPr>
              <w:rPr>
                <w:rFonts w:asciiTheme="minorHAnsi" w:hAnsiTheme="minorHAnsi" w:cstheme="minorHAnsi"/>
                <w:b/>
                <w:bCs/>
                <w:sz w:val="18"/>
                <w:szCs w:val="18"/>
              </w:rPr>
            </w:pPr>
            <w:proofErr w:type="spellStart"/>
            <w:r w:rsidRPr="00DF6874">
              <w:rPr>
                <w:rFonts w:asciiTheme="minorHAnsi" w:hAnsiTheme="minorHAnsi" w:cstheme="minorHAnsi"/>
                <w:b/>
                <w:bCs/>
                <w:sz w:val="18"/>
                <w:szCs w:val="18"/>
              </w:rPr>
              <w:t>Lp</w:t>
            </w:r>
            <w:proofErr w:type="spellEnd"/>
          </w:p>
          <w:p w14:paraId="565CFC92" w14:textId="77777777" w:rsidR="00346B92" w:rsidRPr="00DF6874" w:rsidRDefault="00346B92">
            <w:pPr>
              <w:rPr>
                <w:rFonts w:asciiTheme="minorHAnsi" w:hAnsiTheme="minorHAnsi" w:cstheme="minorHAnsi"/>
                <w:b/>
                <w:bCs/>
                <w:sz w:val="18"/>
                <w:szCs w:val="18"/>
              </w:rPr>
            </w:pPr>
          </w:p>
        </w:tc>
        <w:tc>
          <w:tcPr>
            <w:tcW w:w="2040" w:type="dxa"/>
            <w:tcBorders>
              <w:top w:val="single" w:sz="6" w:space="0" w:color="auto"/>
              <w:left w:val="single" w:sz="6" w:space="0" w:color="auto"/>
              <w:bottom w:val="single" w:sz="6" w:space="0" w:color="auto"/>
              <w:right w:val="single" w:sz="6" w:space="0" w:color="auto"/>
            </w:tcBorders>
          </w:tcPr>
          <w:p w14:paraId="48524B13" w14:textId="77777777" w:rsidR="00346B92" w:rsidRPr="00DF6874" w:rsidRDefault="00346B92">
            <w:pPr>
              <w:jc w:val="center"/>
              <w:rPr>
                <w:rFonts w:asciiTheme="minorHAnsi" w:hAnsiTheme="minorHAnsi" w:cstheme="minorHAnsi"/>
                <w:b/>
                <w:bCs/>
                <w:sz w:val="18"/>
                <w:szCs w:val="18"/>
              </w:rPr>
            </w:pPr>
            <w:r w:rsidRPr="00DF6874">
              <w:rPr>
                <w:rFonts w:asciiTheme="minorHAnsi" w:hAnsiTheme="minorHAnsi" w:cstheme="minorHAnsi"/>
                <w:b/>
                <w:bCs/>
                <w:sz w:val="18"/>
                <w:szCs w:val="18"/>
              </w:rPr>
              <w:t xml:space="preserve"> Szerokość geogr. N</w:t>
            </w:r>
          </w:p>
          <w:p w14:paraId="1816F02C" w14:textId="77777777" w:rsidR="00346B92" w:rsidRPr="00DF6874" w:rsidRDefault="00346B92">
            <w:pPr>
              <w:jc w:val="center"/>
              <w:rPr>
                <w:rFonts w:asciiTheme="minorHAnsi" w:hAnsiTheme="minorHAnsi" w:cstheme="minorHAnsi"/>
                <w:b/>
                <w:bCs/>
                <w:sz w:val="18"/>
                <w:szCs w:val="18"/>
              </w:rPr>
            </w:pPr>
          </w:p>
        </w:tc>
        <w:tc>
          <w:tcPr>
            <w:tcW w:w="1726" w:type="dxa"/>
            <w:tcBorders>
              <w:top w:val="single" w:sz="6" w:space="0" w:color="auto"/>
              <w:left w:val="single" w:sz="6" w:space="0" w:color="auto"/>
              <w:bottom w:val="single" w:sz="6" w:space="0" w:color="auto"/>
              <w:right w:val="single" w:sz="6" w:space="0" w:color="auto"/>
            </w:tcBorders>
          </w:tcPr>
          <w:p w14:paraId="43087A69" w14:textId="77777777" w:rsidR="00346B92" w:rsidRPr="00DF6874" w:rsidRDefault="00346B92">
            <w:pPr>
              <w:jc w:val="center"/>
              <w:rPr>
                <w:rFonts w:asciiTheme="minorHAnsi" w:hAnsiTheme="minorHAnsi" w:cstheme="minorHAnsi"/>
                <w:b/>
                <w:bCs/>
                <w:sz w:val="18"/>
                <w:szCs w:val="18"/>
              </w:rPr>
            </w:pPr>
            <w:r w:rsidRPr="00DF6874">
              <w:rPr>
                <w:rFonts w:asciiTheme="minorHAnsi" w:hAnsiTheme="minorHAnsi" w:cstheme="minorHAnsi"/>
                <w:b/>
                <w:bCs/>
                <w:sz w:val="18"/>
                <w:szCs w:val="18"/>
              </w:rPr>
              <w:t xml:space="preserve"> Długość geogr. E</w:t>
            </w:r>
          </w:p>
          <w:p w14:paraId="374CF15A" w14:textId="77777777" w:rsidR="00346B92" w:rsidRPr="00DF6874" w:rsidRDefault="00346B92">
            <w:pPr>
              <w:jc w:val="center"/>
              <w:rPr>
                <w:rFonts w:asciiTheme="minorHAnsi" w:hAnsiTheme="minorHAnsi" w:cstheme="minorHAnsi"/>
                <w:b/>
                <w:bCs/>
                <w:sz w:val="18"/>
                <w:szCs w:val="18"/>
              </w:rPr>
            </w:pPr>
          </w:p>
        </w:tc>
        <w:tc>
          <w:tcPr>
            <w:tcW w:w="1574" w:type="dxa"/>
            <w:tcBorders>
              <w:top w:val="single" w:sz="6" w:space="0" w:color="auto"/>
              <w:left w:val="single" w:sz="6" w:space="0" w:color="auto"/>
              <w:bottom w:val="single" w:sz="6" w:space="0" w:color="auto"/>
              <w:right w:val="single" w:sz="6" w:space="0" w:color="auto"/>
            </w:tcBorders>
          </w:tcPr>
          <w:p w14:paraId="1DD3D00E" w14:textId="77777777" w:rsidR="00346B92" w:rsidRPr="00DF6874" w:rsidRDefault="00346B92">
            <w:pPr>
              <w:jc w:val="center"/>
              <w:rPr>
                <w:rFonts w:asciiTheme="minorHAnsi" w:hAnsiTheme="minorHAnsi" w:cstheme="minorHAnsi"/>
                <w:b/>
                <w:bCs/>
                <w:sz w:val="18"/>
                <w:szCs w:val="18"/>
              </w:rPr>
            </w:pPr>
            <w:r w:rsidRPr="00DF6874">
              <w:rPr>
                <w:rFonts w:asciiTheme="minorHAnsi" w:hAnsiTheme="minorHAnsi" w:cstheme="minorHAnsi"/>
                <w:b/>
                <w:bCs/>
                <w:sz w:val="18"/>
                <w:szCs w:val="18"/>
              </w:rPr>
              <w:t xml:space="preserve"> Kierunek ruchu</w:t>
            </w:r>
          </w:p>
          <w:p w14:paraId="61E17210" w14:textId="77777777" w:rsidR="00346B92" w:rsidRPr="00DF6874" w:rsidRDefault="00346B92">
            <w:pPr>
              <w:jc w:val="center"/>
              <w:rPr>
                <w:rFonts w:asciiTheme="minorHAnsi" w:hAnsiTheme="minorHAnsi" w:cstheme="minorHAnsi"/>
                <w:b/>
                <w:bCs/>
                <w:sz w:val="18"/>
                <w:szCs w:val="18"/>
              </w:rPr>
            </w:pPr>
          </w:p>
        </w:tc>
        <w:tc>
          <w:tcPr>
            <w:tcW w:w="3093" w:type="dxa"/>
            <w:tcBorders>
              <w:top w:val="single" w:sz="6" w:space="0" w:color="auto"/>
              <w:left w:val="single" w:sz="6" w:space="0" w:color="auto"/>
              <w:bottom w:val="single" w:sz="6" w:space="0" w:color="auto"/>
              <w:right w:val="single" w:sz="6" w:space="0" w:color="auto"/>
            </w:tcBorders>
          </w:tcPr>
          <w:p w14:paraId="20E1CCDF" w14:textId="77777777" w:rsidR="00346B92" w:rsidRPr="00DF6874" w:rsidRDefault="00346B92">
            <w:pPr>
              <w:jc w:val="center"/>
              <w:rPr>
                <w:rFonts w:asciiTheme="minorHAnsi" w:hAnsiTheme="minorHAnsi" w:cstheme="minorHAnsi"/>
                <w:b/>
                <w:bCs/>
                <w:sz w:val="18"/>
                <w:szCs w:val="18"/>
              </w:rPr>
            </w:pPr>
            <w:r w:rsidRPr="00DF6874">
              <w:rPr>
                <w:rFonts w:asciiTheme="minorHAnsi" w:hAnsiTheme="minorHAnsi" w:cstheme="minorHAnsi"/>
                <w:b/>
                <w:bCs/>
                <w:sz w:val="18"/>
                <w:szCs w:val="18"/>
              </w:rPr>
              <w:t xml:space="preserve"> Kanał VHF</w:t>
            </w:r>
          </w:p>
          <w:p w14:paraId="117D408F" w14:textId="77777777" w:rsidR="00346B92" w:rsidRPr="00DF6874" w:rsidRDefault="00346B92">
            <w:pPr>
              <w:jc w:val="center"/>
              <w:rPr>
                <w:rFonts w:asciiTheme="minorHAnsi" w:hAnsiTheme="minorHAnsi" w:cstheme="minorHAnsi"/>
                <w:b/>
                <w:bCs/>
                <w:sz w:val="18"/>
                <w:szCs w:val="18"/>
              </w:rPr>
            </w:pPr>
          </w:p>
        </w:tc>
      </w:tr>
      <w:tr w:rsidR="00346B92" w14:paraId="40A2D09A" w14:textId="77777777" w:rsidTr="00D91CA8">
        <w:tc>
          <w:tcPr>
            <w:tcW w:w="915" w:type="dxa"/>
            <w:tcBorders>
              <w:top w:val="single" w:sz="6" w:space="0" w:color="auto"/>
              <w:left w:val="single" w:sz="6" w:space="0" w:color="auto"/>
              <w:bottom w:val="single" w:sz="6" w:space="0" w:color="auto"/>
              <w:right w:val="single" w:sz="6" w:space="0" w:color="auto"/>
            </w:tcBorders>
          </w:tcPr>
          <w:p w14:paraId="1F7D6878" w14:textId="77777777" w:rsidR="00346B92" w:rsidRPr="00571C28" w:rsidRDefault="00346B92" w:rsidP="00571C28">
            <w:pPr>
              <w:pStyle w:val="Akapitzlist"/>
              <w:numPr>
                <w:ilvl w:val="0"/>
                <w:numId w:val="91"/>
              </w:numPr>
              <w:rPr>
                <w:rFonts w:asciiTheme="minorHAnsi" w:hAnsiTheme="minorHAnsi" w:cstheme="minorHAnsi"/>
                <w:sz w:val="18"/>
                <w:szCs w:val="18"/>
              </w:rPr>
            </w:pPr>
          </w:p>
        </w:tc>
        <w:tc>
          <w:tcPr>
            <w:tcW w:w="2040" w:type="dxa"/>
            <w:tcBorders>
              <w:top w:val="single" w:sz="6" w:space="0" w:color="auto"/>
              <w:left w:val="single" w:sz="6" w:space="0" w:color="auto"/>
              <w:bottom w:val="single" w:sz="6" w:space="0" w:color="auto"/>
              <w:right w:val="single" w:sz="6" w:space="0" w:color="auto"/>
            </w:tcBorders>
          </w:tcPr>
          <w:p w14:paraId="291D7EB7"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54-32.30</w:t>
            </w:r>
          </w:p>
          <w:p w14:paraId="6B92F204" w14:textId="77777777" w:rsidR="00346B92" w:rsidRPr="00D91CA8" w:rsidRDefault="00346B92">
            <w:pPr>
              <w:rPr>
                <w:rFonts w:asciiTheme="minorHAnsi" w:hAnsiTheme="minorHAnsi" w:cstheme="minorHAnsi"/>
                <w:sz w:val="18"/>
                <w:szCs w:val="18"/>
              </w:rPr>
            </w:pPr>
          </w:p>
        </w:tc>
        <w:tc>
          <w:tcPr>
            <w:tcW w:w="1726" w:type="dxa"/>
            <w:tcBorders>
              <w:top w:val="single" w:sz="6" w:space="0" w:color="auto"/>
              <w:left w:val="single" w:sz="6" w:space="0" w:color="auto"/>
              <w:bottom w:val="single" w:sz="6" w:space="0" w:color="auto"/>
              <w:right w:val="single" w:sz="6" w:space="0" w:color="auto"/>
            </w:tcBorders>
          </w:tcPr>
          <w:p w14:paraId="7F5B84DA"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018-40.80</w:t>
            </w:r>
          </w:p>
          <w:p w14:paraId="750493B5" w14:textId="77777777" w:rsidR="00346B92" w:rsidRPr="00D91CA8" w:rsidRDefault="00346B92">
            <w:pPr>
              <w:rPr>
                <w:rFonts w:asciiTheme="minorHAnsi" w:hAnsiTheme="minorHAnsi" w:cstheme="minorHAnsi"/>
                <w:sz w:val="18"/>
                <w:szCs w:val="18"/>
              </w:rPr>
            </w:pPr>
          </w:p>
        </w:tc>
        <w:tc>
          <w:tcPr>
            <w:tcW w:w="1574" w:type="dxa"/>
            <w:tcBorders>
              <w:top w:val="single" w:sz="6" w:space="0" w:color="auto"/>
              <w:left w:val="single" w:sz="6" w:space="0" w:color="auto"/>
              <w:bottom w:val="single" w:sz="6" w:space="0" w:color="auto"/>
              <w:right w:val="single" w:sz="6" w:space="0" w:color="auto"/>
            </w:tcBorders>
          </w:tcPr>
          <w:p w14:paraId="4BA371FA"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272°</w:t>
            </w:r>
          </w:p>
          <w:p w14:paraId="58585AF6" w14:textId="77777777" w:rsidR="00346B92" w:rsidRPr="00D91CA8" w:rsidRDefault="00346B92">
            <w:pPr>
              <w:rPr>
                <w:rFonts w:asciiTheme="minorHAnsi" w:hAnsiTheme="minorHAnsi" w:cstheme="minorHAnsi"/>
                <w:sz w:val="18"/>
                <w:szCs w:val="18"/>
              </w:rPr>
            </w:pPr>
          </w:p>
        </w:tc>
        <w:tc>
          <w:tcPr>
            <w:tcW w:w="3093" w:type="dxa"/>
            <w:tcBorders>
              <w:top w:val="single" w:sz="6" w:space="0" w:color="auto"/>
              <w:left w:val="single" w:sz="6" w:space="0" w:color="auto"/>
              <w:bottom w:val="single" w:sz="6" w:space="0" w:color="auto"/>
              <w:right w:val="single" w:sz="6" w:space="0" w:color="auto"/>
            </w:tcBorders>
          </w:tcPr>
          <w:p w14:paraId="50A672B9"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12 Kapitanat Portu Gdynia</w:t>
            </w:r>
          </w:p>
          <w:p w14:paraId="1C8BF781" w14:textId="77777777" w:rsidR="00346B92" w:rsidRPr="00D91CA8" w:rsidRDefault="00346B92">
            <w:pPr>
              <w:rPr>
                <w:rFonts w:asciiTheme="minorHAnsi" w:hAnsiTheme="minorHAnsi" w:cstheme="minorHAnsi"/>
                <w:sz w:val="18"/>
                <w:szCs w:val="18"/>
              </w:rPr>
            </w:pPr>
          </w:p>
        </w:tc>
      </w:tr>
      <w:tr w:rsidR="00346B92" w14:paraId="3C0A3A01" w14:textId="77777777" w:rsidTr="00D91CA8">
        <w:tc>
          <w:tcPr>
            <w:tcW w:w="915" w:type="dxa"/>
            <w:tcBorders>
              <w:top w:val="single" w:sz="6" w:space="0" w:color="auto"/>
              <w:left w:val="single" w:sz="6" w:space="0" w:color="auto"/>
              <w:bottom w:val="single" w:sz="6" w:space="0" w:color="auto"/>
              <w:right w:val="single" w:sz="6" w:space="0" w:color="auto"/>
            </w:tcBorders>
          </w:tcPr>
          <w:p w14:paraId="6F6F5DD4" w14:textId="7B62BA1C" w:rsidR="00346B92" w:rsidRPr="00571C28" w:rsidRDefault="00346B92" w:rsidP="00571C28">
            <w:pPr>
              <w:pStyle w:val="Akapitzlist"/>
              <w:numPr>
                <w:ilvl w:val="0"/>
                <w:numId w:val="91"/>
              </w:numPr>
              <w:rPr>
                <w:rFonts w:asciiTheme="minorHAnsi" w:hAnsiTheme="minorHAnsi" w:cstheme="minorHAnsi"/>
                <w:sz w:val="18"/>
                <w:szCs w:val="18"/>
              </w:rPr>
            </w:pPr>
          </w:p>
        </w:tc>
        <w:tc>
          <w:tcPr>
            <w:tcW w:w="2040" w:type="dxa"/>
            <w:tcBorders>
              <w:top w:val="single" w:sz="6" w:space="0" w:color="auto"/>
              <w:left w:val="single" w:sz="6" w:space="0" w:color="auto"/>
              <w:bottom w:val="single" w:sz="6" w:space="0" w:color="auto"/>
              <w:right w:val="single" w:sz="6" w:space="0" w:color="auto"/>
            </w:tcBorders>
          </w:tcPr>
          <w:p w14:paraId="1E6F7831"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54-28.60</w:t>
            </w:r>
          </w:p>
          <w:p w14:paraId="3562B21D" w14:textId="77777777" w:rsidR="00346B92" w:rsidRPr="00D91CA8" w:rsidRDefault="00346B92">
            <w:pPr>
              <w:rPr>
                <w:rFonts w:asciiTheme="minorHAnsi" w:hAnsiTheme="minorHAnsi" w:cstheme="minorHAnsi"/>
                <w:sz w:val="18"/>
                <w:szCs w:val="18"/>
              </w:rPr>
            </w:pPr>
          </w:p>
        </w:tc>
        <w:tc>
          <w:tcPr>
            <w:tcW w:w="1726" w:type="dxa"/>
            <w:tcBorders>
              <w:top w:val="single" w:sz="6" w:space="0" w:color="auto"/>
              <w:left w:val="single" w:sz="6" w:space="0" w:color="auto"/>
              <w:bottom w:val="single" w:sz="6" w:space="0" w:color="auto"/>
              <w:right w:val="single" w:sz="6" w:space="0" w:color="auto"/>
            </w:tcBorders>
          </w:tcPr>
          <w:p w14:paraId="2657D2DC"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018-42.30</w:t>
            </w:r>
          </w:p>
          <w:p w14:paraId="124110F9" w14:textId="77777777" w:rsidR="00346B92" w:rsidRPr="00D91CA8" w:rsidRDefault="00346B92">
            <w:pPr>
              <w:rPr>
                <w:rFonts w:asciiTheme="minorHAnsi" w:hAnsiTheme="minorHAnsi" w:cstheme="minorHAnsi"/>
                <w:sz w:val="18"/>
                <w:szCs w:val="18"/>
              </w:rPr>
            </w:pPr>
          </w:p>
        </w:tc>
        <w:tc>
          <w:tcPr>
            <w:tcW w:w="1574" w:type="dxa"/>
            <w:tcBorders>
              <w:top w:val="single" w:sz="6" w:space="0" w:color="auto"/>
              <w:left w:val="single" w:sz="6" w:space="0" w:color="auto"/>
              <w:bottom w:val="single" w:sz="6" w:space="0" w:color="auto"/>
              <w:right w:val="single" w:sz="6" w:space="0" w:color="auto"/>
            </w:tcBorders>
          </w:tcPr>
          <w:p w14:paraId="6534EC22"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221°</w:t>
            </w:r>
          </w:p>
          <w:p w14:paraId="3A53BFB9" w14:textId="77777777" w:rsidR="00346B92" w:rsidRPr="00D91CA8" w:rsidRDefault="00346B92">
            <w:pPr>
              <w:rPr>
                <w:rFonts w:asciiTheme="minorHAnsi" w:hAnsiTheme="minorHAnsi" w:cstheme="minorHAnsi"/>
                <w:sz w:val="18"/>
                <w:szCs w:val="18"/>
              </w:rPr>
            </w:pPr>
          </w:p>
        </w:tc>
        <w:tc>
          <w:tcPr>
            <w:tcW w:w="3093" w:type="dxa"/>
            <w:tcBorders>
              <w:top w:val="single" w:sz="6" w:space="0" w:color="auto"/>
              <w:left w:val="single" w:sz="6" w:space="0" w:color="auto"/>
              <w:bottom w:val="single" w:sz="6" w:space="0" w:color="auto"/>
              <w:right w:val="single" w:sz="6" w:space="0" w:color="auto"/>
            </w:tcBorders>
          </w:tcPr>
          <w:p w14:paraId="39EF0136"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14 Kapitanat Portu Gdańsk</w:t>
            </w:r>
          </w:p>
          <w:p w14:paraId="210E48C4" w14:textId="77777777" w:rsidR="00346B92" w:rsidRPr="00D91CA8" w:rsidRDefault="00346B92">
            <w:pPr>
              <w:rPr>
                <w:rFonts w:asciiTheme="minorHAnsi" w:hAnsiTheme="minorHAnsi" w:cstheme="minorHAnsi"/>
                <w:sz w:val="18"/>
                <w:szCs w:val="18"/>
              </w:rPr>
            </w:pPr>
          </w:p>
        </w:tc>
      </w:tr>
      <w:tr w:rsidR="00346B92" w14:paraId="2B0203AF" w14:textId="77777777" w:rsidTr="00D91CA8">
        <w:tc>
          <w:tcPr>
            <w:tcW w:w="915" w:type="dxa"/>
            <w:tcBorders>
              <w:top w:val="single" w:sz="6" w:space="0" w:color="auto"/>
              <w:left w:val="single" w:sz="6" w:space="0" w:color="auto"/>
              <w:bottom w:val="single" w:sz="6" w:space="0" w:color="auto"/>
              <w:right w:val="single" w:sz="6" w:space="0" w:color="auto"/>
            </w:tcBorders>
          </w:tcPr>
          <w:p w14:paraId="54875C79" w14:textId="11DAD541" w:rsidR="00346B92" w:rsidRPr="00571C28" w:rsidRDefault="00346B92" w:rsidP="00571C28">
            <w:pPr>
              <w:pStyle w:val="Akapitzlist"/>
              <w:numPr>
                <w:ilvl w:val="0"/>
                <w:numId w:val="91"/>
              </w:numPr>
              <w:rPr>
                <w:rFonts w:asciiTheme="minorHAnsi" w:hAnsiTheme="minorHAnsi" w:cstheme="minorHAnsi"/>
                <w:sz w:val="18"/>
                <w:szCs w:val="18"/>
              </w:rPr>
            </w:pPr>
          </w:p>
        </w:tc>
        <w:tc>
          <w:tcPr>
            <w:tcW w:w="2040" w:type="dxa"/>
            <w:tcBorders>
              <w:top w:val="single" w:sz="6" w:space="0" w:color="auto"/>
              <w:left w:val="single" w:sz="6" w:space="0" w:color="auto"/>
              <w:bottom w:val="single" w:sz="6" w:space="0" w:color="auto"/>
              <w:right w:val="single" w:sz="6" w:space="0" w:color="auto"/>
            </w:tcBorders>
          </w:tcPr>
          <w:p w14:paraId="67F37F2C"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54-26.90</w:t>
            </w:r>
          </w:p>
          <w:p w14:paraId="0362A670" w14:textId="77777777" w:rsidR="00346B92" w:rsidRPr="00D91CA8" w:rsidRDefault="00346B92">
            <w:pPr>
              <w:rPr>
                <w:rFonts w:asciiTheme="minorHAnsi" w:hAnsiTheme="minorHAnsi" w:cstheme="minorHAnsi"/>
                <w:sz w:val="18"/>
                <w:szCs w:val="18"/>
              </w:rPr>
            </w:pPr>
          </w:p>
        </w:tc>
        <w:tc>
          <w:tcPr>
            <w:tcW w:w="1726" w:type="dxa"/>
            <w:tcBorders>
              <w:top w:val="single" w:sz="6" w:space="0" w:color="auto"/>
              <w:left w:val="single" w:sz="6" w:space="0" w:color="auto"/>
              <w:bottom w:val="single" w:sz="6" w:space="0" w:color="auto"/>
              <w:right w:val="single" w:sz="6" w:space="0" w:color="auto"/>
            </w:tcBorders>
          </w:tcPr>
          <w:p w14:paraId="7A97B5EE"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018-56.90</w:t>
            </w:r>
          </w:p>
          <w:p w14:paraId="292B61D9" w14:textId="77777777" w:rsidR="00346B92" w:rsidRPr="00D91CA8" w:rsidRDefault="00346B92">
            <w:pPr>
              <w:rPr>
                <w:rFonts w:asciiTheme="minorHAnsi" w:hAnsiTheme="minorHAnsi" w:cstheme="minorHAnsi"/>
                <w:sz w:val="18"/>
                <w:szCs w:val="18"/>
              </w:rPr>
            </w:pPr>
          </w:p>
        </w:tc>
        <w:tc>
          <w:tcPr>
            <w:tcW w:w="1574" w:type="dxa"/>
            <w:tcBorders>
              <w:top w:val="single" w:sz="6" w:space="0" w:color="auto"/>
              <w:left w:val="single" w:sz="6" w:space="0" w:color="auto"/>
              <w:bottom w:val="single" w:sz="6" w:space="0" w:color="auto"/>
              <w:right w:val="single" w:sz="6" w:space="0" w:color="auto"/>
            </w:tcBorders>
          </w:tcPr>
          <w:p w14:paraId="00559B60"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246°</w:t>
            </w:r>
          </w:p>
          <w:p w14:paraId="6F3667AC" w14:textId="77777777" w:rsidR="00346B92" w:rsidRPr="00D91CA8" w:rsidRDefault="00346B92">
            <w:pPr>
              <w:rPr>
                <w:rFonts w:asciiTheme="minorHAnsi" w:hAnsiTheme="minorHAnsi" w:cstheme="minorHAnsi"/>
                <w:sz w:val="18"/>
                <w:szCs w:val="18"/>
              </w:rPr>
            </w:pPr>
          </w:p>
        </w:tc>
        <w:tc>
          <w:tcPr>
            <w:tcW w:w="3093" w:type="dxa"/>
            <w:tcBorders>
              <w:top w:val="single" w:sz="6" w:space="0" w:color="auto"/>
              <w:left w:val="single" w:sz="6" w:space="0" w:color="auto"/>
              <w:bottom w:val="single" w:sz="6" w:space="0" w:color="auto"/>
              <w:right w:val="single" w:sz="6" w:space="0" w:color="auto"/>
            </w:tcBorders>
          </w:tcPr>
          <w:p w14:paraId="15341B5D"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14 Kapitanat Portu Gdańsk</w:t>
            </w:r>
          </w:p>
          <w:p w14:paraId="0B0A739D" w14:textId="77777777" w:rsidR="00346B92" w:rsidRPr="00D91CA8" w:rsidRDefault="00346B92">
            <w:pPr>
              <w:rPr>
                <w:rFonts w:asciiTheme="minorHAnsi" w:hAnsiTheme="minorHAnsi" w:cstheme="minorHAnsi"/>
                <w:sz w:val="18"/>
                <w:szCs w:val="18"/>
              </w:rPr>
            </w:pPr>
          </w:p>
        </w:tc>
      </w:tr>
    </w:tbl>
    <w:p w14:paraId="433C728F" w14:textId="7719DF84" w:rsidR="00346B92" w:rsidRPr="00DF6874" w:rsidRDefault="00346B92" w:rsidP="002B4FB9">
      <w:pPr>
        <w:spacing w:before="600" w:after="120"/>
        <w:jc w:val="center"/>
        <w:rPr>
          <w:rFonts w:asciiTheme="minorHAnsi" w:hAnsiTheme="minorHAnsi" w:cstheme="minorHAnsi"/>
          <w:sz w:val="24"/>
          <w:szCs w:val="24"/>
        </w:rPr>
      </w:pPr>
      <w:r w:rsidRPr="00DF6874">
        <w:rPr>
          <w:rFonts w:asciiTheme="minorHAnsi" w:hAnsiTheme="minorHAnsi" w:cstheme="minorHAnsi"/>
          <w:sz w:val="24"/>
          <w:szCs w:val="24"/>
        </w:rPr>
        <w:lastRenderedPageBreak/>
        <w:t>K</w:t>
      </w:r>
      <w:r w:rsidR="001B6405">
        <w:rPr>
          <w:rFonts w:asciiTheme="minorHAnsi" w:hAnsiTheme="minorHAnsi" w:cstheme="minorHAnsi"/>
          <w:sz w:val="24"/>
          <w:szCs w:val="24"/>
        </w:rPr>
        <w:t>od</w:t>
      </w:r>
      <w:r w:rsidRPr="00DF6874">
        <w:rPr>
          <w:rFonts w:asciiTheme="minorHAnsi" w:hAnsiTheme="minorHAnsi" w:cstheme="minorHAnsi"/>
          <w:sz w:val="24"/>
          <w:szCs w:val="24"/>
        </w:rPr>
        <w:t xml:space="preserve"> P</w:t>
      </w:r>
      <w:r w:rsidR="001B6405">
        <w:rPr>
          <w:rFonts w:asciiTheme="minorHAnsi" w:hAnsiTheme="minorHAnsi" w:cstheme="minorHAnsi"/>
          <w:sz w:val="24"/>
          <w:szCs w:val="24"/>
        </w:rPr>
        <w:t>rzekazywanej</w:t>
      </w:r>
      <w:r w:rsidRPr="00DF6874">
        <w:rPr>
          <w:rFonts w:asciiTheme="minorHAnsi" w:hAnsiTheme="minorHAnsi" w:cstheme="minorHAnsi"/>
          <w:sz w:val="24"/>
          <w:szCs w:val="24"/>
        </w:rPr>
        <w:t xml:space="preserve"> I</w:t>
      </w:r>
      <w:r w:rsidR="001B6405">
        <w:rPr>
          <w:rFonts w:asciiTheme="minorHAnsi" w:hAnsiTheme="minorHAnsi" w:cstheme="minorHAnsi"/>
          <w:sz w:val="24"/>
          <w:szCs w:val="24"/>
        </w:rPr>
        <w:t>nformacji</w:t>
      </w:r>
    </w:p>
    <w:tbl>
      <w:tblPr>
        <w:tblStyle w:val="Tabela-Siatka"/>
        <w:tblW w:w="9493" w:type="dxa"/>
        <w:tblLayout w:type="fixed"/>
        <w:tblLook w:val="0420" w:firstRow="1" w:lastRow="0" w:firstColumn="0" w:lastColumn="0" w:noHBand="0" w:noVBand="1"/>
      </w:tblPr>
      <w:tblGrid>
        <w:gridCol w:w="1741"/>
        <w:gridCol w:w="9"/>
        <w:gridCol w:w="2385"/>
        <w:gridCol w:w="9"/>
        <w:gridCol w:w="5349"/>
      </w:tblGrid>
      <w:tr w:rsidR="00346B92" w:rsidRPr="00D91CA8" w14:paraId="73E5AE73" w14:textId="77777777" w:rsidTr="00DF6874">
        <w:trPr>
          <w:cantSplit/>
          <w:tblHeader/>
        </w:trPr>
        <w:tc>
          <w:tcPr>
            <w:tcW w:w="1741" w:type="dxa"/>
          </w:tcPr>
          <w:p w14:paraId="05ABA55A" w14:textId="77777777" w:rsidR="00346B92" w:rsidRPr="00D91CA8" w:rsidRDefault="00346B92">
            <w:pPr>
              <w:rPr>
                <w:rFonts w:asciiTheme="minorHAnsi" w:hAnsiTheme="minorHAnsi" w:cstheme="minorHAnsi"/>
                <w:b/>
                <w:bCs/>
                <w:sz w:val="18"/>
                <w:szCs w:val="18"/>
              </w:rPr>
            </w:pPr>
            <w:r w:rsidRPr="00D91CA8">
              <w:rPr>
                <w:rFonts w:asciiTheme="minorHAnsi" w:hAnsiTheme="minorHAnsi" w:cstheme="minorHAnsi"/>
                <w:b/>
                <w:bCs/>
                <w:sz w:val="18"/>
                <w:szCs w:val="18"/>
              </w:rPr>
              <w:t>Znacznik</w:t>
            </w:r>
          </w:p>
          <w:p w14:paraId="24F32392" w14:textId="77777777" w:rsidR="00346B92" w:rsidRPr="00D91CA8" w:rsidRDefault="00346B92">
            <w:pPr>
              <w:rPr>
                <w:rFonts w:asciiTheme="minorHAnsi" w:hAnsiTheme="minorHAnsi" w:cstheme="minorHAnsi"/>
                <w:b/>
                <w:bCs/>
                <w:sz w:val="18"/>
                <w:szCs w:val="18"/>
              </w:rPr>
            </w:pPr>
          </w:p>
        </w:tc>
        <w:tc>
          <w:tcPr>
            <w:tcW w:w="2394" w:type="dxa"/>
            <w:gridSpan w:val="2"/>
          </w:tcPr>
          <w:p w14:paraId="1EA86E04" w14:textId="77777777" w:rsidR="00346B92" w:rsidRPr="00D91CA8" w:rsidRDefault="00346B92">
            <w:pPr>
              <w:rPr>
                <w:rFonts w:asciiTheme="minorHAnsi" w:hAnsiTheme="minorHAnsi" w:cstheme="minorHAnsi"/>
                <w:b/>
                <w:bCs/>
                <w:sz w:val="18"/>
                <w:szCs w:val="18"/>
              </w:rPr>
            </w:pPr>
            <w:r w:rsidRPr="00D91CA8">
              <w:rPr>
                <w:rFonts w:asciiTheme="minorHAnsi" w:hAnsiTheme="minorHAnsi" w:cstheme="minorHAnsi"/>
                <w:b/>
                <w:bCs/>
                <w:sz w:val="18"/>
                <w:szCs w:val="18"/>
              </w:rPr>
              <w:t xml:space="preserve"> Funkcja</w:t>
            </w:r>
          </w:p>
          <w:p w14:paraId="3E915F11" w14:textId="77777777" w:rsidR="00346B92" w:rsidRPr="00D91CA8" w:rsidRDefault="00346B92">
            <w:pPr>
              <w:rPr>
                <w:rFonts w:asciiTheme="minorHAnsi" w:hAnsiTheme="minorHAnsi" w:cstheme="minorHAnsi"/>
                <w:b/>
                <w:bCs/>
                <w:sz w:val="18"/>
                <w:szCs w:val="18"/>
              </w:rPr>
            </w:pPr>
          </w:p>
        </w:tc>
        <w:tc>
          <w:tcPr>
            <w:tcW w:w="5358" w:type="dxa"/>
            <w:gridSpan w:val="2"/>
          </w:tcPr>
          <w:p w14:paraId="69F8D592" w14:textId="77777777" w:rsidR="00346B92" w:rsidRPr="00D91CA8" w:rsidRDefault="00346B92">
            <w:pPr>
              <w:rPr>
                <w:rFonts w:asciiTheme="minorHAnsi" w:hAnsiTheme="minorHAnsi" w:cstheme="minorHAnsi"/>
                <w:b/>
                <w:bCs/>
                <w:sz w:val="18"/>
                <w:szCs w:val="18"/>
              </w:rPr>
            </w:pPr>
            <w:r w:rsidRPr="00D91CA8">
              <w:rPr>
                <w:rFonts w:asciiTheme="minorHAnsi" w:hAnsiTheme="minorHAnsi" w:cstheme="minorHAnsi"/>
                <w:b/>
                <w:bCs/>
                <w:sz w:val="18"/>
                <w:szCs w:val="18"/>
              </w:rPr>
              <w:t xml:space="preserve"> Wymagane informacje</w:t>
            </w:r>
          </w:p>
          <w:p w14:paraId="0A2621A7" w14:textId="77777777" w:rsidR="00346B92" w:rsidRPr="00D91CA8" w:rsidRDefault="00346B92">
            <w:pPr>
              <w:rPr>
                <w:rFonts w:asciiTheme="minorHAnsi" w:hAnsiTheme="minorHAnsi" w:cstheme="minorHAnsi"/>
                <w:b/>
                <w:bCs/>
                <w:sz w:val="18"/>
                <w:szCs w:val="18"/>
              </w:rPr>
            </w:pPr>
          </w:p>
        </w:tc>
      </w:tr>
      <w:tr w:rsidR="00346B92" w:rsidRPr="00D91CA8" w14:paraId="4C7EC940" w14:textId="77777777" w:rsidTr="00DF6874">
        <w:trPr>
          <w:cantSplit/>
        </w:trPr>
        <w:tc>
          <w:tcPr>
            <w:tcW w:w="1741" w:type="dxa"/>
          </w:tcPr>
          <w:p w14:paraId="4D62671D" w14:textId="58C81467" w:rsidR="00346B92" w:rsidRPr="00571C28" w:rsidRDefault="00346B92" w:rsidP="00571C28">
            <w:pPr>
              <w:pStyle w:val="Akapitzlist"/>
              <w:numPr>
                <w:ilvl w:val="0"/>
                <w:numId w:val="92"/>
              </w:numPr>
              <w:rPr>
                <w:rFonts w:asciiTheme="minorHAnsi" w:hAnsiTheme="minorHAnsi" w:cstheme="minorHAnsi"/>
                <w:sz w:val="18"/>
                <w:szCs w:val="18"/>
              </w:rPr>
            </w:pPr>
            <w:r w:rsidRPr="00571C28">
              <w:rPr>
                <w:rFonts w:asciiTheme="minorHAnsi" w:hAnsiTheme="minorHAnsi" w:cstheme="minorHAnsi"/>
                <w:sz w:val="18"/>
                <w:szCs w:val="18"/>
              </w:rPr>
              <w:t xml:space="preserve">(Alfa) </w:t>
            </w:r>
          </w:p>
          <w:p w14:paraId="531AAEC2" w14:textId="77777777" w:rsidR="00346B92" w:rsidRPr="00D91CA8" w:rsidRDefault="00346B92">
            <w:pPr>
              <w:rPr>
                <w:rFonts w:asciiTheme="minorHAnsi" w:hAnsiTheme="minorHAnsi" w:cstheme="minorHAnsi"/>
                <w:sz w:val="18"/>
                <w:szCs w:val="18"/>
              </w:rPr>
            </w:pPr>
          </w:p>
        </w:tc>
        <w:tc>
          <w:tcPr>
            <w:tcW w:w="2394" w:type="dxa"/>
            <w:gridSpan w:val="2"/>
          </w:tcPr>
          <w:p w14:paraId="41AF1F8B"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Statek</w:t>
            </w:r>
          </w:p>
          <w:p w14:paraId="7659F3E1" w14:textId="77777777" w:rsidR="00346B92" w:rsidRPr="00D91CA8" w:rsidRDefault="00346B92">
            <w:pPr>
              <w:rPr>
                <w:rFonts w:asciiTheme="minorHAnsi" w:hAnsiTheme="minorHAnsi" w:cstheme="minorHAnsi"/>
                <w:sz w:val="18"/>
                <w:szCs w:val="18"/>
              </w:rPr>
            </w:pPr>
          </w:p>
        </w:tc>
        <w:tc>
          <w:tcPr>
            <w:tcW w:w="5358" w:type="dxa"/>
            <w:gridSpan w:val="2"/>
          </w:tcPr>
          <w:p w14:paraId="73EDFD84"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Nazwa statku, sygnał wywoławczy, numer identyfikacyjny IMO i numer MMSI, bandera</w:t>
            </w:r>
          </w:p>
          <w:p w14:paraId="0C2397AF" w14:textId="77777777" w:rsidR="00346B92" w:rsidRPr="00D91CA8" w:rsidRDefault="00346B92">
            <w:pPr>
              <w:rPr>
                <w:rFonts w:asciiTheme="minorHAnsi" w:hAnsiTheme="minorHAnsi" w:cstheme="minorHAnsi"/>
                <w:sz w:val="18"/>
                <w:szCs w:val="18"/>
              </w:rPr>
            </w:pPr>
          </w:p>
        </w:tc>
      </w:tr>
      <w:tr w:rsidR="00346B92" w:rsidRPr="00D91CA8" w14:paraId="0C8D683F" w14:textId="77777777" w:rsidTr="00DF6874">
        <w:trPr>
          <w:cantSplit/>
        </w:trPr>
        <w:tc>
          <w:tcPr>
            <w:tcW w:w="1741" w:type="dxa"/>
          </w:tcPr>
          <w:p w14:paraId="36FB6A53" w14:textId="7C113114" w:rsidR="00346B92" w:rsidRPr="00571C28" w:rsidRDefault="00346B92" w:rsidP="00571C28">
            <w:pPr>
              <w:pStyle w:val="Akapitzlist"/>
              <w:numPr>
                <w:ilvl w:val="0"/>
                <w:numId w:val="92"/>
              </w:numPr>
              <w:rPr>
                <w:rFonts w:asciiTheme="minorHAnsi" w:hAnsiTheme="minorHAnsi" w:cstheme="minorHAnsi"/>
                <w:sz w:val="18"/>
                <w:szCs w:val="18"/>
              </w:rPr>
            </w:pPr>
            <w:r w:rsidRPr="00571C28">
              <w:rPr>
                <w:rFonts w:asciiTheme="minorHAnsi" w:hAnsiTheme="minorHAnsi" w:cstheme="minorHAnsi"/>
                <w:sz w:val="18"/>
                <w:szCs w:val="18"/>
              </w:rPr>
              <w:t>(</w:t>
            </w:r>
            <w:proofErr w:type="spellStart"/>
            <w:r w:rsidRPr="00571C28">
              <w:rPr>
                <w:rFonts w:asciiTheme="minorHAnsi" w:hAnsiTheme="minorHAnsi" w:cstheme="minorHAnsi"/>
                <w:sz w:val="18"/>
                <w:szCs w:val="18"/>
              </w:rPr>
              <w:t>Bravo</w:t>
            </w:r>
            <w:proofErr w:type="spellEnd"/>
            <w:r w:rsidRPr="00571C28">
              <w:rPr>
                <w:rFonts w:asciiTheme="minorHAnsi" w:hAnsiTheme="minorHAnsi" w:cstheme="minorHAnsi"/>
                <w:sz w:val="18"/>
                <w:szCs w:val="18"/>
              </w:rPr>
              <w:t xml:space="preserve">) </w:t>
            </w:r>
          </w:p>
          <w:p w14:paraId="662AD654" w14:textId="77777777" w:rsidR="00346B92" w:rsidRPr="00D91CA8" w:rsidRDefault="00346B92">
            <w:pPr>
              <w:rPr>
                <w:rFonts w:asciiTheme="minorHAnsi" w:hAnsiTheme="minorHAnsi" w:cstheme="minorHAnsi"/>
                <w:sz w:val="18"/>
                <w:szCs w:val="18"/>
              </w:rPr>
            </w:pPr>
          </w:p>
        </w:tc>
        <w:tc>
          <w:tcPr>
            <w:tcW w:w="2394" w:type="dxa"/>
            <w:gridSpan w:val="2"/>
          </w:tcPr>
          <w:p w14:paraId="146D4F1A"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Data i czas zdarzenia</w:t>
            </w:r>
          </w:p>
          <w:p w14:paraId="40805237" w14:textId="77777777" w:rsidR="00346B92" w:rsidRPr="00D91CA8" w:rsidRDefault="00346B92">
            <w:pPr>
              <w:rPr>
                <w:rFonts w:asciiTheme="minorHAnsi" w:hAnsiTheme="minorHAnsi" w:cstheme="minorHAnsi"/>
                <w:sz w:val="18"/>
                <w:szCs w:val="18"/>
              </w:rPr>
            </w:pPr>
          </w:p>
        </w:tc>
        <w:tc>
          <w:tcPr>
            <w:tcW w:w="5358" w:type="dxa"/>
            <w:gridSpan w:val="2"/>
          </w:tcPr>
          <w:p w14:paraId="15DEE38C"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Sześciocyfrowa grupa: dzień miesiąca (dwie pierwsze cyfry), godziny i minuty (cztery następne cyfry) </w:t>
            </w:r>
          </w:p>
          <w:p w14:paraId="22CC23FD" w14:textId="77777777" w:rsidR="00346B92" w:rsidRPr="00D91CA8" w:rsidRDefault="00346B92">
            <w:pPr>
              <w:rPr>
                <w:rFonts w:asciiTheme="minorHAnsi" w:hAnsiTheme="minorHAnsi" w:cstheme="minorHAnsi"/>
                <w:sz w:val="18"/>
                <w:szCs w:val="18"/>
              </w:rPr>
            </w:pPr>
          </w:p>
        </w:tc>
      </w:tr>
      <w:tr w:rsidR="00346B92" w:rsidRPr="00D91CA8" w14:paraId="3E4CA726" w14:textId="77777777" w:rsidTr="00DF6874">
        <w:trPr>
          <w:cantSplit/>
        </w:trPr>
        <w:tc>
          <w:tcPr>
            <w:tcW w:w="1741" w:type="dxa"/>
          </w:tcPr>
          <w:p w14:paraId="27E4E95E" w14:textId="03F6A145" w:rsidR="00346B92" w:rsidRPr="00571C28" w:rsidRDefault="00346B92" w:rsidP="00571C28">
            <w:pPr>
              <w:pStyle w:val="Akapitzlist"/>
              <w:numPr>
                <w:ilvl w:val="0"/>
                <w:numId w:val="92"/>
              </w:numPr>
              <w:rPr>
                <w:rFonts w:asciiTheme="minorHAnsi" w:hAnsiTheme="minorHAnsi" w:cstheme="minorHAnsi"/>
                <w:sz w:val="18"/>
                <w:szCs w:val="18"/>
              </w:rPr>
            </w:pPr>
            <w:r w:rsidRPr="00571C28">
              <w:rPr>
                <w:rFonts w:asciiTheme="minorHAnsi" w:hAnsiTheme="minorHAnsi" w:cstheme="minorHAnsi"/>
                <w:sz w:val="18"/>
                <w:szCs w:val="18"/>
              </w:rPr>
              <w:t xml:space="preserve">(Charlie) </w:t>
            </w:r>
          </w:p>
          <w:p w14:paraId="13D982A2" w14:textId="77777777" w:rsidR="00346B92" w:rsidRPr="00D91CA8" w:rsidRDefault="00346B92">
            <w:pPr>
              <w:rPr>
                <w:rFonts w:asciiTheme="minorHAnsi" w:hAnsiTheme="minorHAnsi" w:cstheme="minorHAnsi"/>
                <w:sz w:val="18"/>
                <w:szCs w:val="18"/>
              </w:rPr>
            </w:pPr>
          </w:p>
        </w:tc>
        <w:tc>
          <w:tcPr>
            <w:tcW w:w="2394" w:type="dxa"/>
            <w:gridSpan w:val="2"/>
          </w:tcPr>
          <w:p w14:paraId="1A753F45"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Pozycja</w:t>
            </w:r>
          </w:p>
          <w:p w14:paraId="1F08F94F" w14:textId="77777777" w:rsidR="00346B92" w:rsidRPr="00D91CA8" w:rsidRDefault="00346B92">
            <w:pPr>
              <w:rPr>
                <w:rFonts w:asciiTheme="minorHAnsi" w:hAnsiTheme="minorHAnsi" w:cstheme="minorHAnsi"/>
                <w:sz w:val="18"/>
                <w:szCs w:val="18"/>
              </w:rPr>
            </w:pPr>
          </w:p>
        </w:tc>
        <w:tc>
          <w:tcPr>
            <w:tcW w:w="5358" w:type="dxa"/>
            <w:gridSpan w:val="2"/>
          </w:tcPr>
          <w:p w14:paraId="36510ADD"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Czterocyfrowa grupa: szerokość w stopniach i minutach z dodaniem "N" oraz grupa pięciocyfrowa: długość geograficzna w stopniach i minutach z dodaniem "E"</w:t>
            </w:r>
          </w:p>
          <w:p w14:paraId="5E1A9ED8" w14:textId="77777777" w:rsidR="00346B92" w:rsidRPr="00D91CA8" w:rsidRDefault="00346B92">
            <w:pPr>
              <w:rPr>
                <w:rFonts w:asciiTheme="minorHAnsi" w:hAnsiTheme="minorHAnsi" w:cstheme="minorHAnsi"/>
                <w:sz w:val="18"/>
                <w:szCs w:val="18"/>
              </w:rPr>
            </w:pPr>
          </w:p>
        </w:tc>
      </w:tr>
      <w:tr w:rsidR="00346B92" w:rsidRPr="00D91CA8" w14:paraId="02CD3FD1" w14:textId="77777777" w:rsidTr="00DF6874">
        <w:trPr>
          <w:cantSplit/>
        </w:trPr>
        <w:tc>
          <w:tcPr>
            <w:tcW w:w="1741" w:type="dxa"/>
          </w:tcPr>
          <w:p w14:paraId="1DB53F1D" w14:textId="79543BF4" w:rsidR="00346B92" w:rsidRPr="00571C28" w:rsidRDefault="00346B92" w:rsidP="00571C28">
            <w:pPr>
              <w:pStyle w:val="Akapitzlist"/>
              <w:numPr>
                <w:ilvl w:val="0"/>
                <w:numId w:val="92"/>
              </w:numPr>
              <w:rPr>
                <w:rFonts w:asciiTheme="minorHAnsi" w:hAnsiTheme="minorHAnsi" w:cstheme="minorHAnsi"/>
                <w:sz w:val="18"/>
                <w:szCs w:val="18"/>
              </w:rPr>
            </w:pPr>
            <w:r w:rsidRPr="00571C28">
              <w:rPr>
                <w:rFonts w:asciiTheme="minorHAnsi" w:hAnsiTheme="minorHAnsi" w:cstheme="minorHAnsi"/>
                <w:sz w:val="18"/>
                <w:szCs w:val="18"/>
              </w:rPr>
              <w:t xml:space="preserve">(Delta) </w:t>
            </w:r>
          </w:p>
          <w:p w14:paraId="4D42FB00" w14:textId="77777777" w:rsidR="00346B92" w:rsidRPr="00D91CA8" w:rsidRDefault="00346B92">
            <w:pPr>
              <w:rPr>
                <w:rFonts w:asciiTheme="minorHAnsi" w:hAnsiTheme="minorHAnsi" w:cstheme="minorHAnsi"/>
                <w:sz w:val="18"/>
                <w:szCs w:val="18"/>
              </w:rPr>
            </w:pPr>
          </w:p>
        </w:tc>
        <w:tc>
          <w:tcPr>
            <w:tcW w:w="2394" w:type="dxa"/>
            <w:gridSpan w:val="2"/>
          </w:tcPr>
          <w:p w14:paraId="1DA40312"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Pozycja</w:t>
            </w:r>
          </w:p>
          <w:p w14:paraId="38169BBC" w14:textId="77777777" w:rsidR="00346B92" w:rsidRPr="00D91CA8" w:rsidRDefault="00346B92">
            <w:pPr>
              <w:rPr>
                <w:rFonts w:asciiTheme="minorHAnsi" w:hAnsiTheme="minorHAnsi" w:cstheme="minorHAnsi"/>
                <w:sz w:val="18"/>
                <w:szCs w:val="18"/>
              </w:rPr>
            </w:pPr>
          </w:p>
        </w:tc>
        <w:tc>
          <w:tcPr>
            <w:tcW w:w="5358" w:type="dxa"/>
            <w:gridSpan w:val="2"/>
          </w:tcPr>
          <w:p w14:paraId="56615F1A"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Namiar rzeczywisty (pierwsze trzy cyfry) i odległość w milach morskich od wyraźnie rozpoznawalnego znaku na lądzie (podać nazwę znaku) </w:t>
            </w:r>
          </w:p>
          <w:p w14:paraId="708A402F" w14:textId="77777777" w:rsidR="00346B92" w:rsidRPr="00D91CA8" w:rsidRDefault="00346B92">
            <w:pPr>
              <w:rPr>
                <w:rFonts w:asciiTheme="minorHAnsi" w:hAnsiTheme="minorHAnsi" w:cstheme="minorHAnsi"/>
                <w:sz w:val="18"/>
                <w:szCs w:val="18"/>
              </w:rPr>
            </w:pPr>
          </w:p>
        </w:tc>
      </w:tr>
      <w:tr w:rsidR="00346B92" w:rsidRPr="00D91CA8" w14:paraId="7E2FB0A8" w14:textId="77777777" w:rsidTr="00DF6874">
        <w:trPr>
          <w:cantSplit/>
        </w:trPr>
        <w:tc>
          <w:tcPr>
            <w:tcW w:w="1741" w:type="dxa"/>
          </w:tcPr>
          <w:p w14:paraId="1715E868" w14:textId="51A657DF" w:rsidR="00346B92" w:rsidRPr="00571C28" w:rsidRDefault="00346B92" w:rsidP="00571C28">
            <w:pPr>
              <w:pStyle w:val="Akapitzlist"/>
              <w:numPr>
                <w:ilvl w:val="0"/>
                <w:numId w:val="92"/>
              </w:numPr>
              <w:rPr>
                <w:rFonts w:asciiTheme="minorHAnsi" w:hAnsiTheme="minorHAnsi" w:cstheme="minorHAnsi"/>
                <w:sz w:val="18"/>
                <w:szCs w:val="18"/>
              </w:rPr>
            </w:pPr>
            <w:r w:rsidRPr="00571C28">
              <w:rPr>
                <w:rFonts w:asciiTheme="minorHAnsi" w:hAnsiTheme="minorHAnsi" w:cstheme="minorHAnsi"/>
                <w:sz w:val="18"/>
                <w:szCs w:val="18"/>
              </w:rPr>
              <w:t xml:space="preserve">(Echo) </w:t>
            </w:r>
          </w:p>
          <w:p w14:paraId="3E818918" w14:textId="77777777" w:rsidR="00346B92" w:rsidRPr="00D91CA8" w:rsidRDefault="00346B92">
            <w:pPr>
              <w:rPr>
                <w:rFonts w:asciiTheme="minorHAnsi" w:hAnsiTheme="minorHAnsi" w:cstheme="minorHAnsi"/>
                <w:sz w:val="18"/>
                <w:szCs w:val="18"/>
              </w:rPr>
            </w:pPr>
          </w:p>
        </w:tc>
        <w:tc>
          <w:tcPr>
            <w:tcW w:w="2394" w:type="dxa"/>
            <w:gridSpan w:val="2"/>
          </w:tcPr>
          <w:p w14:paraId="0A7527C0"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Kurs rzeczywisty</w:t>
            </w:r>
          </w:p>
          <w:p w14:paraId="4B82B5E9" w14:textId="77777777" w:rsidR="00346B92" w:rsidRPr="00D91CA8" w:rsidRDefault="00346B92">
            <w:pPr>
              <w:rPr>
                <w:rFonts w:asciiTheme="minorHAnsi" w:hAnsiTheme="minorHAnsi" w:cstheme="minorHAnsi"/>
                <w:sz w:val="18"/>
                <w:szCs w:val="18"/>
              </w:rPr>
            </w:pPr>
          </w:p>
        </w:tc>
        <w:tc>
          <w:tcPr>
            <w:tcW w:w="5358" w:type="dxa"/>
            <w:gridSpan w:val="2"/>
          </w:tcPr>
          <w:p w14:paraId="70897838"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Trzycyfrowa grupa</w:t>
            </w:r>
          </w:p>
          <w:p w14:paraId="64D5EE9C" w14:textId="77777777" w:rsidR="00346B92" w:rsidRPr="00D91CA8" w:rsidRDefault="00346B92">
            <w:pPr>
              <w:rPr>
                <w:rFonts w:asciiTheme="minorHAnsi" w:hAnsiTheme="minorHAnsi" w:cstheme="minorHAnsi"/>
                <w:sz w:val="18"/>
                <w:szCs w:val="18"/>
              </w:rPr>
            </w:pPr>
          </w:p>
        </w:tc>
      </w:tr>
      <w:tr w:rsidR="00346B92" w:rsidRPr="00D91CA8" w14:paraId="3DF16F00" w14:textId="77777777" w:rsidTr="00DF6874">
        <w:trPr>
          <w:cantSplit/>
        </w:trPr>
        <w:tc>
          <w:tcPr>
            <w:tcW w:w="1741" w:type="dxa"/>
          </w:tcPr>
          <w:p w14:paraId="06992302" w14:textId="1781D014" w:rsidR="00346B92" w:rsidRPr="00571C28" w:rsidRDefault="00346B92" w:rsidP="00571C28">
            <w:pPr>
              <w:pStyle w:val="Akapitzlist"/>
              <w:numPr>
                <w:ilvl w:val="0"/>
                <w:numId w:val="92"/>
              </w:numPr>
              <w:rPr>
                <w:rFonts w:asciiTheme="minorHAnsi" w:hAnsiTheme="minorHAnsi" w:cstheme="minorHAnsi"/>
                <w:sz w:val="18"/>
                <w:szCs w:val="18"/>
              </w:rPr>
            </w:pPr>
            <w:r w:rsidRPr="00571C28">
              <w:rPr>
                <w:rFonts w:asciiTheme="minorHAnsi" w:hAnsiTheme="minorHAnsi" w:cstheme="minorHAnsi"/>
                <w:sz w:val="18"/>
                <w:szCs w:val="18"/>
              </w:rPr>
              <w:t>(</w:t>
            </w:r>
            <w:proofErr w:type="spellStart"/>
            <w:r w:rsidRPr="00571C28">
              <w:rPr>
                <w:rFonts w:asciiTheme="minorHAnsi" w:hAnsiTheme="minorHAnsi" w:cstheme="minorHAnsi"/>
                <w:sz w:val="18"/>
                <w:szCs w:val="18"/>
              </w:rPr>
              <w:t>Foxtrot</w:t>
            </w:r>
            <w:proofErr w:type="spellEnd"/>
            <w:r w:rsidRPr="00571C28">
              <w:rPr>
                <w:rFonts w:asciiTheme="minorHAnsi" w:hAnsiTheme="minorHAnsi" w:cstheme="minorHAnsi"/>
                <w:sz w:val="18"/>
                <w:szCs w:val="18"/>
              </w:rPr>
              <w:t xml:space="preserve">) </w:t>
            </w:r>
          </w:p>
          <w:p w14:paraId="3BE0AE83" w14:textId="77777777" w:rsidR="00346B92" w:rsidRPr="00D91CA8" w:rsidRDefault="00346B92">
            <w:pPr>
              <w:rPr>
                <w:rFonts w:asciiTheme="minorHAnsi" w:hAnsiTheme="minorHAnsi" w:cstheme="minorHAnsi"/>
                <w:sz w:val="18"/>
                <w:szCs w:val="18"/>
              </w:rPr>
            </w:pPr>
          </w:p>
        </w:tc>
        <w:tc>
          <w:tcPr>
            <w:tcW w:w="2394" w:type="dxa"/>
            <w:gridSpan w:val="2"/>
          </w:tcPr>
          <w:p w14:paraId="3593A691"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Prędkość</w:t>
            </w:r>
          </w:p>
          <w:p w14:paraId="7C69CD62" w14:textId="77777777" w:rsidR="00346B92" w:rsidRPr="00D91CA8" w:rsidRDefault="00346B92">
            <w:pPr>
              <w:rPr>
                <w:rFonts w:asciiTheme="minorHAnsi" w:hAnsiTheme="minorHAnsi" w:cstheme="minorHAnsi"/>
                <w:sz w:val="18"/>
                <w:szCs w:val="18"/>
              </w:rPr>
            </w:pPr>
          </w:p>
        </w:tc>
        <w:tc>
          <w:tcPr>
            <w:tcW w:w="5358" w:type="dxa"/>
            <w:gridSpan w:val="2"/>
          </w:tcPr>
          <w:p w14:paraId="01F91819"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Trzycyfrowa grupa (węzły i dziesiąte części węzła) </w:t>
            </w:r>
          </w:p>
          <w:p w14:paraId="4C1E3559" w14:textId="77777777" w:rsidR="00346B92" w:rsidRPr="00D91CA8" w:rsidRDefault="00346B92">
            <w:pPr>
              <w:rPr>
                <w:rFonts w:asciiTheme="minorHAnsi" w:hAnsiTheme="minorHAnsi" w:cstheme="minorHAnsi"/>
                <w:sz w:val="18"/>
                <w:szCs w:val="18"/>
              </w:rPr>
            </w:pPr>
          </w:p>
        </w:tc>
      </w:tr>
      <w:tr w:rsidR="00346B92" w:rsidRPr="00D91CA8" w14:paraId="3267BA09" w14:textId="77777777" w:rsidTr="00DF6874">
        <w:trPr>
          <w:cantSplit/>
        </w:trPr>
        <w:tc>
          <w:tcPr>
            <w:tcW w:w="1741" w:type="dxa"/>
          </w:tcPr>
          <w:p w14:paraId="723C3168" w14:textId="721C2B00" w:rsidR="00346B92" w:rsidRPr="00571C28" w:rsidRDefault="00346B92" w:rsidP="00571C28">
            <w:pPr>
              <w:pStyle w:val="Akapitzlist"/>
              <w:numPr>
                <w:ilvl w:val="0"/>
                <w:numId w:val="92"/>
              </w:numPr>
              <w:rPr>
                <w:rFonts w:asciiTheme="minorHAnsi" w:hAnsiTheme="minorHAnsi" w:cstheme="minorHAnsi"/>
                <w:sz w:val="18"/>
                <w:szCs w:val="18"/>
              </w:rPr>
            </w:pPr>
            <w:r w:rsidRPr="00571C28">
              <w:rPr>
                <w:rFonts w:asciiTheme="minorHAnsi" w:hAnsiTheme="minorHAnsi" w:cstheme="minorHAnsi"/>
                <w:sz w:val="18"/>
                <w:szCs w:val="18"/>
              </w:rPr>
              <w:t xml:space="preserve">(Golf) </w:t>
            </w:r>
          </w:p>
          <w:p w14:paraId="0A405DE4" w14:textId="77777777" w:rsidR="00346B92" w:rsidRPr="00D91CA8" w:rsidRDefault="00346B92">
            <w:pPr>
              <w:rPr>
                <w:rFonts w:asciiTheme="minorHAnsi" w:hAnsiTheme="minorHAnsi" w:cstheme="minorHAnsi"/>
                <w:sz w:val="18"/>
                <w:szCs w:val="18"/>
              </w:rPr>
            </w:pPr>
          </w:p>
        </w:tc>
        <w:tc>
          <w:tcPr>
            <w:tcW w:w="2394" w:type="dxa"/>
            <w:gridSpan w:val="2"/>
          </w:tcPr>
          <w:p w14:paraId="625EB816"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Ostatni port</w:t>
            </w:r>
          </w:p>
          <w:p w14:paraId="66C91009" w14:textId="77777777" w:rsidR="00346B92" w:rsidRPr="00D91CA8" w:rsidRDefault="00346B92">
            <w:pPr>
              <w:rPr>
                <w:rFonts w:asciiTheme="minorHAnsi" w:hAnsiTheme="minorHAnsi" w:cstheme="minorHAnsi"/>
                <w:sz w:val="18"/>
                <w:szCs w:val="18"/>
              </w:rPr>
            </w:pPr>
          </w:p>
        </w:tc>
        <w:tc>
          <w:tcPr>
            <w:tcW w:w="5358" w:type="dxa"/>
            <w:gridSpan w:val="2"/>
          </w:tcPr>
          <w:p w14:paraId="4A7926A0"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Nazwa ostatniego portu zawinięcia statku</w:t>
            </w:r>
          </w:p>
          <w:p w14:paraId="24CB9D8C" w14:textId="77777777" w:rsidR="00346B92" w:rsidRPr="00D91CA8" w:rsidRDefault="00346B92">
            <w:pPr>
              <w:rPr>
                <w:rFonts w:asciiTheme="minorHAnsi" w:hAnsiTheme="minorHAnsi" w:cstheme="minorHAnsi"/>
                <w:sz w:val="18"/>
                <w:szCs w:val="18"/>
              </w:rPr>
            </w:pPr>
          </w:p>
        </w:tc>
      </w:tr>
      <w:tr w:rsidR="00346B92" w:rsidRPr="00D91CA8" w14:paraId="6B807C95" w14:textId="77777777" w:rsidTr="00DF6874">
        <w:trPr>
          <w:cantSplit/>
          <w:trHeight w:val="907"/>
        </w:trPr>
        <w:tc>
          <w:tcPr>
            <w:tcW w:w="1741" w:type="dxa"/>
          </w:tcPr>
          <w:p w14:paraId="5058AB42" w14:textId="21296F0B" w:rsidR="00346B92" w:rsidRPr="00571C28" w:rsidRDefault="00346B92" w:rsidP="00571C28">
            <w:pPr>
              <w:pStyle w:val="Akapitzlist"/>
              <w:numPr>
                <w:ilvl w:val="0"/>
                <w:numId w:val="93"/>
              </w:numPr>
              <w:rPr>
                <w:rFonts w:asciiTheme="minorHAnsi" w:hAnsiTheme="minorHAnsi" w:cstheme="minorHAnsi"/>
                <w:sz w:val="18"/>
                <w:szCs w:val="18"/>
              </w:rPr>
            </w:pPr>
            <w:r w:rsidRPr="00571C28">
              <w:rPr>
                <w:rFonts w:asciiTheme="minorHAnsi" w:hAnsiTheme="minorHAnsi" w:cstheme="minorHAnsi"/>
                <w:sz w:val="18"/>
                <w:szCs w:val="18"/>
              </w:rPr>
              <w:t>(</w:t>
            </w:r>
            <w:proofErr w:type="spellStart"/>
            <w:r w:rsidRPr="00571C28">
              <w:rPr>
                <w:rFonts w:asciiTheme="minorHAnsi" w:hAnsiTheme="minorHAnsi" w:cstheme="minorHAnsi"/>
                <w:sz w:val="18"/>
                <w:szCs w:val="18"/>
              </w:rPr>
              <w:t>India</w:t>
            </w:r>
            <w:proofErr w:type="spellEnd"/>
            <w:r w:rsidRPr="00571C28">
              <w:rPr>
                <w:rFonts w:asciiTheme="minorHAnsi" w:hAnsiTheme="minorHAnsi" w:cstheme="minorHAnsi"/>
                <w:sz w:val="18"/>
                <w:szCs w:val="18"/>
              </w:rPr>
              <w:t xml:space="preserve">) </w:t>
            </w:r>
          </w:p>
          <w:p w14:paraId="74AEE175" w14:textId="77777777" w:rsidR="00346B92" w:rsidRPr="00D91CA8" w:rsidRDefault="00346B92">
            <w:pPr>
              <w:rPr>
                <w:rFonts w:asciiTheme="minorHAnsi" w:hAnsiTheme="minorHAnsi" w:cstheme="minorHAnsi"/>
                <w:sz w:val="18"/>
                <w:szCs w:val="18"/>
              </w:rPr>
            </w:pPr>
          </w:p>
        </w:tc>
        <w:tc>
          <w:tcPr>
            <w:tcW w:w="2394" w:type="dxa"/>
            <w:gridSpan w:val="2"/>
          </w:tcPr>
          <w:p w14:paraId="740C4794"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Port przeznaczenia, przewidywany czas przybycia (ETA), przewidywany czas wyjścia (ETD) </w:t>
            </w:r>
          </w:p>
          <w:p w14:paraId="1622DF32" w14:textId="77777777" w:rsidR="00346B92" w:rsidRPr="00D91CA8" w:rsidRDefault="00346B92">
            <w:pPr>
              <w:rPr>
                <w:rFonts w:asciiTheme="minorHAnsi" w:hAnsiTheme="minorHAnsi" w:cstheme="minorHAnsi"/>
                <w:sz w:val="18"/>
                <w:szCs w:val="18"/>
              </w:rPr>
            </w:pPr>
          </w:p>
        </w:tc>
        <w:tc>
          <w:tcPr>
            <w:tcW w:w="5358" w:type="dxa"/>
            <w:gridSpan w:val="2"/>
          </w:tcPr>
          <w:p w14:paraId="52D94054"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Nazwa portu, przewidywana data i czas przybycia (grupa jak w B), przewidywana data i czas wyjścia (grupa jak w B) </w:t>
            </w:r>
          </w:p>
          <w:p w14:paraId="7385B513" w14:textId="77777777" w:rsidR="00346B92" w:rsidRPr="00D91CA8" w:rsidRDefault="00346B92">
            <w:pPr>
              <w:rPr>
                <w:rFonts w:asciiTheme="minorHAnsi" w:hAnsiTheme="minorHAnsi" w:cstheme="minorHAnsi"/>
                <w:sz w:val="18"/>
                <w:szCs w:val="18"/>
              </w:rPr>
            </w:pPr>
          </w:p>
        </w:tc>
      </w:tr>
      <w:tr w:rsidR="00346B92" w:rsidRPr="00D91CA8" w14:paraId="78E605FA" w14:textId="77777777" w:rsidTr="00DF6874">
        <w:trPr>
          <w:cantSplit/>
        </w:trPr>
        <w:tc>
          <w:tcPr>
            <w:tcW w:w="1741" w:type="dxa"/>
          </w:tcPr>
          <w:p w14:paraId="3B384283" w14:textId="22F03547" w:rsidR="00346B92" w:rsidRPr="00571C28" w:rsidRDefault="00346B92" w:rsidP="00571C28">
            <w:pPr>
              <w:pStyle w:val="Akapitzlist"/>
              <w:numPr>
                <w:ilvl w:val="0"/>
                <w:numId w:val="94"/>
              </w:numPr>
              <w:rPr>
                <w:rFonts w:asciiTheme="minorHAnsi" w:hAnsiTheme="minorHAnsi" w:cstheme="minorHAnsi"/>
                <w:sz w:val="18"/>
                <w:szCs w:val="18"/>
              </w:rPr>
            </w:pPr>
            <w:r w:rsidRPr="00571C28">
              <w:rPr>
                <w:rFonts w:asciiTheme="minorHAnsi" w:hAnsiTheme="minorHAnsi" w:cstheme="minorHAnsi"/>
                <w:sz w:val="18"/>
                <w:szCs w:val="18"/>
              </w:rPr>
              <w:t xml:space="preserve">(Lima) </w:t>
            </w:r>
          </w:p>
          <w:p w14:paraId="785C6218" w14:textId="77777777" w:rsidR="00346B92" w:rsidRPr="00D91CA8" w:rsidRDefault="00346B92">
            <w:pPr>
              <w:rPr>
                <w:rFonts w:asciiTheme="minorHAnsi" w:hAnsiTheme="minorHAnsi" w:cstheme="minorHAnsi"/>
                <w:sz w:val="18"/>
                <w:szCs w:val="18"/>
              </w:rPr>
            </w:pPr>
          </w:p>
        </w:tc>
        <w:tc>
          <w:tcPr>
            <w:tcW w:w="2394" w:type="dxa"/>
            <w:gridSpan w:val="2"/>
          </w:tcPr>
          <w:p w14:paraId="0B2C3001"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Trasa ruchu</w:t>
            </w:r>
          </w:p>
          <w:p w14:paraId="393A3E73" w14:textId="77777777" w:rsidR="00346B92" w:rsidRPr="00D91CA8" w:rsidRDefault="00346B92">
            <w:pPr>
              <w:rPr>
                <w:rFonts w:asciiTheme="minorHAnsi" w:hAnsiTheme="minorHAnsi" w:cstheme="minorHAnsi"/>
                <w:sz w:val="18"/>
                <w:szCs w:val="18"/>
              </w:rPr>
            </w:pPr>
          </w:p>
        </w:tc>
        <w:tc>
          <w:tcPr>
            <w:tcW w:w="5358" w:type="dxa"/>
            <w:gridSpan w:val="2"/>
          </w:tcPr>
          <w:p w14:paraId="0A7AA270"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Informacja o zamierzonej trasie ruchu statku</w:t>
            </w:r>
          </w:p>
          <w:p w14:paraId="1DB6624E" w14:textId="77777777" w:rsidR="00346B92" w:rsidRPr="00D91CA8" w:rsidRDefault="00346B92">
            <w:pPr>
              <w:rPr>
                <w:rFonts w:asciiTheme="minorHAnsi" w:hAnsiTheme="minorHAnsi" w:cstheme="minorHAnsi"/>
                <w:sz w:val="18"/>
                <w:szCs w:val="18"/>
              </w:rPr>
            </w:pPr>
          </w:p>
        </w:tc>
      </w:tr>
      <w:tr w:rsidR="00346B92" w:rsidRPr="00D91CA8" w14:paraId="3ACCB366" w14:textId="77777777" w:rsidTr="00DF6874">
        <w:trPr>
          <w:cantSplit/>
        </w:trPr>
        <w:tc>
          <w:tcPr>
            <w:tcW w:w="1741" w:type="dxa"/>
          </w:tcPr>
          <w:p w14:paraId="2B803824" w14:textId="605613BC" w:rsidR="00346B92" w:rsidRPr="00571C28" w:rsidRDefault="00346B92" w:rsidP="00E820D3">
            <w:pPr>
              <w:pStyle w:val="Akapitzlist"/>
              <w:numPr>
                <w:ilvl w:val="0"/>
                <w:numId w:val="94"/>
              </w:numPr>
              <w:rPr>
                <w:rFonts w:asciiTheme="minorHAnsi" w:hAnsiTheme="minorHAnsi" w:cstheme="minorHAnsi"/>
                <w:sz w:val="18"/>
                <w:szCs w:val="18"/>
              </w:rPr>
            </w:pPr>
            <w:r w:rsidRPr="00571C28">
              <w:rPr>
                <w:rFonts w:asciiTheme="minorHAnsi" w:hAnsiTheme="minorHAnsi" w:cstheme="minorHAnsi"/>
                <w:sz w:val="18"/>
                <w:szCs w:val="18"/>
              </w:rPr>
              <w:t xml:space="preserve">(Mike) </w:t>
            </w:r>
          </w:p>
          <w:p w14:paraId="70F67B57" w14:textId="77777777" w:rsidR="00346B92" w:rsidRPr="00D91CA8" w:rsidRDefault="00346B92">
            <w:pPr>
              <w:rPr>
                <w:rFonts w:asciiTheme="minorHAnsi" w:hAnsiTheme="minorHAnsi" w:cstheme="minorHAnsi"/>
                <w:sz w:val="18"/>
                <w:szCs w:val="18"/>
              </w:rPr>
            </w:pPr>
          </w:p>
        </w:tc>
        <w:tc>
          <w:tcPr>
            <w:tcW w:w="2394" w:type="dxa"/>
            <w:gridSpan w:val="2"/>
          </w:tcPr>
          <w:p w14:paraId="3AE6B6A3"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Łączność radiowa</w:t>
            </w:r>
          </w:p>
          <w:p w14:paraId="3FF952C6" w14:textId="77777777" w:rsidR="00346B92" w:rsidRPr="00D91CA8" w:rsidRDefault="00346B92">
            <w:pPr>
              <w:rPr>
                <w:rFonts w:asciiTheme="minorHAnsi" w:hAnsiTheme="minorHAnsi" w:cstheme="minorHAnsi"/>
                <w:sz w:val="18"/>
                <w:szCs w:val="18"/>
              </w:rPr>
            </w:pPr>
          </w:p>
        </w:tc>
        <w:tc>
          <w:tcPr>
            <w:tcW w:w="5358" w:type="dxa"/>
            <w:gridSpan w:val="2"/>
          </w:tcPr>
          <w:p w14:paraId="5AE93B50"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Nazwy radiostacji/częstotliwości nasłuchu</w:t>
            </w:r>
          </w:p>
          <w:p w14:paraId="40954D8B" w14:textId="77777777" w:rsidR="00346B92" w:rsidRPr="00D91CA8" w:rsidRDefault="00346B92">
            <w:pPr>
              <w:rPr>
                <w:rFonts w:asciiTheme="minorHAnsi" w:hAnsiTheme="minorHAnsi" w:cstheme="minorHAnsi"/>
                <w:sz w:val="18"/>
                <w:szCs w:val="18"/>
              </w:rPr>
            </w:pPr>
          </w:p>
        </w:tc>
      </w:tr>
      <w:tr w:rsidR="00346B92" w:rsidRPr="00D91CA8" w14:paraId="7D858248" w14:textId="77777777" w:rsidTr="00DF6874">
        <w:trPr>
          <w:cantSplit/>
        </w:trPr>
        <w:tc>
          <w:tcPr>
            <w:tcW w:w="1741" w:type="dxa"/>
          </w:tcPr>
          <w:p w14:paraId="5A0B2B17" w14:textId="1AD09D65" w:rsidR="00346B92" w:rsidRPr="00E820D3" w:rsidRDefault="00346B92" w:rsidP="00E820D3">
            <w:pPr>
              <w:pStyle w:val="Akapitzlist"/>
              <w:numPr>
                <w:ilvl w:val="0"/>
                <w:numId w:val="94"/>
              </w:numPr>
              <w:rPr>
                <w:rFonts w:asciiTheme="minorHAnsi" w:hAnsiTheme="minorHAnsi" w:cstheme="minorHAnsi"/>
                <w:sz w:val="18"/>
                <w:szCs w:val="18"/>
              </w:rPr>
            </w:pPr>
            <w:r w:rsidRPr="00E820D3">
              <w:rPr>
                <w:rFonts w:asciiTheme="minorHAnsi" w:hAnsiTheme="minorHAnsi" w:cstheme="minorHAnsi"/>
                <w:sz w:val="18"/>
                <w:szCs w:val="18"/>
              </w:rPr>
              <w:t xml:space="preserve"> (</w:t>
            </w:r>
            <w:proofErr w:type="spellStart"/>
            <w:r w:rsidRPr="00E820D3">
              <w:rPr>
                <w:rFonts w:asciiTheme="minorHAnsi" w:hAnsiTheme="minorHAnsi" w:cstheme="minorHAnsi"/>
                <w:sz w:val="18"/>
                <w:szCs w:val="18"/>
              </w:rPr>
              <w:t>November</w:t>
            </w:r>
            <w:proofErr w:type="spellEnd"/>
            <w:r w:rsidRPr="00E820D3">
              <w:rPr>
                <w:rFonts w:asciiTheme="minorHAnsi" w:hAnsiTheme="minorHAnsi" w:cstheme="minorHAnsi"/>
                <w:sz w:val="18"/>
                <w:szCs w:val="18"/>
              </w:rPr>
              <w:t xml:space="preserve">) </w:t>
            </w:r>
          </w:p>
          <w:p w14:paraId="798105CA" w14:textId="77777777" w:rsidR="00346B92" w:rsidRPr="00D91CA8" w:rsidRDefault="00346B92">
            <w:pPr>
              <w:rPr>
                <w:rFonts w:asciiTheme="minorHAnsi" w:hAnsiTheme="minorHAnsi" w:cstheme="minorHAnsi"/>
                <w:sz w:val="18"/>
                <w:szCs w:val="18"/>
              </w:rPr>
            </w:pPr>
          </w:p>
        </w:tc>
        <w:tc>
          <w:tcPr>
            <w:tcW w:w="2394" w:type="dxa"/>
            <w:gridSpan w:val="2"/>
          </w:tcPr>
          <w:p w14:paraId="65C820EC"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Następny meldunek</w:t>
            </w:r>
          </w:p>
          <w:p w14:paraId="49A3F864" w14:textId="77777777" w:rsidR="00346B92" w:rsidRPr="00D91CA8" w:rsidRDefault="00346B92">
            <w:pPr>
              <w:rPr>
                <w:rFonts w:asciiTheme="minorHAnsi" w:hAnsiTheme="minorHAnsi" w:cstheme="minorHAnsi"/>
                <w:sz w:val="18"/>
                <w:szCs w:val="18"/>
              </w:rPr>
            </w:pPr>
          </w:p>
        </w:tc>
        <w:tc>
          <w:tcPr>
            <w:tcW w:w="5358" w:type="dxa"/>
            <w:gridSpan w:val="2"/>
          </w:tcPr>
          <w:p w14:paraId="327CFB6E"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Data i czas następnego meldunku (grupa jak w B) </w:t>
            </w:r>
          </w:p>
          <w:p w14:paraId="7FC68266" w14:textId="77777777" w:rsidR="00346B92" w:rsidRPr="00D91CA8" w:rsidRDefault="00346B92">
            <w:pPr>
              <w:rPr>
                <w:rFonts w:asciiTheme="minorHAnsi" w:hAnsiTheme="minorHAnsi" w:cstheme="minorHAnsi"/>
                <w:sz w:val="18"/>
                <w:szCs w:val="18"/>
              </w:rPr>
            </w:pPr>
          </w:p>
        </w:tc>
      </w:tr>
      <w:tr w:rsidR="00346B92" w:rsidRPr="00D91CA8" w14:paraId="7B294B1B" w14:textId="77777777" w:rsidTr="00DF6874">
        <w:trPr>
          <w:cantSplit/>
          <w:trHeight w:val="624"/>
        </w:trPr>
        <w:tc>
          <w:tcPr>
            <w:tcW w:w="1741" w:type="dxa"/>
          </w:tcPr>
          <w:p w14:paraId="05E3EE7C" w14:textId="0A4F59BE" w:rsidR="00346B92" w:rsidRPr="00E820D3" w:rsidRDefault="00346B92" w:rsidP="00E820D3">
            <w:pPr>
              <w:pStyle w:val="Akapitzlist"/>
              <w:numPr>
                <w:ilvl w:val="0"/>
                <w:numId w:val="94"/>
              </w:numPr>
              <w:rPr>
                <w:rFonts w:asciiTheme="minorHAnsi" w:hAnsiTheme="minorHAnsi" w:cstheme="minorHAnsi"/>
                <w:sz w:val="18"/>
                <w:szCs w:val="18"/>
              </w:rPr>
            </w:pPr>
            <w:r w:rsidRPr="00E820D3">
              <w:rPr>
                <w:rFonts w:asciiTheme="minorHAnsi" w:hAnsiTheme="minorHAnsi" w:cstheme="minorHAnsi"/>
                <w:sz w:val="18"/>
                <w:szCs w:val="18"/>
              </w:rPr>
              <w:t xml:space="preserve"> (Oscar) </w:t>
            </w:r>
          </w:p>
          <w:p w14:paraId="1440B4EF" w14:textId="77777777" w:rsidR="00346B92" w:rsidRPr="00D91CA8" w:rsidRDefault="00346B92">
            <w:pPr>
              <w:rPr>
                <w:rFonts w:asciiTheme="minorHAnsi" w:hAnsiTheme="minorHAnsi" w:cstheme="minorHAnsi"/>
                <w:sz w:val="18"/>
                <w:szCs w:val="18"/>
              </w:rPr>
            </w:pPr>
          </w:p>
        </w:tc>
        <w:tc>
          <w:tcPr>
            <w:tcW w:w="2394" w:type="dxa"/>
            <w:gridSpan w:val="2"/>
          </w:tcPr>
          <w:p w14:paraId="1169FCE9"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Zanurzenie maksymalne</w:t>
            </w:r>
          </w:p>
          <w:p w14:paraId="2A182015" w14:textId="77777777" w:rsidR="00346B92" w:rsidRPr="00D91CA8" w:rsidRDefault="00346B92">
            <w:pPr>
              <w:rPr>
                <w:rFonts w:asciiTheme="minorHAnsi" w:hAnsiTheme="minorHAnsi" w:cstheme="minorHAnsi"/>
                <w:sz w:val="18"/>
                <w:szCs w:val="18"/>
              </w:rPr>
            </w:pPr>
          </w:p>
        </w:tc>
        <w:tc>
          <w:tcPr>
            <w:tcW w:w="5358" w:type="dxa"/>
            <w:gridSpan w:val="2"/>
          </w:tcPr>
          <w:p w14:paraId="7A938A43"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Aktualne zanurzenie maksymalne w metrach - czterocyfrowa grupa (metry i centymetry) </w:t>
            </w:r>
          </w:p>
          <w:p w14:paraId="092C14DE" w14:textId="77777777" w:rsidR="00346B92" w:rsidRPr="00D91CA8" w:rsidRDefault="00346B92">
            <w:pPr>
              <w:rPr>
                <w:rFonts w:asciiTheme="minorHAnsi" w:hAnsiTheme="minorHAnsi" w:cstheme="minorHAnsi"/>
                <w:sz w:val="18"/>
                <w:szCs w:val="18"/>
              </w:rPr>
            </w:pPr>
          </w:p>
        </w:tc>
      </w:tr>
      <w:tr w:rsidR="00346B92" w:rsidRPr="00D91CA8" w14:paraId="198C71D6" w14:textId="77777777" w:rsidTr="00DF6874">
        <w:trPr>
          <w:cantSplit/>
        </w:trPr>
        <w:tc>
          <w:tcPr>
            <w:tcW w:w="1741" w:type="dxa"/>
          </w:tcPr>
          <w:p w14:paraId="7A334F6E" w14:textId="2981B719" w:rsidR="00346B92" w:rsidRPr="00E820D3" w:rsidRDefault="00346B92" w:rsidP="00E820D3">
            <w:pPr>
              <w:pStyle w:val="Akapitzlist"/>
              <w:numPr>
                <w:ilvl w:val="0"/>
                <w:numId w:val="94"/>
              </w:numPr>
              <w:rPr>
                <w:rFonts w:asciiTheme="minorHAnsi" w:hAnsiTheme="minorHAnsi" w:cstheme="minorHAnsi"/>
                <w:sz w:val="18"/>
                <w:szCs w:val="18"/>
              </w:rPr>
            </w:pPr>
            <w:r w:rsidRPr="00E820D3">
              <w:rPr>
                <w:rFonts w:asciiTheme="minorHAnsi" w:hAnsiTheme="minorHAnsi" w:cstheme="minorHAnsi"/>
                <w:sz w:val="18"/>
                <w:szCs w:val="18"/>
              </w:rPr>
              <w:t xml:space="preserve">(Papa) </w:t>
            </w:r>
          </w:p>
          <w:p w14:paraId="1D7B1C49" w14:textId="77777777" w:rsidR="00346B92" w:rsidRPr="00D91CA8" w:rsidRDefault="00346B92">
            <w:pPr>
              <w:rPr>
                <w:rFonts w:asciiTheme="minorHAnsi" w:hAnsiTheme="minorHAnsi" w:cstheme="minorHAnsi"/>
                <w:sz w:val="18"/>
                <w:szCs w:val="18"/>
              </w:rPr>
            </w:pPr>
          </w:p>
        </w:tc>
        <w:tc>
          <w:tcPr>
            <w:tcW w:w="2394" w:type="dxa"/>
            <w:gridSpan w:val="2"/>
          </w:tcPr>
          <w:p w14:paraId="16F8D099"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Ładunek</w:t>
            </w:r>
          </w:p>
          <w:p w14:paraId="62673A46" w14:textId="77777777" w:rsidR="00346B92" w:rsidRPr="00D91CA8" w:rsidRDefault="00346B92">
            <w:pPr>
              <w:rPr>
                <w:rFonts w:asciiTheme="minorHAnsi" w:hAnsiTheme="minorHAnsi" w:cstheme="minorHAnsi"/>
                <w:sz w:val="18"/>
                <w:szCs w:val="18"/>
              </w:rPr>
            </w:pPr>
          </w:p>
        </w:tc>
        <w:tc>
          <w:tcPr>
            <w:tcW w:w="5358" w:type="dxa"/>
            <w:gridSpan w:val="2"/>
          </w:tcPr>
          <w:p w14:paraId="2D336E37"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Rodzaj i ilość ładunku na burcie statku</w:t>
            </w:r>
          </w:p>
          <w:p w14:paraId="29180534" w14:textId="77777777" w:rsidR="00346B92" w:rsidRPr="00D91CA8" w:rsidRDefault="00346B92">
            <w:pPr>
              <w:rPr>
                <w:rFonts w:asciiTheme="minorHAnsi" w:hAnsiTheme="minorHAnsi" w:cstheme="minorHAnsi"/>
                <w:sz w:val="18"/>
                <w:szCs w:val="18"/>
              </w:rPr>
            </w:pPr>
          </w:p>
        </w:tc>
      </w:tr>
      <w:tr w:rsidR="00346B92" w:rsidRPr="00D91CA8" w14:paraId="5C1B6AD1" w14:textId="77777777" w:rsidTr="00DF6874">
        <w:trPr>
          <w:cantSplit/>
        </w:trPr>
        <w:tc>
          <w:tcPr>
            <w:tcW w:w="1750" w:type="dxa"/>
            <w:gridSpan w:val="2"/>
          </w:tcPr>
          <w:p w14:paraId="3BF7DF55" w14:textId="29528885" w:rsidR="00346B92" w:rsidRPr="00E820D3" w:rsidRDefault="00346B92" w:rsidP="00E820D3">
            <w:pPr>
              <w:pStyle w:val="Akapitzlist"/>
              <w:numPr>
                <w:ilvl w:val="0"/>
                <w:numId w:val="94"/>
              </w:numPr>
              <w:rPr>
                <w:rFonts w:asciiTheme="minorHAnsi" w:hAnsiTheme="minorHAnsi" w:cstheme="minorHAnsi"/>
                <w:sz w:val="18"/>
                <w:szCs w:val="18"/>
              </w:rPr>
            </w:pPr>
            <w:r w:rsidRPr="00E820D3">
              <w:rPr>
                <w:rFonts w:asciiTheme="minorHAnsi" w:hAnsiTheme="minorHAnsi" w:cstheme="minorHAnsi"/>
                <w:sz w:val="18"/>
                <w:szCs w:val="18"/>
              </w:rPr>
              <w:t>(</w:t>
            </w:r>
            <w:proofErr w:type="spellStart"/>
            <w:r w:rsidRPr="00E820D3">
              <w:rPr>
                <w:rFonts w:asciiTheme="minorHAnsi" w:hAnsiTheme="minorHAnsi" w:cstheme="minorHAnsi"/>
                <w:sz w:val="18"/>
                <w:szCs w:val="18"/>
              </w:rPr>
              <w:t>Ouebec</w:t>
            </w:r>
            <w:proofErr w:type="spellEnd"/>
            <w:r w:rsidRPr="00E820D3">
              <w:rPr>
                <w:rFonts w:asciiTheme="minorHAnsi" w:hAnsiTheme="minorHAnsi" w:cstheme="minorHAnsi"/>
                <w:sz w:val="18"/>
                <w:szCs w:val="18"/>
              </w:rPr>
              <w:t xml:space="preserve">) </w:t>
            </w:r>
          </w:p>
          <w:p w14:paraId="2F3F8963" w14:textId="77777777" w:rsidR="00346B92" w:rsidRPr="00D91CA8" w:rsidRDefault="00346B92">
            <w:pPr>
              <w:rPr>
                <w:rFonts w:asciiTheme="minorHAnsi" w:hAnsiTheme="minorHAnsi" w:cstheme="minorHAnsi"/>
                <w:sz w:val="18"/>
                <w:szCs w:val="18"/>
              </w:rPr>
            </w:pPr>
          </w:p>
        </w:tc>
        <w:tc>
          <w:tcPr>
            <w:tcW w:w="2394" w:type="dxa"/>
            <w:gridSpan w:val="2"/>
          </w:tcPr>
          <w:p w14:paraId="338655B6"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Usterki, uszkodzenia i inne ograniczenia</w:t>
            </w:r>
          </w:p>
          <w:p w14:paraId="4392EA2E" w14:textId="77777777" w:rsidR="00346B92" w:rsidRPr="00D91CA8" w:rsidRDefault="00346B92">
            <w:pPr>
              <w:rPr>
                <w:rFonts w:asciiTheme="minorHAnsi" w:hAnsiTheme="minorHAnsi" w:cstheme="minorHAnsi"/>
                <w:sz w:val="18"/>
                <w:szCs w:val="18"/>
              </w:rPr>
            </w:pPr>
          </w:p>
        </w:tc>
        <w:tc>
          <w:tcPr>
            <w:tcW w:w="5349" w:type="dxa"/>
          </w:tcPr>
          <w:p w14:paraId="762EAFFD"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Krótkie dane dotyczące usterek, uszkodzeń i awarii lub innych ograniczeń mających wpływ na bezpieczeństwo statku i/lub środowiska</w:t>
            </w:r>
          </w:p>
          <w:p w14:paraId="78226F79" w14:textId="77777777" w:rsidR="00346B92" w:rsidRPr="00D91CA8" w:rsidRDefault="00346B92">
            <w:pPr>
              <w:rPr>
                <w:rFonts w:asciiTheme="minorHAnsi" w:hAnsiTheme="minorHAnsi" w:cstheme="minorHAnsi"/>
                <w:sz w:val="18"/>
                <w:szCs w:val="18"/>
              </w:rPr>
            </w:pPr>
          </w:p>
        </w:tc>
      </w:tr>
      <w:tr w:rsidR="00346B92" w:rsidRPr="00D91CA8" w14:paraId="0B79F98A" w14:textId="77777777" w:rsidTr="00DF6874">
        <w:trPr>
          <w:cantSplit/>
        </w:trPr>
        <w:tc>
          <w:tcPr>
            <w:tcW w:w="1750" w:type="dxa"/>
            <w:gridSpan w:val="2"/>
          </w:tcPr>
          <w:p w14:paraId="22DDC97E" w14:textId="58775874" w:rsidR="00346B92" w:rsidRPr="00E820D3" w:rsidRDefault="00346B92" w:rsidP="00E820D3">
            <w:pPr>
              <w:pStyle w:val="Akapitzlist"/>
              <w:numPr>
                <w:ilvl w:val="0"/>
                <w:numId w:val="94"/>
              </w:numPr>
              <w:rPr>
                <w:rFonts w:asciiTheme="minorHAnsi" w:hAnsiTheme="minorHAnsi" w:cstheme="minorHAnsi"/>
                <w:sz w:val="18"/>
                <w:szCs w:val="18"/>
              </w:rPr>
            </w:pPr>
            <w:r w:rsidRPr="00E820D3">
              <w:rPr>
                <w:rFonts w:asciiTheme="minorHAnsi" w:hAnsiTheme="minorHAnsi" w:cstheme="minorHAnsi"/>
                <w:sz w:val="18"/>
                <w:szCs w:val="18"/>
              </w:rPr>
              <w:t xml:space="preserve">(Romeo) </w:t>
            </w:r>
          </w:p>
          <w:p w14:paraId="31879A07" w14:textId="77777777" w:rsidR="00346B92" w:rsidRPr="00D91CA8" w:rsidRDefault="00346B92">
            <w:pPr>
              <w:rPr>
                <w:rFonts w:asciiTheme="minorHAnsi" w:hAnsiTheme="minorHAnsi" w:cstheme="minorHAnsi"/>
                <w:sz w:val="18"/>
                <w:szCs w:val="18"/>
              </w:rPr>
            </w:pPr>
          </w:p>
        </w:tc>
        <w:tc>
          <w:tcPr>
            <w:tcW w:w="2394" w:type="dxa"/>
            <w:gridSpan w:val="2"/>
          </w:tcPr>
          <w:p w14:paraId="3A2CBB4F"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Ładunki niebezpieczne lub zanieczyszczające, które wydostały się za burtę</w:t>
            </w:r>
          </w:p>
          <w:p w14:paraId="611AAB73" w14:textId="77777777" w:rsidR="00346B92" w:rsidRPr="00D91CA8" w:rsidRDefault="00346B92">
            <w:pPr>
              <w:rPr>
                <w:rFonts w:asciiTheme="minorHAnsi" w:hAnsiTheme="minorHAnsi" w:cstheme="minorHAnsi"/>
                <w:sz w:val="18"/>
                <w:szCs w:val="18"/>
              </w:rPr>
            </w:pPr>
          </w:p>
        </w:tc>
        <w:tc>
          <w:tcPr>
            <w:tcW w:w="5349" w:type="dxa"/>
          </w:tcPr>
          <w:p w14:paraId="57304E3E"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Krótkie dane dotyczące rodzaju zanieczyszczenia lub ładunków niebezpiecznych, które wydostały się za burtę z podaniem pozycji zdarzenia (grupa jak w C lub D) </w:t>
            </w:r>
          </w:p>
          <w:p w14:paraId="733676D7" w14:textId="77777777" w:rsidR="00346B92" w:rsidRPr="00D91CA8" w:rsidRDefault="00346B92">
            <w:pPr>
              <w:rPr>
                <w:rFonts w:asciiTheme="minorHAnsi" w:hAnsiTheme="minorHAnsi" w:cstheme="minorHAnsi"/>
                <w:sz w:val="18"/>
                <w:szCs w:val="18"/>
              </w:rPr>
            </w:pPr>
          </w:p>
        </w:tc>
      </w:tr>
      <w:tr w:rsidR="00346B92" w:rsidRPr="00D91CA8" w14:paraId="29E7C092" w14:textId="77777777" w:rsidTr="00DF6874">
        <w:trPr>
          <w:cantSplit/>
        </w:trPr>
        <w:tc>
          <w:tcPr>
            <w:tcW w:w="1750" w:type="dxa"/>
            <w:gridSpan w:val="2"/>
          </w:tcPr>
          <w:p w14:paraId="6166D81B" w14:textId="5D40AA1A" w:rsidR="00346B92" w:rsidRPr="00E820D3" w:rsidRDefault="00346B92" w:rsidP="00E820D3">
            <w:pPr>
              <w:pStyle w:val="Akapitzlist"/>
              <w:numPr>
                <w:ilvl w:val="0"/>
                <w:numId w:val="94"/>
              </w:numPr>
              <w:rPr>
                <w:rFonts w:asciiTheme="minorHAnsi" w:hAnsiTheme="minorHAnsi" w:cstheme="minorHAnsi"/>
                <w:sz w:val="18"/>
                <w:szCs w:val="18"/>
              </w:rPr>
            </w:pPr>
            <w:r w:rsidRPr="00E820D3">
              <w:rPr>
                <w:rFonts w:asciiTheme="minorHAnsi" w:hAnsiTheme="minorHAnsi" w:cstheme="minorHAnsi"/>
                <w:sz w:val="18"/>
                <w:szCs w:val="18"/>
              </w:rPr>
              <w:t xml:space="preserve">(Sierra) </w:t>
            </w:r>
          </w:p>
          <w:p w14:paraId="417D6DC2" w14:textId="77777777" w:rsidR="00346B92" w:rsidRPr="00D91CA8" w:rsidRDefault="00346B92">
            <w:pPr>
              <w:rPr>
                <w:rFonts w:asciiTheme="minorHAnsi" w:hAnsiTheme="minorHAnsi" w:cstheme="minorHAnsi"/>
                <w:sz w:val="18"/>
                <w:szCs w:val="18"/>
              </w:rPr>
            </w:pPr>
          </w:p>
        </w:tc>
        <w:tc>
          <w:tcPr>
            <w:tcW w:w="2394" w:type="dxa"/>
            <w:gridSpan w:val="2"/>
          </w:tcPr>
          <w:p w14:paraId="03E87F2D"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Pogoda</w:t>
            </w:r>
          </w:p>
          <w:p w14:paraId="096390B5" w14:textId="77777777" w:rsidR="00346B92" w:rsidRPr="00D91CA8" w:rsidRDefault="00346B92">
            <w:pPr>
              <w:rPr>
                <w:rFonts w:asciiTheme="minorHAnsi" w:hAnsiTheme="minorHAnsi" w:cstheme="minorHAnsi"/>
                <w:sz w:val="18"/>
                <w:szCs w:val="18"/>
              </w:rPr>
            </w:pPr>
          </w:p>
        </w:tc>
        <w:tc>
          <w:tcPr>
            <w:tcW w:w="5349" w:type="dxa"/>
          </w:tcPr>
          <w:p w14:paraId="4BB31B70"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Krótkie dane o aktualnie panujących warunkach hydrometeorologicznych panujących w miejscu zdarzenia</w:t>
            </w:r>
          </w:p>
          <w:p w14:paraId="31306D8E" w14:textId="77777777" w:rsidR="00346B92" w:rsidRPr="00D91CA8" w:rsidRDefault="00346B92">
            <w:pPr>
              <w:rPr>
                <w:rFonts w:asciiTheme="minorHAnsi" w:hAnsiTheme="minorHAnsi" w:cstheme="minorHAnsi"/>
                <w:sz w:val="18"/>
                <w:szCs w:val="18"/>
              </w:rPr>
            </w:pPr>
          </w:p>
        </w:tc>
      </w:tr>
      <w:tr w:rsidR="00346B92" w:rsidRPr="00D91CA8" w14:paraId="02FF7F0C" w14:textId="77777777" w:rsidTr="00DF6874">
        <w:trPr>
          <w:cantSplit/>
        </w:trPr>
        <w:tc>
          <w:tcPr>
            <w:tcW w:w="1750" w:type="dxa"/>
            <w:gridSpan w:val="2"/>
          </w:tcPr>
          <w:p w14:paraId="3AD36EAA" w14:textId="4150B802" w:rsidR="00346B92" w:rsidRPr="00E820D3" w:rsidRDefault="00346B92" w:rsidP="00E820D3">
            <w:pPr>
              <w:pStyle w:val="Akapitzlist"/>
              <w:numPr>
                <w:ilvl w:val="0"/>
                <w:numId w:val="94"/>
              </w:numPr>
              <w:rPr>
                <w:rFonts w:asciiTheme="minorHAnsi" w:hAnsiTheme="minorHAnsi" w:cstheme="minorHAnsi"/>
                <w:sz w:val="18"/>
                <w:szCs w:val="18"/>
              </w:rPr>
            </w:pPr>
            <w:r w:rsidRPr="00E820D3">
              <w:rPr>
                <w:rFonts w:asciiTheme="minorHAnsi" w:hAnsiTheme="minorHAnsi" w:cstheme="minorHAnsi"/>
                <w:sz w:val="18"/>
                <w:szCs w:val="18"/>
              </w:rPr>
              <w:t xml:space="preserve">(Tango) </w:t>
            </w:r>
          </w:p>
          <w:p w14:paraId="5C49507D" w14:textId="77777777" w:rsidR="00346B92" w:rsidRPr="00D91CA8" w:rsidRDefault="00346B92">
            <w:pPr>
              <w:rPr>
                <w:rFonts w:asciiTheme="minorHAnsi" w:hAnsiTheme="minorHAnsi" w:cstheme="minorHAnsi"/>
                <w:sz w:val="18"/>
                <w:szCs w:val="18"/>
              </w:rPr>
            </w:pPr>
          </w:p>
        </w:tc>
        <w:tc>
          <w:tcPr>
            <w:tcW w:w="2394" w:type="dxa"/>
            <w:gridSpan w:val="2"/>
          </w:tcPr>
          <w:p w14:paraId="03A1B85C"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Agent</w:t>
            </w:r>
          </w:p>
          <w:p w14:paraId="6E2A58F1" w14:textId="77777777" w:rsidR="00346B92" w:rsidRPr="00D91CA8" w:rsidRDefault="00346B92">
            <w:pPr>
              <w:rPr>
                <w:rFonts w:asciiTheme="minorHAnsi" w:hAnsiTheme="minorHAnsi" w:cstheme="minorHAnsi"/>
                <w:sz w:val="18"/>
                <w:szCs w:val="18"/>
              </w:rPr>
            </w:pPr>
          </w:p>
        </w:tc>
        <w:tc>
          <w:tcPr>
            <w:tcW w:w="5349" w:type="dxa"/>
          </w:tcPr>
          <w:p w14:paraId="69A3063E"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Pełna nazwa i szczegółowe dane (wraz z numerami telefonów) przedstawiciela statku i/lub armatora</w:t>
            </w:r>
          </w:p>
          <w:p w14:paraId="2E33598F" w14:textId="77777777" w:rsidR="00346B92" w:rsidRPr="00D91CA8" w:rsidRDefault="00346B92">
            <w:pPr>
              <w:rPr>
                <w:rFonts w:asciiTheme="minorHAnsi" w:hAnsiTheme="minorHAnsi" w:cstheme="minorHAnsi"/>
                <w:sz w:val="18"/>
                <w:szCs w:val="18"/>
              </w:rPr>
            </w:pPr>
          </w:p>
        </w:tc>
      </w:tr>
      <w:tr w:rsidR="00346B92" w:rsidRPr="00D91CA8" w14:paraId="44DD7BC9" w14:textId="77777777" w:rsidTr="00DF6874">
        <w:trPr>
          <w:cantSplit/>
        </w:trPr>
        <w:tc>
          <w:tcPr>
            <w:tcW w:w="1750" w:type="dxa"/>
            <w:gridSpan w:val="2"/>
          </w:tcPr>
          <w:p w14:paraId="1EB99666" w14:textId="0DAC0C8D" w:rsidR="00346B92" w:rsidRPr="00E820D3" w:rsidRDefault="00346B92" w:rsidP="00E820D3">
            <w:pPr>
              <w:pStyle w:val="Akapitzlist"/>
              <w:numPr>
                <w:ilvl w:val="0"/>
                <w:numId w:val="94"/>
              </w:numPr>
              <w:rPr>
                <w:rFonts w:asciiTheme="minorHAnsi" w:hAnsiTheme="minorHAnsi" w:cstheme="minorHAnsi"/>
                <w:sz w:val="18"/>
                <w:szCs w:val="18"/>
              </w:rPr>
            </w:pPr>
            <w:r w:rsidRPr="00E820D3">
              <w:rPr>
                <w:rFonts w:asciiTheme="minorHAnsi" w:hAnsiTheme="minorHAnsi" w:cstheme="minorHAnsi"/>
                <w:sz w:val="18"/>
                <w:szCs w:val="18"/>
              </w:rPr>
              <w:t xml:space="preserve">(Uniform) </w:t>
            </w:r>
          </w:p>
          <w:p w14:paraId="50CB92E2" w14:textId="77777777" w:rsidR="00346B92" w:rsidRPr="00D91CA8" w:rsidRDefault="00346B92">
            <w:pPr>
              <w:rPr>
                <w:rFonts w:asciiTheme="minorHAnsi" w:hAnsiTheme="minorHAnsi" w:cstheme="minorHAnsi"/>
                <w:sz w:val="18"/>
                <w:szCs w:val="18"/>
              </w:rPr>
            </w:pPr>
          </w:p>
        </w:tc>
        <w:tc>
          <w:tcPr>
            <w:tcW w:w="2394" w:type="dxa"/>
            <w:gridSpan w:val="2"/>
          </w:tcPr>
          <w:p w14:paraId="2CCED20D"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Wielkość i typ statku</w:t>
            </w:r>
          </w:p>
          <w:p w14:paraId="155D106C" w14:textId="77777777" w:rsidR="00346B92" w:rsidRPr="00D91CA8" w:rsidRDefault="00346B92">
            <w:pPr>
              <w:rPr>
                <w:rFonts w:asciiTheme="minorHAnsi" w:hAnsiTheme="minorHAnsi" w:cstheme="minorHAnsi"/>
                <w:sz w:val="18"/>
                <w:szCs w:val="18"/>
              </w:rPr>
            </w:pPr>
          </w:p>
        </w:tc>
        <w:tc>
          <w:tcPr>
            <w:tcW w:w="5349" w:type="dxa"/>
          </w:tcPr>
          <w:p w14:paraId="2E4BAE97"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Dane dotyczące długości, szerokości, tonażu i typu statku</w:t>
            </w:r>
          </w:p>
          <w:p w14:paraId="2875A8E7" w14:textId="77777777" w:rsidR="00346B92" w:rsidRPr="00D91CA8" w:rsidRDefault="00346B92">
            <w:pPr>
              <w:rPr>
                <w:rFonts w:asciiTheme="minorHAnsi" w:hAnsiTheme="minorHAnsi" w:cstheme="minorHAnsi"/>
                <w:sz w:val="18"/>
                <w:szCs w:val="18"/>
              </w:rPr>
            </w:pPr>
          </w:p>
        </w:tc>
      </w:tr>
      <w:tr w:rsidR="00346B92" w:rsidRPr="00D91CA8" w14:paraId="1FD68D2E" w14:textId="77777777" w:rsidTr="00DF6874">
        <w:trPr>
          <w:cantSplit/>
        </w:trPr>
        <w:tc>
          <w:tcPr>
            <w:tcW w:w="1750" w:type="dxa"/>
            <w:gridSpan w:val="2"/>
          </w:tcPr>
          <w:p w14:paraId="7FE2AE00" w14:textId="21FCEC64" w:rsidR="00346B92" w:rsidRPr="00E820D3" w:rsidRDefault="00346B92" w:rsidP="00E820D3">
            <w:pPr>
              <w:pStyle w:val="Akapitzlist"/>
              <w:numPr>
                <w:ilvl w:val="0"/>
                <w:numId w:val="95"/>
              </w:numPr>
              <w:rPr>
                <w:rFonts w:asciiTheme="minorHAnsi" w:hAnsiTheme="minorHAnsi" w:cstheme="minorHAnsi"/>
                <w:sz w:val="18"/>
                <w:szCs w:val="18"/>
              </w:rPr>
            </w:pPr>
            <w:r w:rsidRPr="00E820D3">
              <w:rPr>
                <w:rFonts w:asciiTheme="minorHAnsi" w:hAnsiTheme="minorHAnsi" w:cstheme="minorHAnsi"/>
                <w:sz w:val="18"/>
                <w:szCs w:val="18"/>
              </w:rPr>
              <w:lastRenderedPageBreak/>
              <w:t xml:space="preserve"> (</w:t>
            </w:r>
            <w:proofErr w:type="spellStart"/>
            <w:r w:rsidRPr="00E820D3">
              <w:rPr>
                <w:rFonts w:asciiTheme="minorHAnsi" w:hAnsiTheme="minorHAnsi" w:cstheme="minorHAnsi"/>
                <w:sz w:val="18"/>
                <w:szCs w:val="18"/>
              </w:rPr>
              <w:t>Whiskey</w:t>
            </w:r>
            <w:proofErr w:type="spellEnd"/>
            <w:r w:rsidRPr="00E820D3">
              <w:rPr>
                <w:rFonts w:asciiTheme="minorHAnsi" w:hAnsiTheme="minorHAnsi" w:cstheme="minorHAnsi"/>
                <w:sz w:val="18"/>
                <w:szCs w:val="18"/>
              </w:rPr>
              <w:t xml:space="preserve">) </w:t>
            </w:r>
          </w:p>
          <w:p w14:paraId="363A29FD" w14:textId="77777777" w:rsidR="00346B92" w:rsidRPr="00D91CA8" w:rsidRDefault="00346B92">
            <w:pPr>
              <w:rPr>
                <w:rFonts w:asciiTheme="minorHAnsi" w:hAnsiTheme="minorHAnsi" w:cstheme="minorHAnsi"/>
                <w:sz w:val="18"/>
                <w:szCs w:val="18"/>
              </w:rPr>
            </w:pPr>
          </w:p>
        </w:tc>
        <w:tc>
          <w:tcPr>
            <w:tcW w:w="2394" w:type="dxa"/>
            <w:gridSpan w:val="2"/>
          </w:tcPr>
          <w:p w14:paraId="7069AFA4"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Osoby na pokładzie statku</w:t>
            </w:r>
          </w:p>
          <w:p w14:paraId="21841387" w14:textId="77777777" w:rsidR="00346B92" w:rsidRPr="00D91CA8" w:rsidRDefault="00346B92">
            <w:pPr>
              <w:rPr>
                <w:rFonts w:asciiTheme="minorHAnsi" w:hAnsiTheme="minorHAnsi" w:cstheme="minorHAnsi"/>
                <w:sz w:val="18"/>
                <w:szCs w:val="18"/>
              </w:rPr>
            </w:pPr>
          </w:p>
        </w:tc>
        <w:tc>
          <w:tcPr>
            <w:tcW w:w="5349" w:type="dxa"/>
          </w:tcPr>
          <w:p w14:paraId="62EDD9B6" w14:textId="77777777" w:rsidR="00346B92" w:rsidRPr="00D91CA8" w:rsidRDefault="00346B92" w:rsidP="00DF6874">
            <w:pPr>
              <w:tabs>
                <w:tab w:val="left" w:pos="4997"/>
              </w:tabs>
              <w:rPr>
                <w:rFonts w:asciiTheme="minorHAnsi" w:hAnsiTheme="minorHAnsi" w:cstheme="minorHAnsi"/>
                <w:sz w:val="18"/>
                <w:szCs w:val="18"/>
              </w:rPr>
            </w:pPr>
            <w:r w:rsidRPr="00D91CA8">
              <w:rPr>
                <w:rFonts w:asciiTheme="minorHAnsi" w:hAnsiTheme="minorHAnsi" w:cstheme="minorHAnsi"/>
                <w:sz w:val="18"/>
                <w:szCs w:val="18"/>
              </w:rPr>
              <w:t xml:space="preserve"> Podać liczbę wszystkich osób na burcie statku</w:t>
            </w:r>
          </w:p>
          <w:p w14:paraId="59C619BF" w14:textId="77777777" w:rsidR="00346B92" w:rsidRPr="00D91CA8" w:rsidRDefault="00346B92">
            <w:pPr>
              <w:rPr>
                <w:rFonts w:asciiTheme="minorHAnsi" w:hAnsiTheme="minorHAnsi" w:cstheme="minorHAnsi"/>
                <w:sz w:val="18"/>
                <w:szCs w:val="18"/>
              </w:rPr>
            </w:pPr>
          </w:p>
        </w:tc>
      </w:tr>
      <w:tr w:rsidR="00346B92" w:rsidRPr="00D91CA8" w14:paraId="2C524479" w14:textId="77777777" w:rsidTr="00DF6874">
        <w:trPr>
          <w:cantSplit/>
        </w:trPr>
        <w:tc>
          <w:tcPr>
            <w:tcW w:w="1750" w:type="dxa"/>
            <w:gridSpan w:val="2"/>
          </w:tcPr>
          <w:p w14:paraId="04F2DA8F" w14:textId="777DA41A" w:rsidR="00346B92" w:rsidRPr="00E820D3" w:rsidRDefault="00346B92" w:rsidP="00E820D3">
            <w:pPr>
              <w:pStyle w:val="Akapitzlist"/>
              <w:numPr>
                <w:ilvl w:val="0"/>
                <w:numId w:val="95"/>
              </w:numPr>
              <w:rPr>
                <w:rFonts w:asciiTheme="minorHAnsi" w:hAnsiTheme="minorHAnsi" w:cstheme="minorHAnsi"/>
                <w:sz w:val="18"/>
                <w:szCs w:val="18"/>
              </w:rPr>
            </w:pPr>
            <w:r w:rsidRPr="00E820D3">
              <w:rPr>
                <w:rFonts w:asciiTheme="minorHAnsi" w:hAnsiTheme="minorHAnsi" w:cstheme="minorHAnsi"/>
                <w:sz w:val="18"/>
                <w:szCs w:val="18"/>
              </w:rPr>
              <w:t xml:space="preserve"> (X-</w:t>
            </w:r>
            <w:proofErr w:type="spellStart"/>
            <w:r w:rsidRPr="00E820D3">
              <w:rPr>
                <w:rFonts w:asciiTheme="minorHAnsi" w:hAnsiTheme="minorHAnsi" w:cstheme="minorHAnsi"/>
                <w:sz w:val="18"/>
                <w:szCs w:val="18"/>
              </w:rPr>
              <w:t>ray</w:t>
            </w:r>
            <w:proofErr w:type="spellEnd"/>
            <w:r w:rsidRPr="00E820D3">
              <w:rPr>
                <w:rFonts w:asciiTheme="minorHAnsi" w:hAnsiTheme="minorHAnsi" w:cstheme="minorHAnsi"/>
                <w:sz w:val="18"/>
                <w:szCs w:val="18"/>
              </w:rPr>
              <w:t xml:space="preserve">) </w:t>
            </w:r>
          </w:p>
          <w:p w14:paraId="73B73FF1" w14:textId="77777777" w:rsidR="00346B92" w:rsidRPr="00D91CA8" w:rsidRDefault="00346B92">
            <w:pPr>
              <w:rPr>
                <w:rFonts w:asciiTheme="minorHAnsi" w:hAnsiTheme="minorHAnsi" w:cstheme="minorHAnsi"/>
                <w:sz w:val="18"/>
                <w:szCs w:val="18"/>
              </w:rPr>
            </w:pPr>
          </w:p>
        </w:tc>
        <w:tc>
          <w:tcPr>
            <w:tcW w:w="2394" w:type="dxa"/>
            <w:gridSpan w:val="2"/>
          </w:tcPr>
          <w:p w14:paraId="581CEFE5"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Uwagi</w:t>
            </w:r>
          </w:p>
          <w:p w14:paraId="692BFB08" w14:textId="77777777" w:rsidR="00346B92" w:rsidRPr="00D91CA8" w:rsidRDefault="00346B92">
            <w:pPr>
              <w:rPr>
                <w:rFonts w:asciiTheme="minorHAnsi" w:hAnsiTheme="minorHAnsi" w:cstheme="minorHAnsi"/>
                <w:sz w:val="18"/>
                <w:szCs w:val="18"/>
              </w:rPr>
            </w:pPr>
          </w:p>
        </w:tc>
        <w:tc>
          <w:tcPr>
            <w:tcW w:w="5349" w:type="dxa"/>
          </w:tcPr>
          <w:p w14:paraId="574A4FC0"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xml:space="preserve"> Inne informacje, w tym obowiązkowo:</w:t>
            </w:r>
          </w:p>
          <w:p w14:paraId="58E25D87" w14:textId="77777777" w:rsidR="00346B92" w:rsidRPr="00D91CA8" w:rsidRDefault="00346B92">
            <w:pPr>
              <w:rPr>
                <w:rFonts w:asciiTheme="minorHAnsi" w:hAnsiTheme="minorHAnsi" w:cstheme="minorHAnsi"/>
                <w:sz w:val="18"/>
                <w:szCs w:val="18"/>
              </w:rPr>
            </w:pPr>
            <w:r w:rsidRPr="00D91CA8">
              <w:rPr>
                <w:rFonts w:asciiTheme="minorHAnsi" w:hAnsiTheme="minorHAnsi" w:cstheme="minorHAnsi"/>
                <w:sz w:val="18"/>
                <w:szCs w:val="18"/>
              </w:rPr>
              <w:t>- właściwości i szacowana ilość paliwa okrętowego dla statków przewożących powyżej 5.000 ton paliwa okrętowego</w:t>
            </w:r>
          </w:p>
          <w:p w14:paraId="7F2AE9A4" w14:textId="77777777" w:rsidR="00346B92" w:rsidRPr="00D91CA8" w:rsidRDefault="00346B92">
            <w:pPr>
              <w:rPr>
                <w:rFonts w:asciiTheme="minorHAnsi" w:hAnsiTheme="minorHAnsi" w:cstheme="minorHAnsi"/>
                <w:sz w:val="18"/>
                <w:szCs w:val="18"/>
              </w:rPr>
            </w:pPr>
          </w:p>
        </w:tc>
      </w:tr>
    </w:tbl>
    <w:p w14:paraId="6B198E3A" w14:textId="77777777" w:rsidR="00346B92" w:rsidRPr="00D91CA8" w:rsidRDefault="00346B92" w:rsidP="00D91CA8">
      <w:pPr>
        <w:spacing w:before="240"/>
        <w:rPr>
          <w:rFonts w:asciiTheme="minorHAnsi" w:hAnsiTheme="minorHAnsi" w:cstheme="minorHAnsi"/>
          <w:sz w:val="24"/>
          <w:szCs w:val="24"/>
        </w:rPr>
      </w:pPr>
      <w:r w:rsidRPr="00D91CA8">
        <w:rPr>
          <w:rFonts w:asciiTheme="minorHAnsi" w:hAnsiTheme="minorHAnsi" w:cstheme="minorHAnsi"/>
          <w:b/>
          <w:bCs/>
          <w:sz w:val="24"/>
          <w:szCs w:val="24"/>
        </w:rPr>
        <w:t>Przypisy:</w:t>
      </w:r>
    </w:p>
    <w:p w14:paraId="4E7230B8" w14:textId="77777777" w:rsidR="00346B92" w:rsidRPr="00D91CA8" w:rsidRDefault="00346B92">
      <w:pPr>
        <w:rPr>
          <w:rFonts w:asciiTheme="minorHAnsi" w:hAnsiTheme="minorHAnsi" w:cstheme="minorHAnsi"/>
          <w:sz w:val="24"/>
          <w:szCs w:val="24"/>
        </w:rPr>
      </w:pPr>
      <w:r w:rsidRPr="00D91CA8">
        <w:rPr>
          <w:rFonts w:asciiTheme="minorHAnsi" w:hAnsiTheme="minorHAnsi" w:cstheme="minorHAnsi"/>
          <w:sz w:val="24"/>
          <w:szCs w:val="24"/>
          <w:vertAlign w:val="superscript"/>
        </w:rPr>
        <w:t>1)</w:t>
      </w:r>
      <w:r w:rsidRPr="00D91CA8">
        <w:rPr>
          <w:rFonts w:asciiTheme="minorHAnsi" w:hAnsiTheme="minorHAnsi" w:cstheme="minorHAnsi"/>
          <w:sz w:val="24"/>
          <w:szCs w:val="24"/>
        </w:rPr>
        <w:t> § 13 zmieniony przez § 1 zarządzenia porządkowego nr 8 z dnia 30 lipca 2008 r. (Pomor.2008.91.2356) zmieniającego nin. zarządzenie porządkowe z dniem 14 sierpnia 2008 r.</w:t>
      </w:r>
    </w:p>
    <w:sectPr w:rsidR="00346B92" w:rsidRPr="00D91CA8" w:rsidSect="00D91CA8">
      <w:pgSz w:w="12240" w:h="15840"/>
      <w:pgMar w:top="1417" w:right="146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4C0"/>
    <w:multiLevelType w:val="hybridMultilevel"/>
    <w:tmpl w:val="08248E6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08C2516"/>
    <w:multiLevelType w:val="hybridMultilevel"/>
    <w:tmpl w:val="F912A8C2"/>
    <w:lvl w:ilvl="0" w:tplc="B4301E90">
      <w:start w:val="49"/>
      <w:numFmt w:val="decimal"/>
      <w:lvlText w:val="§%1."/>
      <w:lvlJc w:val="left"/>
      <w:pPr>
        <w:ind w:left="1151"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326A68"/>
    <w:multiLevelType w:val="hybridMultilevel"/>
    <w:tmpl w:val="CE341C30"/>
    <w:lvl w:ilvl="0" w:tplc="C3647CE0">
      <w:start w:val="39"/>
      <w:numFmt w:val="decimal"/>
      <w:lvlText w:val="§%1."/>
      <w:lvlJc w:val="left"/>
      <w:pPr>
        <w:ind w:left="144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2651E6A"/>
    <w:multiLevelType w:val="hybridMultilevel"/>
    <w:tmpl w:val="F5429F1E"/>
    <w:lvl w:ilvl="0" w:tplc="08424136">
      <w:start w:val="35"/>
      <w:numFmt w:val="decimal"/>
      <w:lvlText w:val="§%1."/>
      <w:lvlJc w:val="left"/>
      <w:pPr>
        <w:ind w:left="1151"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3DC3EDE"/>
    <w:multiLevelType w:val="hybridMultilevel"/>
    <w:tmpl w:val="30F46BFE"/>
    <w:lvl w:ilvl="0" w:tplc="04150017">
      <w:start w:val="1"/>
      <w:numFmt w:val="lowerLetter"/>
      <w:lvlText w:val="%1)"/>
      <w:lvlJc w:val="left"/>
      <w:pPr>
        <w:ind w:left="1128" w:hanging="360"/>
      </w:pPr>
      <w:rPr>
        <w:rFonts w:cs="Times New Roman"/>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5" w15:restartNumberingAfterBreak="0">
    <w:nsid w:val="07700A8B"/>
    <w:multiLevelType w:val="hybridMultilevel"/>
    <w:tmpl w:val="3A180DC2"/>
    <w:lvl w:ilvl="0" w:tplc="0415000F">
      <w:start w:val="1"/>
      <w:numFmt w:val="decimal"/>
      <w:lvlText w:val="%1."/>
      <w:lvlJc w:val="left"/>
      <w:pPr>
        <w:ind w:left="1151" w:hanging="360"/>
      </w:pPr>
      <w:rPr>
        <w:rFonts w:cs="Times New Roman"/>
      </w:rPr>
    </w:lvl>
    <w:lvl w:ilvl="1" w:tplc="04150019" w:tentative="1">
      <w:start w:val="1"/>
      <w:numFmt w:val="lowerLetter"/>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6" w15:restartNumberingAfterBreak="0">
    <w:nsid w:val="08303C91"/>
    <w:multiLevelType w:val="hybridMultilevel"/>
    <w:tmpl w:val="E26257D0"/>
    <w:lvl w:ilvl="0" w:tplc="CC242AD2">
      <w:start w:val="56"/>
      <w:numFmt w:val="decimal"/>
      <w:lvlText w:val="§%1."/>
      <w:lvlJc w:val="left"/>
      <w:pPr>
        <w:ind w:left="1871"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9732969"/>
    <w:multiLevelType w:val="hybridMultilevel"/>
    <w:tmpl w:val="A71ED50E"/>
    <w:lvl w:ilvl="0" w:tplc="507C2738">
      <w:start w:val="12"/>
      <w:numFmt w:val="upperLetter"/>
      <w:lvlText w:val="%1."/>
      <w:lvlJc w:val="left"/>
      <w:pPr>
        <w:ind w:left="8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F2296C"/>
    <w:multiLevelType w:val="hybridMultilevel"/>
    <w:tmpl w:val="A4A01320"/>
    <w:lvl w:ilvl="0" w:tplc="FC4C9BEC">
      <w:start w:val="7"/>
      <w:numFmt w:val="decimal"/>
      <w:lvlText w:val="%1."/>
      <w:lvlJc w:val="left"/>
      <w:pPr>
        <w:ind w:left="187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B394B00"/>
    <w:multiLevelType w:val="hybridMultilevel"/>
    <w:tmpl w:val="319C9D34"/>
    <w:lvl w:ilvl="0" w:tplc="BB4CD522">
      <w:start w:val="1"/>
      <w:numFmt w:val="decimal"/>
      <w:lvlText w:val="%1."/>
      <w:lvlJc w:val="left"/>
      <w:pPr>
        <w:ind w:left="1151" w:hanging="360"/>
      </w:pPr>
      <w:rPr>
        <w:rFonts w:cs="Times New Roman"/>
      </w:rPr>
    </w:lvl>
    <w:lvl w:ilvl="1" w:tplc="04150019" w:tentative="1">
      <w:start w:val="1"/>
      <w:numFmt w:val="lowerLetter"/>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10" w15:restartNumberingAfterBreak="0">
    <w:nsid w:val="0E6903C2"/>
    <w:multiLevelType w:val="hybridMultilevel"/>
    <w:tmpl w:val="9A2E769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0FC3935"/>
    <w:multiLevelType w:val="hybridMultilevel"/>
    <w:tmpl w:val="B82E6016"/>
    <w:lvl w:ilvl="0" w:tplc="D3947742">
      <w:start w:val="1"/>
      <w:numFmt w:val="decimal"/>
      <w:lvlText w:val="%1."/>
      <w:lvlJc w:val="left"/>
      <w:pPr>
        <w:ind w:left="1151" w:hanging="360"/>
      </w:pPr>
      <w:rPr>
        <w:rFonts w:cs="Times New Roman"/>
      </w:rPr>
    </w:lvl>
    <w:lvl w:ilvl="1" w:tplc="04150019" w:tentative="1">
      <w:start w:val="1"/>
      <w:numFmt w:val="lowerLetter"/>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12" w15:restartNumberingAfterBreak="0">
    <w:nsid w:val="11B20DC0"/>
    <w:multiLevelType w:val="hybridMultilevel"/>
    <w:tmpl w:val="7AEC569C"/>
    <w:lvl w:ilvl="0" w:tplc="2D38499C">
      <w:start w:val="1"/>
      <w:numFmt w:val="decimal"/>
      <w:lvlText w:val="%1."/>
      <w:lvlJc w:val="left"/>
      <w:pPr>
        <w:ind w:left="1200" w:hanging="360"/>
      </w:pPr>
      <w:rPr>
        <w:rFonts w:cs="Times New Roman"/>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13" w15:restartNumberingAfterBreak="0">
    <w:nsid w:val="11B459DF"/>
    <w:multiLevelType w:val="hybridMultilevel"/>
    <w:tmpl w:val="316AF61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26E32E5"/>
    <w:multiLevelType w:val="hybridMultilevel"/>
    <w:tmpl w:val="4EC68D2C"/>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4D84980"/>
    <w:multiLevelType w:val="hybridMultilevel"/>
    <w:tmpl w:val="32B0E14C"/>
    <w:lvl w:ilvl="0" w:tplc="731213E8">
      <w:start w:val="36"/>
      <w:numFmt w:val="decimal"/>
      <w:lvlText w:val="§%1."/>
      <w:lvlJc w:val="left"/>
      <w:pPr>
        <w:ind w:left="1151" w:hanging="360"/>
      </w:pPr>
      <w:rPr>
        <w:rFonts w:cs="Times New Roman" w:hint="default"/>
        <w:b/>
        <w:bCs/>
      </w:rPr>
    </w:lvl>
    <w:lvl w:ilvl="1" w:tplc="3B32760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5337A8B"/>
    <w:multiLevelType w:val="hybridMultilevel"/>
    <w:tmpl w:val="0A245F44"/>
    <w:lvl w:ilvl="0" w:tplc="04150015">
      <w:start w:val="1"/>
      <w:numFmt w:val="upperLetter"/>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7" w15:restartNumberingAfterBreak="0">
    <w:nsid w:val="16296702"/>
    <w:multiLevelType w:val="hybridMultilevel"/>
    <w:tmpl w:val="FB6ABC1A"/>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6DE0546"/>
    <w:multiLevelType w:val="hybridMultilevel"/>
    <w:tmpl w:val="F7BA253A"/>
    <w:lvl w:ilvl="0" w:tplc="E65624B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82920CB"/>
    <w:multiLevelType w:val="hybridMultilevel"/>
    <w:tmpl w:val="9328D08E"/>
    <w:lvl w:ilvl="0" w:tplc="7D78C814">
      <w:start w:val="15"/>
      <w:numFmt w:val="decimal"/>
      <w:lvlText w:val="§%1."/>
      <w:lvlJc w:val="left"/>
      <w:pPr>
        <w:ind w:left="1151"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90A3731"/>
    <w:multiLevelType w:val="hybridMultilevel"/>
    <w:tmpl w:val="47CCEEBE"/>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9992A50"/>
    <w:multiLevelType w:val="hybridMultilevel"/>
    <w:tmpl w:val="D094553C"/>
    <w:lvl w:ilvl="0" w:tplc="71125514">
      <w:start w:val="1"/>
      <w:numFmt w:val="decimal"/>
      <w:lvlText w:val="%1."/>
      <w:lvlJc w:val="left"/>
      <w:pPr>
        <w:ind w:left="11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9C833EE"/>
    <w:multiLevelType w:val="hybridMultilevel"/>
    <w:tmpl w:val="BE2886CE"/>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ABB3950"/>
    <w:multiLevelType w:val="hybridMultilevel"/>
    <w:tmpl w:val="F89AE086"/>
    <w:lvl w:ilvl="0" w:tplc="F30C977E">
      <w:start w:val="55"/>
      <w:numFmt w:val="decimal"/>
      <w:lvlText w:val="§%1."/>
      <w:lvlJc w:val="left"/>
      <w:pPr>
        <w:ind w:left="1871"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BB64782"/>
    <w:multiLevelType w:val="hybridMultilevel"/>
    <w:tmpl w:val="F6BAC95E"/>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D00347E"/>
    <w:multiLevelType w:val="hybridMultilevel"/>
    <w:tmpl w:val="013CDB2A"/>
    <w:lvl w:ilvl="0" w:tplc="212CEB7A">
      <w:start w:val="16"/>
      <w:numFmt w:val="decimal"/>
      <w:lvlText w:val="§%1."/>
      <w:lvlJc w:val="left"/>
      <w:pPr>
        <w:ind w:left="1151"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EF37D46"/>
    <w:multiLevelType w:val="hybridMultilevel"/>
    <w:tmpl w:val="7436A3C8"/>
    <w:lvl w:ilvl="0" w:tplc="62DC264A">
      <w:start w:val="50"/>
      <w:numFmt w:val="decimal"/>
      <w:lvlText w:val="§%1."/>
      <w:lvlJc w:val="left"/>
      <w:pPr>
        <w:ind w:left="1151"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00D37F6"/>
    <w:multiLevelType w:val="hybridMultilevel"/>
    <w:tmpl w:val="1C0E997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0F92037"/>
    <w:multiLevelType w:val="hybridMultilevel"/>
    <w:tmpl w:val="2092EC1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1D229CD"/>
    <w:multiLevelType w:val="hybridMultilevel"/>
    <w:tmpl w:val="F49243BC"/>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216636A"/>
    <w:multiLevelType w:val="hybridMultilevel"/>
    <w:tmpl w:val="5C466B7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2CC14A2"/>
    <w:multiLevelType w:val="hybridMultilevel"/>
    <w:tmpl w:val="6CE06622"/>
    <w:lvl w:ilvl="0" w:tplc="B1DA7642">
      <w:start w:val="1"/>
      <w:numFmt w:val="lowerLetter"/>
      <w:lvlText w:val="%1)"/>
      <w:lvlJc w:val="left"/>
      <w:pPr>
        <w:ind w:left="11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C3005B"/>
    <w:multiLevelType w:val="hybridMultilevel"/>
    <w:tmpl w:val="A1362A6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60C4394"/>
    <w:multiLevelType w:val="hybridMultilevel"/>
    <w:tmpl w:val="9FA28E10"/>
    <w:lvl w:ilvl="0" w:tplc="04150017">
      <w:start w:val="1"/>
      <w:numFmt w:val="lowerLetter"/>
      <w:lvlText w:val="%1)"/>
      <w:lvlJc w:val="left"/>
      <w:pPr>
        <w:ind w:left="1128" w:hanging="360"/>
      </w:pPr>
      <w:rPr>
        <w:rFonts w:cs="Times New Roman"/>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34" w15:restartNumberingAfterBreak="0">
    <w:nsid w:val="27BD374A"/>
    <w:multiLevelType w:val="hybridMultilevel"/>
    <w:tmpl w:val="B9E4CE6A"/>
    <w:lvl w:ilvl="0" w:tplc="E970332A">
      <w:start w:val="20"/>
      <w:numFmt w:val="decimal"/>
      <w:lvlText w:val="§%1."/>
      <w:lvlJc w:val="left"/>
      <w:pPr>
        <w:ind w:left="1151"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97E1322"/>
    <w:multiLevelType w:val="hybridMultilevel"/>
    <w:tmpl w:val="7A347E2A"/>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ED01558"/>
    <w:multiLevelType w:val="hybridMultilevel"/>
    <w:tmpl w:val="4976B47A"/>
    <w:lvl w:ilvl="0" w:tplc="B10CC962">
      <w:start w:val="45"/>
      <w:numFmt w:val="decimal"/>
      <w:lvlText w:val="§%1."/>
      <w:lvlJc w:val="left"/>
      <w:pPr>
        <w:ind w:left="1151"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F2F47E5"/>
    <w:multiLevelType w:val="hybridMultilevel"/>
    <w:tmpl w:val="DC14A0A4"/>
    <w:lvl w:ilvl="0" w:tplc="C1985AAE">
      <w:start w:val="44"/>
      <w:numFmt w:val="decimal"/>
      <w:lvlText w:val="§%1."/>
      <w:lvlJc w:val="left"/>
      <w:pPr>
        <w:ind w:left="1151"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16C28F8"/>
    <w:multiLevelType w:val="hybridMultilevel"/>
    <w:tmpl w:val="332C7C74"/>
    <w:lvl w:ilvl="0" w:tplc="E21E4BFA">
      <w:start w:val="1"/>
      <w:numFmt w:val="decimal"/>
      <w:lvlText w:val="%1."/>
      <w:lvlJc w:val="left"/>
      <w:pPr>
        <w:ind w:left="1151" w:hanging="360"/>
      </w:pPr>
      <w:rPr>
        <w:rFonts w:cs="Times New Roman"/>
      </w:rPr>
    </w:lvl>
    <w:lvl w:ilvl="1" w:tplc="A3E8795A">
      <w:start w:val="1"/>
      <w:numFmt w:val="decimal"/>
      <w:lvlText w:val="%2)"/>
      <w:lvlJc w:val="left"/>
      <w:pPr>
        <w:ind w:left="1871" w:hanging="360"/>
      </w:pPr>
      <w:rPr>
        <w:rFonts w:cs="Times New Roman" w:hint="default"/>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39" w15:restartNumberingAfterBreak="0">
    <w:nsid w:val="323C629E"/>
    <w:multiLevelType w:val="hybridMultilevel"/>
    <w:tmpl w:val="3C1C7EB4"/>
    <w:lvl w:ilvl="0" w:tplc="0415000F">
      <w:start w:val="1"/>
      <w:numFmt w:val="decimal"/>
      <w:lvlText w:val="%1."/>
      <w:lvlJc w:val="left"/>
      <w:pPr>
        <w:ind w:left="1151" w:hanging="360"/>
      </w:pPr>
      <w:rPr>
        <w:rFonts w:cs="Times New Roman"/>
      </w:rPr>
    </w:lvl>
    <w:lvl w:ilvl="1" w:tplc="04150019" w:tentative="1">
      <w:start w:val="1"/>
      <w:numFmt w:val="lowerLetter"/>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40" w15:restartNumberingAfterBreak="0">
    <w:nsid w:val="32552153"/>
    <w:multiLevelType w:val="hybridMultilevel"/>
    <w:tmpl w:val="1B88BADC"/>
    <w:lvl w:ilvl="0" w:tplc="E842AE54">
      <w:start w:val="17"/>
      <w:numFmt w:val="decimal"/>
      <w:lvlText w:val="§%1."/>
      <w:lvlJc w:val="left"/>
      <w:pPr>
        <w:ind w:left="1151"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7D52780"/>
    <w:multiLevelType w:val="hybridMultilevel"/>
    <w:tmpl w:val="162E693E"/>
    <w:lvl w:ilvl="0" w:tplc="22927ED6">
      <w:start w:val="4"/>
      <w:numFmt w:val="decimal"/>
      <w:lvlText w:val="%1."/>
      <w:lvlJc w:val="left"/>
      <w:pPr>
        <w:ind w:left="11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7E57930"/>
    <w:multiLevelType w:val="hybridMultilevel"/>
    <w:tmpl w:val="D4DC95A0"/>
    <w:lvl w:ilvl="0" w:tplc="BA0AB626">
      <w:start w:val="1"/>
      <w:numFmt w:val="decimal"/>
      <w:lvlText w:val="§ %1."/>
      <w:lvlJc w:val="left"/>
      <w:pPr>
        <w:ind w:left="1151" w:hanging="360"/>
      </w:pPr>
      <w:rPr>
        <w:rFonts w:ascii="Calibri" w:hAnsi="Calibri" w:cs="Arial" w:hint="default"/>
        <w:b/>
        <w:bCs/>
        <w:snapToGrid/>
        <w:spacing w:val="5"/>
        <w:sz w:val="24"/>
        <w:szCs w:val="20"/>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3" w15:restartNumberingAfterBreak="0">
    <w:nsid w:val="39756DFA"/>
    <w:multiLevelType w:val="hybridMultilevel"/>
    <w:tmpl w:val="B2EA5394"/>
    <w:lvl w:ilvl="0" w:tplc="F0384152">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9F47A9A"/>
    <w:multiLevelType w:val="hybridMultilevel"/>
    <w:tmpl w:val="73C497DE"/>
    <w:lvl w:ilvl="0" w:tplc="510A83A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A7F4DDF"/>
    <w:multiLevelType w:val="hybridMultilevel"/>
    <w:tmpl w:val="4C06F558"/>
    <w:lvl w:ilvl="0" w:tplc="112660F0">
      <w:start w:val="4"/>
      <w:numFmt w:val="decimal"/>
      <w:lvlText w:val="%1."/>
      <w:lvlJc w:val="left"/>
      <w:pPr>
        <w:ind w:left="187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B904052"/>
    <w:multiLevelType w:val="hybridMultilevel"/>
    <w:tmpl w:val="A0B6EEE4"/>
    <w:lvl w:ilvl="0" w:tplc="0415000F">
      <w:start w:val="1"/>
      <w:numFmt w:val="decimal"/>
      <w:lvlText w:val="%1."/>
      <w:lvlJc w:val="left"/>
      <w:pPr>
        <w:ind w:left="1151" w:hanging="360"/>
      </w:pPr>
      <w:rPr>
        <w:rFonts w:cs="Times New Roman"/>
      </w:rPr>
    </w:lvl>
    <w:lvl w:ilvl="1" w:tplc="0415000F">
      <w:start w:val="1"/>
      <w:numFmt w:val="decimal"/>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47" w15:restartNumberingAfterBreak="0">
    <w:nsid w:val="3C0D0F34"/>
    <w:multiLevelType w:val="hybridMultilevel"/>
    <w:tmpl w:val="C3FADD6E"/>
    <w:lvl w:ilvl="0" w:tplc="245C387C">
      <w:start w:val="43"/>
      <w:numFmt w:val="decimal"/>
      <w:lvlText w:val="§%1."/>
      <w:lvlJc w:val="left"/>
      <w:pPr>
        <w:ind w:left="1871"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C901403"/>
    <w:multiLevelType w:val="hybridMultilevel"/>
    <w:tmpl w:val="9C6692C6"/>
    <w:lvl w:ilvl="0" w:tplc="EED89520">
      <w:start w:val="40"/>
      <w:numFmt w:val="decimal"/>
      <w:lvlText w:val="§%1."/>
      <w:lvlJc w:val="left"/>
      <w:pPr>
        <w:ind w:left="12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3EBD21C7"/>
    <w:multiLevelType w:val="hybridMultilevel"/>
    <w:tmpl w:val="378C537A"/>
    <w:lvl w:ilvl="0" w:tplc="31E8E75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2D818F6"/>
    <w:multiLevelType w:val="hybridMultilevel"/>
    <w:tmpl w:val="738A16CA"/>
    <w:lvl w:ilvl="0" w:tplc="04150017">
      <w:start w:val="1"/>
      <w:numFmt w:val="lowerLetter"/>
      <w:lvlText w:val="%1)"/>
      <w:lvlJc w:val="left"/>
      <w:pPr>
        <w:ind w:left="1128" w:hanging="360"/>
      </w:pPr>
      <w:rPr>
        <w:rFonts w:cs="Times New Roman"/>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51" w15:restartNumberingAfterBreak="0">
    <w:nsid w:val="45F2164E"/>
    <w:multiLevelType w:val="hybridMultilevel"/>
    <w:tmpl w:val="81087BF2"/>
    <w:lvl w:ilvl="0" w:tplc="3426E4C8">
      <w:start w:val="1"/>
      <w:numFmt w:val="decimal"/>
      <w:lvlText w:val="%1."/>
      <w:lvlJc w:val="left"/>
      <w:pPr>
        <w:ind w:left="1151" w:hanging="360"/>
      </w:pPr>
      <w:rPr>
        <w:rFonts w:cs="Times New Roman"/>
      </w:rPr>
    </w:lvl>
    <w:lvl w:ilvl="1" w:tplc="04150019" w:tentative="1">
      <w:start w:val="1"/>
      <w:numFmt w:val="lowerLetter"/>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52" w15:restartNumberingAfterBreak="0">
    <w:nsid w:val="49CC5229"/>
    <w:multiLevelType w:val="hybridMultilevel"/>
    <w:tmpl w:val="4AAC1098"/>
    <w:lvl w:ilvl="0" w:tplc="0415000F">
      <w:start w:val="1"/>
      <w:numFmt w:val="decimal"/>
      <w:lvlText w:val="%1."/>
      <w:lvlJc w:val="left"/>
      <w:pPr>
        <w:ind w:left="1151" w:hanging="360"/>
      </w:pPr>
      <w:rPr>
        <w:rFonts w:cs="Times New Roman"/>
      </w:rPr>
    </w:lvl>
    <w:lvl w:ilvl="1" w:tplc="0415000F">
      <w:start w:val="1"/>
      <w:numFmt w:val="decimal"/>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53" w15:restartNumberingAfterBreak="0">
    <w:nsid w:val="4AD50207"/>
    <w:multiLevelType w:val="hybridMultilevel"/>
    <w:tmpl w:val="01B25D40"/>
    <w:lvl w:ilvl="0" w:tplc="B8042632">
      <w:start w:val="1"/>
      <w:numFmt w:val="decimal"/>
      <w:lvlText w:val="%1."/>
      <w:lvlJc w:val="left"/>
      <w:pPr>
        <w:ind w:left="11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D6A1107"/>
    <w:multiLevelType w:val="hybridMultilevel"/>
    <w:tmpl w:val="BC3CF9E0"/>
    <w:lvl w:ilvl="0" w:tplc="0415000F">
      <w:start w:val="1"/>
      <w:numFmt w:val="decimal"/>
      <w:lvlText w:val="%1."/>
      <w:lvlJc w:val="left"/>
      <w:pPr>
        <w:ind w:left="1151" w:hanging="360"/>
      </w:pPr>
      <w:rPr>
        <w:rFonts w:cs="Times New Roman"/>
      </w:rPr>
    </w:lvl>
    <w:lvl w:ilvl="1" w:tplc="0415000F">
      <w:start w:val="1"/>
      <w:numFmt w:val="decimal"/>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55" w15:restartNumberingAfterBreak="0">
    <w:nsid w:val="4F4C66AF"/>
    <w:multiLevelType w:val="hybridMultilevel"/>
    <w:tmpl w:val="0576F01C"/>
    <w:lvl w:ilvl="0" w:tplc="0415000F">
      <w:start w:val="1"/>
      <w:numFmt w:val="decimal"/>
      <w:lvlText w:val="%1."/>
      <w:lvlJc w:val="left"/>
      <w:pPr>
        <w:ind w:left="1151" w:hanging="360"/>
      </w:pPr>
      <w:rPr>
        <w:rFonts w:cs="Times New Roman"/>
      </w:rPr>
    </w:lvl>
    <w:lvl w:ilvl="1" w:tplc="0415000F">
      <w:start w:val="1"/>
      <w:numFmt w:val="decimal"/>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56" w15:restartNumberingAfterBreak="0">
    <w:nsid w:val="52265396"/>
    <w:multiLevelType w:val="hybridMultilevel"/>
    <w:tmpl w:val="DEE6ABBE"/>
    <w:lvl w:ilvl="0" w:tplc="8548AB56">
      <w:start w:val="59"/>
      <w:numFmt w:val="decimal"/>
      <w:lvlText w:val="§%1."/>
      <w:lvlJc w:val="left"/>
      <w:pPr>
        <w:ind w:left="1871"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26E7A15"/>
    <w:multiLevelType w:val="hybridMultilevel"/>
    <w:tmpl w:val="7A12A598"/>
    <w:lvl w:ilvl="0" w:tplc="738E9A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C6244F"/>
    <w:multiLevelType w:val="hybridMultilevel"/>
    <w:tmpl w:val="3E62A16C"/>
    <w:lvl w:ilvl="0" w:tplc="04150017">
      <w:start w:val="1"/>
      <w:numFmt w:val="lowerLetter"/>
      <w:lvlText w:val="%1)"/>
      <w:lvlJc w:val="left"/>
      <w:pPr>
        <w:ind w:left="1128" w:hanging="360"/>
      </w:pPr>
      <w:rPr>
        <w:rFonts w:cs="Times New Roman"/>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59" w15:restartNumberingAfterBreak="0">
    <w:nsid w:val="54D944CB"/>
    <w:multiLevelType w:val="hybridMultilevel"/>
    <w:tmpl w:val="C256F34E"/>
    <w:lvl w:ilvl="0" w:tplc="72B617A0">
      <w:start w:val="58"/>
      <w:numFmt w:val="decimal"/>
      <w:lvlText w:val="§%1."/>
      <w:lvlJc w:val="left"/>
      <w:pPr>
        <w:ind w:left="1151"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50A3850"/>
    <w:multiLevelType w:val="hybridMultilevel"/>
    <w:tmpl w:val="22CC6A78"/>
    <w:lvl w:ilvl="0" w:tplc="CB06207C">
      <w:start w:val="4"/>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6C874FE"/>
    <w:multiLevelType w:val="hybridMultilevel"/>
    <w:tmpl w:val="0DB657A4"/>
    <w:lvl w:ilvl="0" w:tplc="8B2ED464">
      <w:start w:val="19"/>
      <w:numFmt w:val="decimal"/>
      <w:lvlText w:val="§%1."/>
      <w:lvlJc w:val="left"/>
      <w:pPr>
        <w:ind w:left="1151"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76037A5"/>
    <w:multiLevelType w:val="hybridMultilevel"/>
    <w:tmpl w:val="C9E4CB08"/>
    <w:lvl w:ilvl="0" w:tplc="5BBA6FA6">
      <w:start w:val="9"/>
      <w:numFmt w:val="upperLetter"/>
      <w:lvlText w:val="%1."/>
      <w:lvlJc w:val="left"/>
      <w:pPr>
        <w:ind w:left="8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691D14"/>
    <w:multiLevelType w:val="hybridMultilevel"/>
    <w:tmpl w:val="85DE0282"/>
    <w:lvl w:ilvl="0" w:tplc="0415000F">
      <w:start w:val="1"/>
      <w:numFmt w:val="decimal"/>
      <w:lvlText w:val="%1."/>
      <w:lvlJc w:val="left"/>
      <w:pPr>
        <w:ind w:left="1151" w:hanging="360"/>
      </w:pPr>
      <w:rPr>
        <w:rFonts w:cs="Times New Roman"/>
      </w:rPr>
    </w:lvl>
    <w:lvl w:ilvl="1" w:tplc="0415000F">
      <w:start w:val="1"/>
      <w:numFmt w:val="decimal"/>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64" w15:restartNumberingAfterBreak="0">
    <w:nsid w:val="593455DD"/>
    <w:multiLevelType w:val="hybridMultilevel"/>
    <w:tmpl w:val="550AE5E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9486ECE"/>
    <w:multiLevelType w:val="hybridMultilevel"/>
    <w:tmpl w:val="2490294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C00287D"/>
    <w:multiLevelType w:val="hybridMultilevel"/>
    <w:tmpl w:val="7BB67554"/>
    <w:lvl w:ilvl="0" w:tplc="0415000F">
      <w:start w:val="1"/>
      <w:numFmt w:val="decimal"/>
      <w:lvlText w:val="%1."/>
      <w:lvlJc w:val="left"/>
      <w:pPr>
        <w:ind w:left="1151" w:hanging="360"/>
      </w:pPr>
      <w:rPr>
        <w:rFonts w:cs="Times New Roman"/>
      </w:rPr>
    </w:lvl>
    <w:lvl w:ilvl="1" w:tplc="04150019" w:tentative="1">
      <w:start w:val="1"/>
      <w:numFmt w:val="lowerLetter"/>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67" w15:restartNumberingAfterBreak="0">
    <w:nsid w:val="5C8B0D85"/>
    <w:multiLevelType w:val="hybridMultilevel"/>
    <w:tmpl w:val="76D0A81E"/>
    <w:lvl w:ilvl="0" w:tplc="0415000F">
      <w:start w:val="1"/>
      <w:numFmt w:val="decimal"/>
      <w:lvlText w:val="%1."/>
      <w:lvlJc w:val="left"/>
      <w:pPr>
        <w:ind w:left="1151" w:hanging="360"/>
      </w:pPr>
      <w:rPr>
        <w:rFonts w:cs="Times New Roman"/>
      </w:rPr>
    </w:lvl>
    <w:lvl w:ilvl="1" w:tplc="04150019" w:tentative="1">
      <w:start w:val="1"/>
      <w:numFmt w:val="lowerLetter"/>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68" w15:restartNumberingAfterBreak="0">
    <w:nsid w:val="5C8C3513"/>
    <w:multiLevelType w:val="hybridMultilevel"/>
    <w:tmpl w:val="C6E019F4"/>
    <w:lvl w:ilvl="0" w:tplc="A134D374">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1BD5D9A"/>
    <w:multiLevelType w:val="hybridMultilevel"/>
    <w:tmpl w:val="D562BF96"/>
    <w:lvl w:ilvl="0" w:tplc="F9FE4A0A">
      <w:start w:val="1"/>
      <w:numFmt w:val="decimal"/>
      <w:lvlText w:val="§%1."/>
      <w:lvlJc w:val="left"/>
      <w:pPr>
        <w:ind w:left="1151" w:hanging="360"/>
      </w:pPr>
      <w:rPr>
        <w:rFonts w:cs="Times New Roman" w:hint="default"/>
        <w:b/>
        <w:bCs/>
      </w:rPr>
    </w:lvl>
    <w:lvl w:ilvl="1" w:tplc="04150019" w:tentative="1">
      <w:start w:val="1"/>
      <w:numFmt w:val="lowerLetter"/>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70" w15:restartNumberingAfterBreak="0">
    <w:nsid w:val="66D3076C"/>
    <w:multiLevelType w:val="hybridMultilevel"/>
    <w:tmpl w:val="CF94E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131AAF"/>
    <w:multiLevelType w:val="hybridMultilevel"/>
    <w:tmpl w:val="C5B68BAA"/>
    <w:lvl w:ilvl="0" w:tplc="0415000F">
      <w:start w:val="1"/>
      <w:numFmt w:val="decimal"/>
      <w:lvlText w:val="%1."/>
      <w:lvlJc w:val="left"/>
      <w:pPr>
        <w:ind w:left="1151" w:hanging="360"/>
      </w:pPr>
      <w:rPr>
        <w:rFonts w:cs="Times New Roman"/>
      </w:rPr>
    </w:lvl>
    <w:lvl w:ilvl="1" w:tplc="0415000F">
      <w:start w:val="1"/>
      <w:numFmt w:val="decimal"/>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72" w15:restartNumberingAfterBreak="0">
    <w:nsid w:val="68184008"/>
    <w:multiLevelType w:val="hybridMultilevel"/>
    <w:tmpl w:val="4972E918"/>
    <w:lvl w:ilvl="0" w:tplc="0415000F">
      <w:start w:val="1"/>
      <w:numFmt w:val="decimal"/>
      <w:lvlText w:val="%1."/>
      <w:lvlJc w:val="left"/>
      <w:pPr>
        <w:ind w:left="1151" w:hanging="360"/>
      </w:pPr>
      <w:rPr>
        <w:rFonts w:cs="Times New Roman"/>
      </w:rPr>
    </w:lvl>
    <w:lvl w:ilvl="1" w:tplc="0415000F">
      <w:start w:val="1"/>
      <w:numFmt w:val="decimal"/>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73" w15:restartNumberingAfterBreak="0">
    <w:nsid w:val="6888698D"/>
    <w:multiLevelType w:val="hybridMultilevel"/>
    <w:tmpl w:val="7D80FCCE"/>
    <w:lvl w:ilvl="0" w:tplc="0415000F">
      <w:start w:val="1"/>
      <w:numFmt w:val="decimal"/>
      <w:lvlText w:val="%1."/>
      <w:lvlJc w:val="left"/>
      <w:pPr>
        <w:ind w:left="1151" w:hanging="360"/>
      </w:pPr>
      <w:rPr>
        <w:rFonts w:cs="Times New Roman"/>
      </w:rPr>
    </w:lvl>
    <w:lvl w:ilvl="1" w:tplc="04150019" w:tentative="1">
      <w:start w:val="1"/>
      <w:numFmt w:val="lowerLetter"/>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74" w15:restartNumberingAfterBreak="0">
    <w:nsid w:val="6A9A681B"/>
    <w:multiLevelType w:val="hybridMultilevel"/>
    <w:tmpl w:val="A7980008"/>
    <w:lvl w:ilvl="0" w:tplc="86E22890">
      <w:start w:val="1"/>
      <w:numFmt w:val="decimal"/>
      <w:lvlText w:val="%1."/>
      <w:lvlJc w:val="left"/>
      <w:pPr>
        <w:ind w:left="1151" w:hanging="360"/>
      </w:pPr>
      <w:rPr>
        <w:rFonts w:cs="Times New Roman"/>
      </w:rPr>
    </w:lvl>
    <w:lvl w:ilvl="1" w:tplc="04150019" w:tentative="1">
      <w:start w:val="1"/>
      <w:numFmt w:val="lowerLetter"/>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75" w15:restartNumberingAfterBreak="0">
    <w:nsid w:val="6ABE3A17"/>
    <w:multiLevelType w:val="hybridMultilevel"/>
    <w:tmpl w:val="BB2654F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6C651FC8"/>
    <w:multiLevelType w:val="hybridMultilevel"/>
    <w:tmpl w:val="FCDE6D0A"/>
    <w:lvl w:ilvl="0" w:tplc="0F12780C">
      <w:start w:val="23"/>
      <w:numFmt w:val="upperLetter"/>
      <w:lvlText w:val="%1."/>
      <w:lvlJc w:val="left"/>
      <w:pPr>
        <w:ind w:left="8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A7140D"/>
    <w:multiLevelType w:val="hybridMultilevel"/>
    <w:tmpl w:val="E65AD000"/>
    <w:lvl w:ilvl="0" w:tplc="A4049ECE">
      <w:start w:val="1"/>
      <w:numFmt w:val="decimal"/>
      <w:lvlText w:val="%1."/>
      <w:lvlJc w:val="left"/>
      <w:pPr>
        <w:ind w:left="11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6D1229EC"/>
    <w:multiLevelType w:val="hybridMultilevel"/>
    <w:tmpl w:val="DA44241E"/>
    <w:lvl w:ilvl="0" w:tplc="04150011">
      <w:start w:val="1"/>
      <w:numFmt w:val="decimal"/>
      <w:lvlText w:val="%1)"/>
      <w:lvlJc w:val="left"/>
      <w:pPr>
        <w:ind w:left="720" w:hanging="360"/>
      </w:pPr>
      <w:rPr>
        <w:rFonts w:cs="Times New Roman"/>
      </w:rPr>
    </w:lvl>
    <w:lvl w:ilvl="1" w:tplc="04150011">
      <w:start w:val="1"/>
      <w:numFmt w:val="decimal"/>
      <w:lvlText w:val="%2)"/>
      <w:lvlJc w:val="left"/>
      <w:pPr>
        <w:ind w:left="3196"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6DC31A15"/>
    <w:multiLevelType w:val="hybridMultilevel"/>
    <w:tmpl w:val="AF144818"/>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6E2B4948"/>
    <w:multiLevelType w:val="hybridMultilevel"/>
    <w:tmpl w:val="35DEF1C4"/>
    <w:lvl w:ilvl="0" w:tplc="5F4C3970">
      <w:start w:val="3"/>
      <w:numFmt w:val="decimal"/>
      <w:lvlText w:val="%1."/>
      <w:lvlJc w:val="left"/>
      <w:pPr>
        <w:ind w:left="187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6EBE4E30"/>
    <w:multiLevelType w:val="hybridMultilevel"/>
    <w:tmpl w:val="C2663660"/>
    <w:lvl w:ilvl="0" w:tplc="E1EE2DE4">
      <w:start w:val="7"/>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6F9A29D7"/>
    <w:multiLevelType w:val="hybridMultilevel"/>
    <w:tmpl w:val="C62E7484"/>
    <w:lvl w:ilvl="0" w:tplc="0415000F">
      <w:start w:val="1"/>
      <w:numFmt w:val="decimal"/>
      <w:lvlText w:val="%1."/>
      <w:lvlJc w:val="left"/>
      <w:pPr>
        <w:ind w:left="1151" w:hanging="360"/>
      </w:pPr>
      <w:rPr>
        <w:rFonts w:cs="Times New Roman"/>
      </w:rPr>
    </w:lvl>
    <w:lvl w:ilvl="1" w:tplc="04150019" w:tentative="1">
      <w:start w:val="1"/>
      <w:numFmt w:val="lowerLetter"/>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83" w15:restartNumberingAfterBreak="0">
    <w:nsid w:val="7089790E"/>
    <w:multiLevelType w:val="hybridMultilevel"/>
    <w:tmpl w:val="BED0A18C"/>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71230D80"/>
    <w:multiLevelType w:val="hybridMultilevel"/>
    <w:tmpl w:val="5894BCF6"/>
    <w:lvl w:ilvl="0" w:tplc="0415000F">
      <w:start w:val="1"/>
      <w:numFmt w:val="decimal"/>
      <w:lvlText w:val="%1."/>
      <w:lvlJc w:val="left"/>
      <w:pPr>
        <w:ind w:left="1151" w:hanging="360"/>
      </w:pPr>
      <w:rPr>
        <w:rFonts w:cs="Times New Roman"/>
      </w:rPr>
    </w:lvl>
    <w:lvl w:ilvl="1" w:tplc="0415000F">
      <w:start w:val="1"/>
      <w:numFmt w:val="decimal"/>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85" w15:restartNumberingAfterBreak="0">
    <w:nsid w:val="72DB7B39"/>
    <w:multiLevelType w:val="hybridMultilevel"/>
    <w:tmpl w:val="95F4457C"/>
    <w:lvl w:ilvl="0" w:tplc="0415000F">
      <w:start w:val="1"/>
      <w:numFmt w:val="decimal"/>
      <w:lvlText w:val="%1."/>
      <w:lvlJc w:val="left"/>
      <w:pPr>
        <w:ind w:left="1151" w:hanging="360"/>
      </w:pPr>
      <w:rPr>
        <w:rFonts w:cs="Times New Roman"/>
      </w:rPr>
    </w:lvl>
    <w:lvl w:ilvl="1" w:tplc="04150019" w:tentative="1">
      <w:start w:val="1"/>
      <w:numFmt w:val="lowerLetter"/>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86" w15:restartNumberingAfterBreak="0">
    <w:nsid w:val="73B66C6B"/>
    <w:multiLevelType w:val="hybridMultilevel"/>
    <w:tmpl w:val="113C793E"/>
    <w:lvl w:ilvl="0" w:tplc="15441272">
      <w:start w:val="38"/>
      <w:numFmt w:val="decimal"/>
      <w:lvlText w:val="§%1."/>
      <w:lvlJc w:val="left"/>
      <w:pPr>
        <w:ind w:left="1151"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763A56F0"/>
    <w:multiLevelType w:val="hybridMultilevel"/>
    <w:tmpl w:val="D6D442E8"/>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777B6F38"/>
    <w:multiLevelType w:val="hybridMultilevel"/>
    <w:tmpl w:val="EA789CD6"/>
    <w:lvl w:ilvl="0" w:tplc="048EF8D6">
      <w:start w:val="3"/>
      <w:numFmt w:val="decimal"/>
      <w:lvlText w:val="%1."/>
      <w:lvlJc w:val="left"/>
      <w:pPr>
        <w:ind w:left="187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7A001709"/>
    <w:multiLevelType w:val="hybridMultilevel"/>
    <w:tmpl w:val="C406BBAA"/>
    <w:lvl w:ilvl="0" w:tplc="0415000F">
      <w:start w:val="1"/>
      <w:numFmt w:val="decimal"/>
      <w:lvlText w:val="%1."/>
      <w:lvlJc w:val="left"/>
      <w:pPr>
        <w:ind w:left="1151" w:hanging="360"/>
      </w:pPr>
      <w:rPr>
        <w:rFonts w:cs="Times New Roman"/>
      </w:rPr>
    </w:lvl>
    <w:lvl w:ilvl="1" w:tplc="0415000F">
      <w:start w:val="1"/>
      <w:numFmt w:val="decimal"/>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90" w15:restartNumberingAfterBreak="0">
    <w:nsid w:val="7AA27E95"/>
    <w:multiLevelType w:val="hybridMultilevel"/>
    <w:tmpl w:val="C360C8C4"/>
    <w:lvl w:ilvl="0" w:tplc="F7844442">
      <w:start w:val="42"/>
      <w:numFmt w:val="decimal"/>
      <w:lvlText w:val="§%1."/>
      <w:lvlJc w:val="left"/>
      <w:pPr>
        <w:ind w:left="1151"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7CC32672"/>
    <w:multiLevelType w:val="hybridMultilevel"/>
    <w:tmpl w:val="1EBA2F7C"/>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7D40556B"/>
    <w:multiLevelType w:val="hybridMultilevel"/>
    <w:tmpl w:val="4078AD38"/>
    <w:lvl w:ilvl="0" w:tplc="CB80925A">
      <w:start w:val="2"/>
      <w:numFmt w:val="decimal"/>
      <w:lvlText w:val="%1."/>
      <w:lvlJc w:val="left"/>
      <w:pPr>
        <w:ind w:left="11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7D6568AA"/>
    <w:multiLevelType w:val="hybridMultilevel"/>
    <w:tmpl w:val="FDC4FF6A"/>
    <w:lvl w:ilvl="0" w:tplc="11A077B6">
      <w:start w:val="19"/>
      <w:numFmt w:val="decimal"/>
      <w:lvlText w:val="%1)"/>
      <w:lvlJc w:val="left"/>
      <w:pPr>
        <w:ind w:left="11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7DB02BF3"/>
    <w:multiLevelType w:val="hybridMultilevel"/>
    <w:tmpl w:val="DD2ED42E"/>
    <w:lvl w:ilvl="0" w:tplc="7E668446">
      <w:start w:val="1"/>
      <w:numFmt w:val="decimal"/>
      <w:lvlText w:val="%1."/>
      <w:lvlJc w:val="left"/>
      <w:pPr>
        <w:ind w:left="1151" w:hanging="360"/>
      </w:pPr>
      <w:rPr>
        <w:rFonts w:cs="Times New Roman"/>
      </w:rPr>
    </w:lvl>
    <w:lvl w:ilvl="1" w:tplc="04150019" w:tentative="1">
      <w:start w:val="1"/>
      <w:numFmt w:val="lowerLetter"/>
      <w:lvlText w:val="%2."/>
      <w:lvlJc w:val="left"/>
      <w:pPr>
        <w:ind w:left="1871" w:hanging="360"/>
      </w:pPr>
      <w:rPr>
        <w:rFonts w:cs="Times New Roman"/>
      </w:rPr>
    </w:lvl>
    <w:lvl w:ilvl="2" w:tplc="0415001B" w:tentative="1">
      <w:start w:val="1"/>
      <w:numFmt w:val="lowerRoman"/>
      <w:lvlText w:val="%3."/>
      <w:lvlJc w:val="right"/>
      <w:pPr>
        <w:ind w:left="2591" w:hanging="180"/>
      </w:pPr>
      <w:rPr>
        <w:rFonts w:cs="Times New Roman"/>
      </w:rPr>
    </w:lvl>
    <w:lvl w:ilvl="3" w:tplc="0415000F" w:tentative="1">
      <w:start w:val="1"/>
      <w:numFmt w:val="decimal"/>
      <w:lvlText w:val="%4."/>
      <w:lvlJc w:val="left"/>
      <w:pPr>
        <w:ind w:left="3311" w:hanging="360"/>
      </w:pPr>
      <w:rPr>
        <w:rFonts w:cs="Times New Roman"/>
      </w:rPr>
    </w:lvl>
    <w:lvl w:ilvl="4" w:tplc="04150019" w:tentative="1">
      <w:start w:val="1"/>
      <w:numFmt w:val="lowerLetter"/>
      <w:lvlText w:val="%5."/>
      <w:lvlJc w:val="left"/>
      <w:pPr>
        <w:ind w:left="4031" w:hanging="360"/>
      </w:pPr>
      <w:rPr>
        <w:rFonts w:cs="Times New Roman"/>
      </w:rPr>
    </w:lvl>
    <w:lvl w:ilvl="5" w:tplc="0415001B" w:tentative="1">
      <w:start w:val="1"/>
      <w:numFmt w:val="lowerRoman"/>
      <w:lvlText w:val="%6."/>
      <w:lvlJc w:val="right"/>
      <w:pPr>
        <w:ind w:left="4751" w:hanging="180"/>
      </w:pPr>
      <w:rPr>
        <w:rFonts w:cs="Times New Roman"/>
      </w:rPr>
    </w:lvl>
    <w:lvl w:ilvl="6" w:tplc="0415000F" w:tentative="1">
      <w:start w:val="1"/>
      <w:numFmt w:val="decimal"/>
      <w:lvlText w:val="%7."/>
      <w:lvlJc w:val="left"/>
      <w:pPr>
        <w:ind w:left="5471" w:hanging="360"/>
      </w:pPr>
      <w:rPr>
        <w:rFonts w:cs="Times New Roman"/>
      </w:rPr>
    </w:lvl>
    <w:lvl w:ilvl="7" w:tplc="04150019" w:tentative="1">
      <w:start w:val="1"/>
      <w:numFmt w:val="lowerLetter"/>
      <w:lvlText w:val="%8."/>
      <w:lvlJc w:val="left"/>
      <w:pPr>
        <w:ind w:left="6191" w:hanging="360"/>
      </w:pPr>
      <w:rPr>
        <w:rFonts w:cs="Times New Roman"/>
      </w:rPr>
    </w:lvl>
    <w:lvl w:ilvl="8" w:tplc="0415001B" w:tentative="1">
      <w:start w:val="1"/>
      <w:numFmt w:val="lowerRoman"/>
      <w:lvlText w:val="%9."/>
      <w:lvlJc w:val="right"/>
      <w:pPr>
        <w:ind w:left="6911" w:hanging="180"/>
      </w:pPr>
      <w:rPr>
        <w:rFonts w:cs="Times New Roman"/>
      </w:rPr>
    </w:lvl>
  </w:abstractNum>
  <w:abstractNum w:abstractNumId="95" w15:restartNumberingAfterBreak="0">
    <w:nsid w:val="7FE37613"/>
    <w:multiLevelType w:val="hybridMultilevel"/>
    <w:tmpl w:val="1572F9BE"/>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num w:numId="1" w16cid:durableId="103886601">
    <w:abstractNumId w:val="69"/>
  </w:num>
  <w:num w:numId="2" w16cid:durableId="1538852142">
    <w:abstractNumId w:val="49"/>
  </w:num>
  <w:num w:numId="3" w16cid:durableId="1501656898">
    <w:abstractNumId w:val="50"/>
  </w:num>
  <w:num w:numId="4" w16cid:durableId="832331916">
    <w:abstractNumId w:val="58"/>
  </w:num>
  <w:num w:numId="5" w16cid:durableId="783378274">
    <w:abstractNumId w:val="93"/>
  </w:num>
  <w:num w:numId="6" w16cid:durableId="1837525738">
    <w:abstractNumId w:val="27"/>
  </w:num>
  <w:num w:numId="7" w16cid:durableId="66073018">
    <w:abstractNumId w:val="81"/>
  </w:num>
  <w:num w:numId="8" w16cid:durableId="1935286169">
    <w:abstractNumId w:val="73"/>
  </w:num>
  <w:num w:numId="9" w16cid:durableId="1781216194">
    <w:abstractNumId w:val="19"/>
  </w:num>
  <w:num w:numId="10" w16cid:durableId="298538908">
    <w:abstractNumId w:val="21"/>
  </w:num>
  <w:num w:numId="11" w16cid:durableId="754134573">
    <w:abstractNumId w:val="25"/>
  </w:num>
  <w:num w:numId="12" w16cid:durableId="2017415959">
    <w:abstractNumId w:val="66"/>
  </w:num>
  <w:num w:numId="13" w16cid:durableId="464667008">
    <w:abstractNumId w:val="0"/>
  </w:num>
  <w:num w:numId="14" w16cid:durableId="1297181529">
    <w:abstractNumId w:val="40"/>
  </w:num>
  <w:num w:numId="15" w16cid:durableId="351493276">
    <w:abstractNumId w:val="77"/>
  </w:num>
  <w:num w:numId="16" w16cid:durableId="1990743257">
    <w:abstractNumId w:val="30"/>
  </w:num>
  <w:num w:numId="17" w16cid:durableId="2028680437">
    <w:abstractNumId w:val="92"/>
  </w:num>
  <w:num w:numId="18" w16cid:durableId="1570264968">
    <w:abstractNumId w:val="28"/>
  </w:num>
  <w:num w:numId="19" w16cid:durableId="1921088734">
    <w:abstractNumId w:val="41"/>
  </w:num>
  <w:num w:numId="20" w16cid:durableId="1391806040">
    <w:abstractNumId w:val="61"/>
  </w:num>
  <w:num w:numId="21" w16cid:durableId="771366205">
    <w:abstractNumId w:val="82"/>
  </w:num>
  <w:num w:numId="22" w16cid:durableId="852456235">
    <w:abstractNumId w:val="34"/>
  </w:num>
  <w:num w:numId="23" w16cid:durableId="762410186">
    <w:abstractNumId w:val="39"/>
  </w:num>
  <w:num w:numId="24" w16cid:durableId="1949190703">
    <w:abstractNumId w:val="3"/>
  </w:num>
  <w:num w:numId="25" w16cid:durableId="808324472">
    <w:abstractNumId w:val="53"/>
  </w:num>
  <w:num w:numId="26" w16cid:durableId="327296736">
    <w:abstractNumId w:val="15"/>
  </w:num>
  <w:num w:numId="27" w16cid:durableId="1576430912">
    <w:abstractNumId w:val="84"/>
  </w:num>
  <w:num w:numId="28" w16cid:durableId="1613898881">
    <w:abstractNumId w:val="38"/>
  </w:num>
  <w:num w:numId="29" w16cid:durableId="1538737908">
    <w:abstractNumId w:val="13"/>
  </w:num>
  <w:num w:numId="30" w16cid:durableId="531381195">
    <w:abstractNumId w:val="83"/>
  </w:num>
  <w:num w:numId="31" w16cid:durableId="399132119">
    <w:abstractNumId w:val="86"/>
  </w:num>
  <w:num w:numId="32" w16cid:durableId="971986966">
    <w:abstractNumId w:val="11"/>
  </w:num>
  <w:num w:numId="33" w16cid:durableId="1332833598">
    <w:abstractNumId w:val="29"/>
  </w:num>
  <w:num w:numId="34" w16cid:durableId="706880652">
    <w:abstractNumId w:val="60"/>
  </w:num>
  <w:num w:numId="35" w16cid:durableId="336811015">
    <w:abstractNumId w:val="35"/>
  </w:num>
  <w:num w:numId="36" w16cid:durableId="1743942139">
    <w:abstractNumId w:val="2"/>
  </w:num>
  <w:num w:numId="37" w16cid:durableId="206963653">
    <w:abstractNumId w:val="12"/>
  </w:num>
  <w:num w:numId="38" w16cid:durableId="308019433">
    <w:abstractNumId w:val="48"/>
  </w:num>
  <w:num w:numId="39" w16cid:durableId="840971990">
    <w:abstractNumId w:val="55"/>
  </w:num>
  <w:num w:numId="40" w16cid:durableId="1747191736">
    <w:abstractNumId w:val="51"/>
  </w:num>
  <w:num w:numId="41" w16cid:durableId="2036736921">
    <w:abstractNumId w:val="14"/>
  </w:num>
  <w:num w:numId="42" w16cid:durableId="1966503537">
    <w:abstractNumId w:val="90"/>
  </w:num>
  <w:num w:numId="43" w16cid:durableId="1151676564">
    <w:abstractNumId w:val="72"/>
  </w:num>
  <w:num w:numId="44" w16cid:durableId="494540975">
    <w:abstractNumId w:val="64"/>
  </w:num>
  <w:num w:numId="45" w16cid:durableId="1023869923">
    <w:abstractNumId w:val="4"/>
  </w:num>
  <w:num w:numId="46" w16cid:durableId="2131436828">
    <w:abstractNumId w:val="33"/>
  </w:num>
  <w:num w:numId="47" w16cid:durableId="927079595">
    <w:abstractNumId w:val="45"/>
  </w:num>
  <w:num w:numId="48" w16cid:durableId="228074072">
    <w:abstractNumId w:val="47"/>
  </w:num>
  <w:num w:numId="49" w16cid:durableId="773479632">
    <w:abstractNumId w:val="74"/>
  </w:num>
  <w:num w:numId="50" w16cid:durableId="2128691948">
    <w:abstractNumId w:val="22"/>
  </w:num>
  <w:num w:numId="51" w16cid:durableId="583302021">
    <w:abstractNumId w:val="37"/>
  </w:num>
  <w:num w:numId="52" w16cid:durableId="117914132">
    <w:abstractNumId w:val="67"/>
  </w:num>
  <w:num w:numId="53" w16cid:durableId="1382361344">
    <w:abstractNumId w:val="24"/>
  </w:num>
  <w:num w:numId="54" w16cid:durableId="2100177072">
    <w:abstractNumId w:val="36"/>
  </w:num>
  <w:num w:numId="55" w16cid:durableId="1516116348">
    <w:abstractNumId w:val="32"/>
  </w:num>
  <w:num w:numId="56" w16cid:durableId="1589994441">
    <w:abstractNumId w:val="5"/>
  </w:num>
  <w:num w:numId="57" w16cid:durableId="1134828646">
    <w:abstractNumId w:val="17"/>
  </w:num>
  <w:num w:numId="58" w16cid:durableId="182402472">
    <w:abstractNumId w:val="1"/>
  </w:num>
  <w:num w:numId="59" w16cid:durableId="660082467">
    <w:abstractNumId w:val="85"/>
  </w:num>
  <w:num w:numId="60" w16cid:durableId="1241330099">
    <w:abstractNumId w:val="79"/>
  </w:num>
  <w:num w:numId="61" w16cid:durableId="1251738435">
    <w:abstractNumId w:val="26"/>
  </w:num>
  <w:num w:numId="62" w16cid:durableId="773136506">
    <w:abstractNumId w:val="89"/>
  </w:num>
  <w:num w:numId="63" w16cid:durableId="509640454">
    <w:abstractNumId w:val="52"/>
  </w:num>
  <w:num w:numId="64" w16cid:durableId="717779501">
    <w:abstractNumId w:val="46"/>
  </w:num>
  <w:num w:numId="65" w16cid:durableId="1120344900">
    <w:abstractNumId w:val="87"/>
  </w:num>
  <w:num w:numId="66" w16cid:durableId="1076778491">
    <w:abstractNumId w:val="80"/>
  </w:num>
  <w:num w:numId="67" w16cid:durableId="1434130843">
    <w:abstractNumId w:val="23"/>
  </w:num>
  <w:num w:numId="68" w16cid:durableId="941299823">
    <w:abstractNumId w:val="94"/>
  </w:num>
  <w:num w:numId="69" w16cid:durableId="1864705686">
    <w:abstractNumId w:val="65"/>
  </w:num>
  <w:num w:numId="70" w16cid:durableId="1749885484">
    <w:abstractNumId w:val="20"/>
  </w:num>
  <w:num w:numId="71" w16cid:durableId="2095396226">
    <w:abstractNumId w:val="8"/>
  </w:num>
  <w:num w:numId="72" w16cid:durableId="186649883">
    <w:abstractNumId w:val="6"/>
  </w:num>
  <w:num w:numId="73" w16cid:durableId="1107845200">
    <w:abstractNumId w:val="63"/>
  </w:num>
  <w:num w:numId="74" w16cid:durableId="1247880409">
    <w:abstractNumId w:val="78"/>
  </w:num>
  <w:num w:numId="75" w16cid:durableId="1732383801">
    <w:abstractNumId w:val="9"/>
  </w:num>
  <w:num w:numId="76" w16cid:durableId="1389646082">
    <w:abstractNumId w:val="91"/>
  </w:num>
  <w:num w:numId="77" w16cid:durableId="102773706">
    <w:abstractNumId w:val="59"/>
  </w:num>
  <w:num w:numId="78" w16cid:durableId="775439450">
    <w:abstractNumId w:val="54"/>
  </w:num>
  <w:num w:numId="79" w16cid:durableId="192153560">
    <w:abstractNumId w:val="10"/>
  </w:num>
  <w:num w:numId="80" w16cid:durableId="536891098">
    <w:abstractNumId w:val="88"/>
  </w:num>
  <w:num w:numId="81" w16cid:durableId="1021052921">
    <w:abstractNumId w:val="56"/>
  </w:num>
  <w:num w:numId="82" w16cid:durableId="944312340">
    <w:abstractNumId w:val="71"/>
  </w:num>
  <w:num w:numId="83" w16cid:durableId="1373462414">
    <w:abstractNumId w:val="95"/>
  </w:num>
  <w:num w:numId="84" w16cid:durableId="1524126154">
    <w:abstractNumId w:val="75"/>
  </w:num>
  <w:num w:numId="85" w16cid:durableId="656107947">
    <w:abstractNumId w:val="44"/>
  </w:num>
  <w:num w:numId="86" w16cid:durableId="268852572">
    <w:abstractNumId w:val="68"/>
  </w:num>
  <w:num w:numId="87" w16cid:durableId="1930429288">
    <w:abstractNumId w:val="18"/>
  </w:num>
  <w:num w:numId="88" w16cid:durableId="1371148405">
    <w:abstractNumId w:val="43"/>
  </w:num>
  <w:num w:numId="89" w16cid:durableId="1821537813">
    <w:abstractNumId w:val="31"/>
  </w:num>
  <w:num w:numId="90" w16cid:durableId="540283371">
    <w:abstractNumId w:val="70"/>
  </w:num>
  <w:num w:numId="91" w16cid:durableId="497575005">
    <w:abstractNumId w:val="57"/>
  </w:num>
  <w:num w:numId="92" w16cid:durableId="1577352773">
    <w:abstractNumId w:val="16"/>
  </w:num>
  <w:num w:numId="93" w16cid:durableId="369377462">
    <w:abstractNumId w:val="62"/>
  </w:num>
  <w:num w:numId="94" w16cid:durableId="1929923918">
    <w:abstractNumId w:val="7"/>
  </w:num>
  <w:num w:numId="95" w16cid:durableId="1674141596">
    <w:abstractNumId w:val="76"/>
  </w:num>
  <w:num w:numId="96" w16cid:durableId="768894597">
    <w:abstractNumId w:val="4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28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EC"/>
    <w:rsid w:val="00063498"/>
    <w:rsid w:val="00082CFE"/>
    <w:rsid w:val="001456E7"/>
    <w:rsid w:val="001B6405"/>
    <w:rsid w:val="00266D3B"/>
    <w:rsid w:val="002B4FB9"/>
    <w:rsid w:val="002C117E"/>
    <w:rsid w:val="00311D87"/>
    <w:rsid w:val="00346B92"/>
    <w:rsid w:val="003C4E38"/>
    <w:rsid w:val="00571C28"/>
    <w:rsid w:val="005921AB"/>
    <w:rsid w:val="008D4F8A"/>
    <w:rsid w:val="008E0A51"/>
    <w:rsid w:val="009074EC"/>
    <w:rsid w:val="00A67ED2"/>
    <w:rsid w:val="00AC3B52"/>
    <w:rsid w:val="00B03636"/>
    <w:rsid w:val="00C94467"/>
    <w:rsid w:val="00CA45B1"/>
    <w:rsid w:val="00D225F9"/>
    <w:rsid w:val="00D35463"/>
    <w:rsid w:val="00D81B03"/>
    <w:rsid w:val="00D91CA8"/>
    <w:rsid w:val="00DF6874"/>
    <w:rsid w:val="00E820D3"/>
    <w:rsid w:val="00F433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9BD6B8"/>
  <w14:defaultImageDpi w14:val="0"/>
  <w15:docId w15:val="{17875C03-C04C-4655-8EDC-521A044A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ascii="A" w:hAnsi="A"/>
      <w:sz w:val="20"/>
      <w:szCs w:val="20"/>
    </w:rPr>
  </w:style>
  <w:style w:type="paragraph" w:styleId="Nagwek1">
    <w:name w:val="heading 1"/>
    <w:basedOn w:val="Normalny"/>
    <w:next w:val="Normalny"/>
    <w:link w:val="Nagwek1Znak"/>
    <w:uiPriority w:val="9"/>
    <w:qFormat/>
    <w:rsid w:val="00266D3B"/>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unhideWhenUsed/>
    <w:qFormat/>
    <w:rsid w:val="00266D3B"/>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unhideWhenUsed/>
    <w:qFormat/>
    <w:rsid w:val="005921A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66D3B"/>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locked/>
    <w:rsid w:val="00266D3B"/>
    <w:rPr>
      <w:rFonts w:asciiTheme="majorHAnsi" w:eastAsiaTheme="majorEastAsia" w:hAnsiTheme="majorHAnsi" w:cs="Times New Roman"/>
      <w:b/>
      <w:bCs/>
      <w:i/>
      <w:iCs/>
      <w:sz w:val="28"/>
      <w:szCs w:val="28"/>
    </w:rPr>
  </w:style>
  <w:style w:type="paragraph" w:customStyle="1" w:styleId="Tabela">
    <w:name w:val="Tabela"/>
    <w:next w:val="Normalny"/>
    <w:uiPriority w:val="99"/>
    <w:pPr>
      <w:widowControl w:val="0"/>
      <w:autoSpaceDE w:val="0"/>
      <w:autoSpaceDN w:val="0"/>
      <w:adjustRightInd w:val="0"/>
      <w:spacing w:after="0" w:line="240" w:lineRule="auto"/>
    </w:pPr>
    <w:rPr>
      <w:rFonts w:ascii="A" w:hAnsi="A" w:cs="A"/>
      <w:sz w:val="20"/>
      <w:szCs w:val="20"/>
    </w:rPr>
  </w:style>
  <w:style w:type="character" w:customStyle="1" w:styleId="Nagwek3Znak">
    <w:name w:val="Nagłówek 3 Znak"/>
    <w:basedOn w:val="Domylnaczcionkaakapitu"/>
    <w:link w:val="Nagwek3"/>
    <w:uiPriority w:val="9"/>
    <w:rsid w:val="005921AB"/>
    <w:rPr>
      <w:rFonts w:asciiTheme="majorHAnsi" w:eastAsiaTheme="majorEastAsia" w:hAnsiTheme="majorHAnsi" w:cstheme="majorBidi"/>
      <w:color w:val="1F3763" w:themeColor="accent1" w:themeShade="7F"/>
      <w:sz w:val="24"/>
      <w:szCs w:val="24"/>
    </w:rPr>
  </w:style>
  <w:style w:type="paragraph" w:styleId="Akapitzlist">
    <w:name w:val="List Paragraph"/>
    <w:basedOn w:val="Normalny"/>
    <w:uiPriority w:val="34"/>
    <w:qFormat/>
    <w:rsid w:val="00A67ED2"/>
    <w:pPr>
      <w:ind w:left="720"/>
      <w:contextualSpacing/>
    </w:pPr>
  </w:style>
  <w:style w:type="table" w:styleId="Tabela-Siatka">
    <w:name w:val="Table Grid"/>
    <w:basedOn w:val="Standardowy"/>
    <w:uiPriority w:val="39"/>
    <w:rsid w:val="00DF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E75BA-6B22-40A3-A305-5C8F3D01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41</Pages>
  <Words>10084</Words>
  <Characters>60505</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Zarzadzenie porzadkowe Nr3/2008</vt:lpstr>
    </vt:vector>
  </TitlesOfParts>
  <Company/>
  <LinksUpToDate>false</LinksUpToDate>
  <CharactersWithSpaces>70449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Zarzadzenie porzadkowe Nr3/2008</dc:title>
  <dc:subject/>
  <dc:creator>Marzena Gospodarczyk</dc:creator>
  <cp:keywords/>
  <dc:description/>
  <cp:lastModifiedBy>Marzena Gospodarczyk</cp:lastModifiedBy>
  <cp:revision>11</cp:revision>
  <cp:lastPrinted>2021-09-08T08:03:00Z</cp:lastPrinted>
  <dcterms:created xsi:type="dcterms:W3CDTF">2021-09-08T08:03:00Z</dcterms:created>
  <dcterms:modified xsi:type="dcterms:W3CDTF">2022-06-17T08:15:00Z</dcterms:modified>
</cp:coreProperties>
</file>