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16" w:rsidRPr="00484A3D" w:rsidRDefault="002B0A3E" w:rsidP="00DB39B8">
      <w:pPr>
        <w:pStyle w:val="Stopka"/>
      </w:pPr>
      <w:r>
        <w:rPr>
          <w:rFonts w:ascii="Arial" w:hAnsi="Arial" w:cs="Arial"/>
        </w:rPr>
        <w:t xml:space="preserve"> </w:t>
      </w:r>
      <w:r w:rsidR="009D4A16">
        <w:rPr>
          <w:noProof/>
          <w:lang w:eastAsia="pl-PL"/>
        </w:rPr>
        <w:drawing>
          <wp:inline distT="0" distB="0" distL="0" distR="0" wp14:anchorId="78B3ACB9" wp14:editId="4FC37E77">
            <wp:extent cx="1182130" cy="431879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130" cy="43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4A16" w:rsidRPr="00484A3D">
        <w:rPr>
          <w:rFonts w:ascii="Arial" w:hAnsi="Arial" w:cs="Arial"/>
        </w:rPr>
        <w:t xml:space="preserve"> </w:t>
      </w:r>
      <w:r w:rsidR="009D4A16" w:rsidRPr="00484A3D">
        <w:rPr>
          <w:rFonts w:ascii="Arial" w:hAnsi="Arial" w:cs="Arial"/>
        </w:rPr>
        <w:ptab w:relativeTo="margin" w:alignment="center" w:leader="none"/>
      </w:r>
      <w:r w:rsidR="009D4A16" w:rsidRPr="00484A3D">
        <w:rPr>
          <w:rFonts w:ascii="Arial" w:hAnsi="Arial" w:cs="Arial"/>
        </w:rPr>
        <w:t xml:space="preserve"> </w:t>
      </w:r>
      <w:r w:rsidR="003F43AE">
        <w:rPr>
          <w:noProof/>
          <w:lang w:eastAsia="pl-PL"/>
        </w:rPr>
        <w:drawing>
          <wp:inline distT="0" distB="0" distL="0" distR="0" wp14:anchorId="64A1ACFE" wp14:editId="4D9C115E">
            <wp:extent cx="1872000" cy="432000"/>
            <wp:effectExtent l="0" t="0" r="0" b="635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4A16" w:rsidRPr="00484A3D">
        <w:rPr>
          <w:rFonts w:ascii="Arial" w:hAnsi="Arial" w:cs="Arial"/>
        </w:rPr>
        <w:ptab w:relativeTo="margin" w:alignment="right" w:leader="none"/>
      </w:r>
      <w:r w:rsidR="009D4A16">
        <w:rPr>
          <w:noProof/>
          <w:lang w:eastAsia="pl-PL"/>
        </w:rPr>
        <w:drawing>
          <wp:inline distT="0" distB="0" distL="0" distR="0" wp14:anchorId="78B3ACBB" wp14:editId="4A668943">
            <wp:extent cx="2046461" cy="431999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461" cy="43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4A16" w:rsidRPr="00484A3D">
        <w:t xml:space="preserve"> </w:t>
      </w:r>
    </w:p>
    <w:p w:rsidR="009D4A16" w:rsidRDefault="009D4A16" w:rsidP="00DB39B8"/>
    <w:sdt>
      <w:sdtPr>
        <w:alias w:val="Tytuł"/>
        <w:tag w:val=""/>
        <w:id w:val="985658963"/>
        <w:placeholder>
          <w:docPart w:val="D9C00088CC9C4BF78029F4B8FD7F30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0C7C57" w:rsidRPr="00FC1D91" w:rsidRDefault="00F44D24" w:rsidP="00DB39B8">
          <w:pPr>
            <w:pStyle w:val="Tytu"/>
          </w:pPr>
          <w:r>
            <w:t>Wnioski do projektu planu zagospodarowania przestrzennego akwenów portu morskiego w Gdańsku</w:t>
          </w:r>
        </w:p>
      </w:sdtContent>
    </w:sdt>
    <w:p w:rsidR="006D363E" w:rsidRPr="00903847" w:rsidRDefault="006D363E" w:rsidP="00DB39B8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912"/>
        <w:gridCol w:w="9486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Prezydent Miasta Gdańska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 xml:space="preserve">03-03-2020, </w:t>
            </w:r>
            <w:r>
              <w:t>WUIA-II.6733.1.2020.JZ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Nowe Ogrody 8/12, 80-803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10-03-2020, INZ1.1.8100.1.5.2.2020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3847"/>
        <w:gridCol w:w="4481"/>
        <w:gridCol w:w="1841"/>
        <w:gridCol w:w="1835"/>
        <w:gridCol w:w="2924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1.1</w:t>
            </w:r>
          </w:p>
        </w:tc>
        <w:tc>
          <w:tcPr>
            <w:tcW w:w="0" w:type="auto"/>
          </w:tcPr>
          <w:p w:rsidR="00B33265" w:rsidRDefault="009F54FA">
            <w:r>
              <w:t xml:space="preserve">Zatoka </w:t>
            </w:r>
            <w:r>
              <w:t>Gdańska, po zachodniej stronie wejścia do portu wewnętrznego w Gdańsku, na wysokości plaży Brzeźno</w:t>
            </w:r>
          </w:p>
        </w:tc>
        <w:tc>
          <w:tcPr>
            <w:tcW w:w="0" w:type="auto"/>
          </w:tcPr>
          <w:p w:rsidR="00B33265" w:rsidRDefault="009F54FA">
            <w:r>
              <w:t>Uwzględnienie rezerwy obszaru wód morskich z pasem przybrzeżnego terenu pod budowę dużej mariny zewnętrznej na ok. 700 jachtów.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</w:t>
            </w:r>
            <w:r>
              <w:t>ględniono.</w:t>
            </w:r>
          </w:p>
        </w:tc>
        <w:tc>
          <w:tcPr>
            <w:tcW w:w="0" w:type="auto"/>
          </w:tcPr>
          <w:p w:rsidR="00B33265" w:rsidRDefault="009F54FA">
            <w:r>
              <w:t>Wniosek do planu ZGD, we fragmencie objęty granicami planu GDA.</w:t>
            </w:r>
          </w:p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788"/>
        <w:gridCol w:w="9610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Klub Motorowodno-Żeglarski "BLIZA"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19-03-2020, BLIZA/Z/1/021/2020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Tarcice 20, 80-298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 xml:space="preserve">30-03-2020, </w:t>
            </w:r>
            <w:r>
              <w:t>INZ1.1.8100.1.5.26.2020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2149"/>
        <w:gridCol w:w="2874"/>
        <w:gridCol w:w="1736"/>
        <w:gridCol w:w="3213"/>
        <w:gridCol w:w="4956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2.1</w:t>
            </w:r>
          </w:p>
        </w:tc>
        <w:tc>
          <w:tcPr>
            <w:tcW w:w="0" w:type="auto"/>
          </w:tcPr>
          <w:p w:rsidR="00B33265" w:rsidRDefault="009F54FA">
            <w:r>
              <w:t>Błonia, ul. Tarcice, działka nr 51 w obrębie 102</w:t>
            </w:r>
          </w:p>
        </w:tc>
        <w:tc>
          <w:tcPr>
            <w:tcW w:w="0" w:type="auto"/>
          </w:tcPr>
          <w:p w:rsidR="00B33265" w:rsidRDefault="009F54FA">
            <w:r>
              <w:t>Postawienie na terenie przystani Klubu pomieszczenia socjalne</w:t>
            </w:r>
            <w:r>
              <w:t>go.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9F54FA">
            <w:r>
              <w:t>Wniosek był adresowany przez wnioskodawcę do planu ZGD ale ze względu na lokalizację inwestycji jest on właściwy dla planu GDA.</w:t>
            </w:r>
          </w:p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678"/>
        <w:gridCol w:w="8720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Minister Kultury i Dziedzictwa Narodowego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19-02-2020, DOZ-OAiK.070.8.2020.AR.02.03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Krakowskie Przedmieście 15/17, 00-071 Warszawa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19-02-2020, INZ1.1.8100.2.6.1.2020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221"/>
        <w:gridCol w:w="5199"/>
        <w:gridCol w:w="1639"/>
        <w:gridCol w:w="5138"/>
        <w:gridCol w:w="1731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 xml:space="preserve">Sposób </w:t>
            </w:r>
            <w:r>
              <w:t>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3.1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 xml:space="preserve">Podtrzymanie wniosków zgłoszonych w piśmie z dnia 7.11.2016 r. dotyczące utworzenia akwenów chronionych ustaleniami planu (w przypadku wraków granice akwenów wyznaczać powinna linia ciągła w </w:t>
            </w:r>
            <w:r>
              <w:t xml:space="preserve">promieniu 25 m od zewnętrznego obrysu wraku) wokół zidentyfikowanych obiektów dziedzictwa Kulturowego i zabytków. Są to w szczególności liczne, znajdujące się w granicach obszaru objętego planowaniem, wraki stanowiące zabytki </w:t>
            </w:r>
            <w:r>
              <w:lastRenderedPageBreak/>
              <w:t>archeologiczne oraz wraki wyma</w:t>
            </w:r>
            <w:r>
              <w:t>gające jeszcze rozpoznania, które wskazano w załącznikach nr 1 i 2 do ww. pisma z dnia 7.11.2016 r., z uzupełnieniem tych danych o informacje przesyłane organowi planistycznemu przez Narodowe Muzeum Morskie w Gdańsku oraz z uzupełnieniem o dane własne Urzę</w:t>
            </w:r>
            <w:r>
              <w:t>du Morskiego w Gdyni.</w:t>
            </w:r>
          </w:p>
        </w:tc>
        <w:tc>
          <w:tcPr>
            <w:tcW w:w="0" w:type="auto"/>
          </w:tcPr>
          <w:p w:rsidR="00B33265" w:rsidRDefault="009F54FA">
            <w:r>
              <w:lastRenderedPageBreak/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 częściowo. Ustalono akweny ochronne wokół stałych zabytków archeologicznych. Nie ustalono akwenów chronionych wokół wraków gdyż sa to zabytki ruchome (dr hab. Kamil Zeidler, prof. UG). Plan nie ustala rozleg</w:t>
            </w:r>
            <w:r>
              <w:t xml:space="preserve">łych akwenów ochronnych wnioskowanych na wodach przybrzeżnych redy portu po obu stronach ujścia Martwej Wisły w Nowym Porcie, gdzie zidentyfikowano liczne wraki historycznych statków, i na wschód od Portu Północnego, </w:t>
            </w:r>
            <w:r>
              <w:lastRenderedPageBreak/>
              <w:t>gdzie nie wykryto żadnych reliktów podw</w:t>
            </w:r>
            <w:r>
              <w:t>odnego dziedzictwa kulturowego. Wszystkie te wnioskowane akweny ochronne są kolizyjne z planami rozwojowymi portu.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7333"/>
        <w:gridCol w:w="8065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Morska Służba Poszukiwania i Ratownictwa SAR w Gdyni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10-03-2020, ET-2210/1003/20/Gdy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Hryniewickiego 10,</w:t>
            </w:r>
            <w:r>
              <w:t xml:space="preserve"> 81-340 Gdynia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19-03-2020, INZ1.1.8100.2.6.2.2020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1"/>
        <w:gridCol w:w="1921"/>
        <w:gridCol w:w="7343"/>
        <w:gridCol w:w="1722"/>
        <w:gridCol w:w="2097"/>
        <w:gridCol w:w="1844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4.1</w:t>
            </w:r>
          </w:p>
        </w:tc>
        <w:tc>
          <w:tcPr>
            <w:tcW w:w="0" w:type="auto"/>
          </w:tcPr>
          <w:p w:rsidR="00B33265" w:rsidRDefault="009F54FA">
            <w:r>
              <w:t>Górki Zachodnie, Nabrzeże północne NCŻ</w:t>
            </w:r>
          </w:p>
        </w:tc>
        <w:tc>
          <w:tcPr>
            <w:tcW w:w="0" w:type="auto"/>
          </w:tcPr>
          <w:p w:rsidR="00B33265" w:rsidRDefault="009F54FA">
            <w:r>
              <w:t xml:space="preserve">Informacja, iż w </w:t>
            </w:r>
            <w:r>
              <w:t>akwenie objętym ww. „projek-tem planu” MSPiR posiada jedną pływającą jednostkę ratowniczą typu SAR-1500 m/s „Wiatr” cumującą przy nabrzeżu należącym do Narodowego Centrum Żeglarstwa w Gdańsku Górkach Zachodnich.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Wniosek o charakterze informac</w:t>
            </w:r>
            <w:r>
              <w:t>yjnym.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050"/>
        <w:gridCol w:w="9348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Minister Obrony Narodowej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10-03-2020, MON.DI-WZN.270.4.2020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Al. Niepodległości 218, 00-911 Warszawa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19-03-2020, INZ1.1.8100.2.6.3.2020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2622"/>
        <w:gridCol w:w="5531"/>
        <w:gridCol w:w="1646"/>
        <w:gridCol w:w="3388"/>
        <w:gridCol w:w="1741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 xml:space="preserve">Opis </w:t>
            </w:r>
            <w:r>
              <w:t>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5.1</w:t>
            </w:r>
          </w:p>
        </w:tc>
        <w:tc>
          <w:tcPr>
            <w:tcW w:w="0" w:type="auto"/>
          </w:tcPr>
          <w:p w:rsidR="00B33265" w:rsidRDefault="009F54FA">
            <w:r>
              <w:t>Zatoka Gdańska, fragment przyległy do Półwyspu Westerplatte i basen portu wojennego Westerplatte (basen poza granicami planu)</w:t>
            </w:r>
          </w:p>
        </w:tc>
        <w:tc>
          <w:tcPr>
            <w:tcW w:w="0" w:type="auto"/>
          </w:tcPr>
          <w:p w:rsidR="00B33265" w:rsidRDefault="009F54FA">
            <w:r>
              <w:t>Strefy zamykane dla żeglugi i rybołówstwa: S-8, S-GDW. MO</w:t>
            </w:r>
            <w:r>
              <w:t>N wnioskuje, aby ująć je jako akweny z funkcją podstawową bez-pieczeństwo i obronność (B).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 częściowo. Strefa S-GDW znajduje się poza granicami planu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5.2</w:t>
            </w:r>
          </w:p>
        </w:tc>
        <w:tc>
          <w:tcPr>
            <w:tcW w:w="0" w:type="auto"/>
          </w:tcPr>
          <w:p w:rsidR="00B33265" w:rsidRDefault="009F54FA">
            <w:r>
              <w:t>Zatoka Gdańska</w:t>
            </w:r>
          </w:p>
        </w:tc>
        <w:tc>
          <w:tcPr>
            <w:tcW w:w="0" w:type="auto"/>
          </w:tcPr>
          <w:p w:rsidR="00B33265" w:rsidRDefault="009F54FA">
            <w:r>
              <w:t xml:space="preserve">Tory wodne Marynarki Wojennej: podejściowy - 0011, 0012, </w:t>
            </w:r>
            <w:r>
              <w:t>0013 oraz zatokowy - 0102, 0103, 0104. MON wnioskuje, aby ująć je jako podakweny z funkcją bezpieczeństwa i obronności (B). Przebiegi torów wodnych MW będą przedmiotem odrębnych uzgodnień i mogą ulec zmianie.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 częściowo. Tory wodn</w:t>
            </w:r>
            <w:r>
              <w:t>e ustalono jako osie torów, a nie podakweny, zaproponowano zmianę przebiegu toru 0103 na niekolizyjny względem planowanego Portu Centralnego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5.3</w:t>
            </w:r>
          </w:p>
        </w:tc>
        <w:tc>
          <w:tcPr>
            <w:tcW w:w="0" w:type="auto"/>
          </w:tcPr>
          <w:p w:rsidR="00B33265" w:rsidRDefault="009F54FA">
            <w:r>
              <w:t xml:space="preserve">Działki ewidencyjne na Półwyspie Westerplatte: nr </w:t>
            </w:r>
            <w:r>
              <w:lastRenderedPageBreak/>
              <w:t>1/3 obr. 0062; Nr 6/1 obr. 0062</w:t>
            </w:r>
          </w:p>
        </w:tc>
        <w:tc>
          <w:tcPr>
            <w:tcW w:w="0" w:type="auto"/>
          </w:tcPr>
          <w:p w:rsidR="00B33265" w:rsidRDefault="009F54FA">
            <w:r>
              <w:lastRenderedPageBreak/>
              <w:t>Działki ewidencyjne wchodzą</w:t>
            </w:r>
            <w:r>
              <w:t xml:space="preserve">ce w skład terenów zamkniętych wskazane pod poz. nr: 795 i 830 w załączniku do decyzji Nr 38/MON Ministra Obrony Narodowej z dnia 13 marca 2019 r. w </w:t>
            </w:r>
            <w:r>
              <w:lastRenderedPageBreak/>
              <w:t xml:space="preserve">sprawie ustalenia terenów zamkniętych w resorcie obrony naro-dowej (Dz. Urz. Min. Obr. Nar. z 2019 r. poz. </w:t>
            </w:r>
            <w:r>
              <w:t>46, z późn. zm.). Dla wspomnianych powyżej kompleksów wojskowych, ze względu na ich przeznaczenie trwają prace nad ustaleniem dla nich stref ochronnych.</w:t>
            </w:r>
          </w:p>
        </w:tc>
        <w:tc>
          <w:tcPr>
            <w:tcW w:w="0" w:type="auto"/>
          </w:tcPr>
          <w:p w:rsidR="00B33265" w:rsidRDefault="009F54FA">
            <w:r>
              <w:lastRenderedPageBreak/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Wniosek o charakterze informacyjnym.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468"/>
        <w:gridCol w:w="9930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Prezydent Miasta Gdańska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</w:t>
            </w:r>
            <w:r>
              <w:rPr>
                <w:color w:val="44546A" w:themeColor="dark2"/>
              </w:rPr>
              <w:t>      </w:t>
            </w:r>
            <w:r>
              <w:t>11-03-2020, BRG-ZUP/1263/03/BG/MMK/20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Nowe Ogrody 8/12, 80-803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17-03-2020, INZ1.1.8100.2.6.4.2020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2050"/>
        <w:gridCol w:w="5958"/>
        <w:gridCol w:w="1691"/>
        <w:gridCol w:w="3119"/>
        <w:gridCol w:w="2009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 xml:space="preserve">Uwagi </w:t>
            </w:r>
            <w:r>
              <w:t>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6.1</w:t>
            </w:r>
          </w:p>
        </w:tc>
        <w:tc>
          <w:tcPr>
            <w:tcW w:w="0" w:type="auto"/>
          </w:tcPr>
          <w:p w:rsidR="00B33265" w:rsidRDefault="009F54FA">
            <w:r>
              <w:t>Wody zewnętrzne portu Gdańsk wzdłuż wschodniego odcinka linii brzegowej Wyspy Stogi</w:t>
            </w:r>
          </w:p>
        </w:tc>
        <w:tc>
          <w:tcPr>
            <w:tcW w:w="0" w:type="auto"/>
          </w:tcPr>
          <w:p w:rsidR="00B33265" w:rsidRDefault="009F54FA">
            <w:r>
              <w:t>Wyznaczenie wzdłuż linii brzegowej zatoki, na odcinku od rzeczywistej granicy portu do ujścia Wisły Śmiałej, podakwenu przeznaczonego na rozwój funkcji</w:t>
            </w:r>
            <w:r>
              <w:t xml:space="preserve"> turystycznych, sportu i rekreacji, z zapisami umożliwiającymi realizację infrastruktury turystyczno-rekreacyjnej na Wyspie Stogi.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 częściowo. Ustalono funkcję podstawową: C ‒ ochrona brzegu i funkcje dopuszczalne: S ‒</w:t>
            </w:r>
            <w:r>
              <w:t xml:space="preserve"> turystyka, sport i rekreacja.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6.2</w:t>
            </w:r>
          </w:p>
        </w:tc>
        <w:tc>
          <w:tcPr>
            <w:tcW w:w="0" w:type="auto"/>
          </w:tcPr>
          <w:p w:rsidR="00B33265" w:rsidRDefault="009F54FA">
            <w:r>
              <w:t>Wody wewnętrzne portu Gdańsk: Motława, Martwa Wisła i Wisła Śmiała</w:t>
            </w:r>
          </w:p>
        </w:tc>
        <w:tc>
          <w:tcPr>
            <w:tcW w:w="0" w:type="auto"/>
          </w:tcPr>
          <w:p w:rsidR="00B33265" w:rsidRDefault="009F54FA">
            <w:r>
              <w:t xml:space="preserve">Wprowadzenie zapisów umożliwiających realizację infrastruktury turystyczno-rekreacyjnej (np. przystanie kajakowe, mariny, pomosty) oraz lokalizowanie </w:t>
            </w:r>
            <w:r>
              <w:t>"hausbotów" na morskich wodach wewnętrznych Motławy, Martwej Wisły i Wisły Śmiałej.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 częściowo. Nie dopuszczono lokalizacji domów na wodzie (hausbotów) na Motławie ze względu na mnogość funkcji tego akwenu i jego prest</w:t>
            </w:r>
            <w:r>
              <w:t>iż.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6.3</w:t>
            </w:r>
          </w:p>
        </w:tc>
        <w:tc>
          <w:tcPr>
            <w:tcW w:w="0" w:type="auto"/>
          </w:tcPr>
          <w:p w:rsidR="00B33265" w:rsidRDefault="009F54FA">
            <w:r>
              <w:t>Wody wewnętrzne portu Gdańsk: Motława, Martwa Wisła i Wisła Śmiała</w:t>
            </w:r>
          </w:p>
        </w:tc>
        <w:tc>
          <w:tcPr>
            <w:tcW w:w="0" w:type="auto"/>
          </w:tcPr>
          <w:p w:rsidR="00B33265" w:rsidRDefault="009F54FA">
            <w:r>
              <w:t>Wprowadzenie zapisów umożliwiających realizację na morskich wodach wewnętrznych Motławy, Martwej Wisły i Wisły Śmiałej wrót sztormowych chroniących Gdańsk przed powodzią od strony</w:t>
            </w:r>
            <w:r>
              <w:t xml:space="preserve"> morza, która może się zdarzyć w perspektywie najbliższych 100 lat na skutek zmian klimatu.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6.4</w:t>
            </w:r>
          </w:p>
        </w:tc>
        <w:tc>
          <w:tcPr>
            <w:tcW w:w="0" w:type="auto"/>
          </w:tcPr>
          <w:p w:rsidR="00B33265" w:rsidRDefault="009F54FA">
            <w:r>
              <w:t>Wody wewnętrzne portu Gdańsk: Motława, Martwa Wisła i Wisła Śmiała</w:t>
            </w:r>
          </w:p>
        </w:tc>
        <w:tc>
          <w:tcPr>
            <w:tcW w:w="0" w:type="auto"/>
          </w:tcPr>
          <w:p w:rsidR="00B33265" w:rsidRDefault="009F54FA">
            <w:r>
              <w:t xml:space="preserve">Uwzględnienie istniejącej infrastruktury wskazanej </w:t>
            </w:r>
            <w:r>
              <w:t>w pismach: Saur Neptun Gdańsk S.A. (pismo z dnia 25.02.2020 r. NG/EBS/05702/2020/mw) oraz Gdańskiej Infrastruktury Wodo-ciągowo-Kanalizacyjnej Sp. z o. o. (pismo TP/408.1- 417/2020/PW/704/MW z dnia 26.02.2020 r.): magistrale wodocią-gowe i kolektory kanali</w:t>
            </w:r>
            <w:r>
              <w:t>zacyjne grawitacyjne i tłoczne pod dnem, 3 awaryjne zrzuty ścieków sanitarnych, tymczasowa przystań do cumowania barek do załadunku ścieków sanitarnych, 2 kolektory kanalizacyjne projektowane.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lastRenderedPageBreak/>
              <w:t>6.5</w:t>
            </w:r>
          </w:p>
        </w:tc>
        <w:tc>
          <w:tcPr>
            <w:tcW w:w="0" w:type="auto"/>
          </w:tcPr>
          <w:p w:rsidR="00B33265" w:rsidRDefault="009F54FA">
            <w:r>
              <w:t>Obszar objęty pla</w:t>
            </w:r>
            <w:r>
              <w:t>nem</w:t>
            </w:r>
          </w:p>
        </w:tc>
        <w:tc>
          <w:tcPr>
            <w:tcW w:w="0" w:type="auto"/>
          </w:tcPr>
          <w:p w:rsidR="00B33265" w:rsidRDefault="009F54FA">
            <w:r>
              <w:t>Sformułowanie ustaleń planu tak, aby nie ograniczać możliwości rozwoju miasta określonego w Studium uwarunkowań i kierunków zagospodarowania przestrzennego miasta Gdańska z 2018 roku ze zmianą z 2019 r.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6.6</w:t>
            </w:r>
          </w:p>
        </w:tc>
        <w:tc>
          <w:tcPr>
            <w:tcW w:w="0" w:type="auto"/>
          </w:tcPr>
          <w:p w:rsidR="00B33265" w:rsidRDefault="009F54FA">
            <w:r>
              <w:t xml:space="preserve">Obszar objęty </w:t>
            </w:r>
            <w:r>
              <w:t>planem</w:t>
            </w:r>
          </w:p>
        </w:tc>
        <w:tc>
          <w:tcPr>
            <w:tcW w:w="0" w:type="auto"/>
          </w:tcPr>
          <w:p w:rsidR="00B33265" w:rsidRDefault="009F54FA">
            <w:r>
              <w:t>Niewprowadzenie ustaleń planu, które będą skutkować koniecznością zmiany polityki miasta w stosunku do obszarów przyległych do wód Zatoki Gdańskiej określonych w studium uwarunkowań i kierunków zagospodarowania przestrzennego miasta oraz uszczegółow</w:t>
            </w:r>
            <w:r>
              <w:t>ionych w obowiązujących miejscowych planach zagospodarowania przestrzennego.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6.7</w:t>
            </w:r>
          </w:p>
        </w:tc>
        <w:tc>
          <w:tcPr>
            <w:tcW w:w="0" w:type="auto"/>
          </w:tcPr>
          <w:p w:rsidR="00B33265" w:rsidRDefault="009F54FA">
            <w:r>
              <w:t>Obszar objęty planem</w:t>
            </w:r>
          </w:p>
        </w:tc>
        <w:tc>
          <w:tcPr>
            <w:tcW w:w="0" w:type="auto"/>
          </w:tcPr>
          <w:p w:rsidR="00B33265" w:rsidRDefault="009F54FA">
            <w:r>
              <w:t>Nieograniczanie ustaleniami planu możliwości realizacji polityk miejskich określonych w obowiązujących dokumentach, programa</w:t>
            </w:r>
            <w:r>
              <w:t>ch i planach miejskich.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6.8</w:t>
            </w:r>
          </w:p>
        </w:tc>
        <w:tc>
          <w:tcPr>
            <w:tcW w:w="0" w:type="auto"/>
          </w:tcPr>
          <w:p w:rsidR="00B33265" w:rsidRDefault="009F54FA">
            <w:r>
              <w:t>Długie Pobrzeże, Rybackie Pobrzeże</w:t>
            </w:r>
          </w:p>
        </w:tc>
        <w:tc>
          <w:tcPr>
            <w:tcW w:w="0" w:type="auto"/>
          </w:tcPr>
          <w:p w:rsidR="00B33265" w:rsidRDefault="009F54FA">
            <w:r>
              <w:t>Modernizacja Długiego i Rybackiego Pobrzeża na odcinku od Mostu Zielonego do Bramy Straganiarskiej (Targu Rybnego)</w:t>
            </w:r>
            <w:r>
              <w:t>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6.9</w:t>
            </w:r>
          </w:p>
        </w:tc>
        <w:tc>
          <w:tcPr>
            <w:tcW w:w="0" w:type="auto"/>
          </w:tcPr>
          <w:p w:rsidR="00B33265" w:rsidRDefault="009F54FA">
            <w:r>
              <w:t>Wyspa Stogi, rejon ul. Zimnej, dz. 8/4, 8/6, 67</w:t>
            </w:r>
          </w:p>
        </w:tc>
        <w:tc>
          <w:tcPr>
            <w:tcW w:w="0" w:type="auto"/>
          </w:tcPr>
          <w:p w:rsidR="00B33265" w:rsidRDefault="009F54FA">
            <w:r>
              <w:t>Uzbrojenie i zagospodarowanie nabrzeża Wyspy Stogi.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 xml:space="preserve">Uwzględniono. Wniosek uwzględniony w Uwarunkowaniach do </w:t>
            </w:r>
            <w:r>
              <w:t>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6.10</w:t>
            </w:r>
          </w:p>
        </w:tc>
        <w:tc>
          <w:tcPr>
            <w:tcW w:w="0" w:type="auto"/>
          </w:tcPr>
          <w:p w:rsidR="00B33265" w:rsidRDefault="009F54FA">
            <w:r>
              <w:t>Młode Miasto, dz. 151/13 i 151/16  Wyspa Ostrów</w:t>
            </w:r>
          </w:p>
        </w:tc>
        <w:tc>
          <w:tcPr>
            <w:tcW w:w="0" w:type="auto"/>
          </w:tcPr>
          <w:p w:rsidR="00B33265" w:rsidRDefault="009F54FA">
            <w:r>
              <w:t>Budowa Nabrzeży Młodego Miasta (funkcje pasażerskie) i Wyspy Ostrów (na potrzeby przemysłu).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6.11</w:t>
            </w:r>
          </w:p>
        </w:tc>
        <w:tc>
          <w:tcPr>
            <w:tcW w:w="0" w:type="auto"/>
          </w:tcPr>
          <w:p w:rsidR="00B33265" w:rsidRDefault="009F54FA">
            <w:r>
              <w:t>Obszar objęty pla</w:t>
            </w:r>
            <w:r>
              <w:t>nem</w:t>
            </w:r>
          </w:p>
        </w:tc>
        <w:tc>
          <w:tcPr>
            <w:tcW w:w="0" w:type="auto"/>
          </w:tcPr>
          <w:p w:rsidR="00B33265" w:rsidRDefault="009F54FA">
            <w:r>
              <w:t>Szczegółowe określenie, w odniesieniu do aktualnego i planowanego sposobu zagospodarowania, na jakim obszarze i w jaki sposób realizacja ustaleń projektu planu może ograniczyć możliwości dalszego intensywnego rekreacyjno-wypoczynkowego i sportowego ter</w:t>
            </w:r>
            <w:r>
              <w:t>enów przyległych do akwenów portu morskiego, nad brzegiem Zatoki Gdańskiej, Martwej Wisły oraz Wisły Śmiałej.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9F54FA">
            <w:r>
              <w:t>Wniosek do prognozy oddziaływania na środowisko.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6.12</w:t>
            </w:r>
          </w:p>
        </w:tc>
        <w:tc>
          <w:tcPr>
            <w:tcW w:w="0" w:type="auto"/>
          </w:tcPr>
          <w:p w:rsidR="00B33265" w:rsidRDefault="009F54FA">
            <w:r>
              <w:t>Obszar objęty planem</w:t>
            </w:r>
          </w:p>
        </w:tc>
        <w:tc>
          <w:tcPr>
            <w:tcW w:w="0" w:type="auto"/>
          </w:tcPr>
          <w:p w:rsidR="00B33265" w:rsidRDefault="009F54FA">
            <w:r>
              <w:t xml:space="preserve">Szczegółowe rozpatrzenie możliwości </w:t>
            </w:r>
            <w:r>
              <w:t>wystąpienia niekorzystnych oddziaływań skutków realizacji ustaleń projektu planu na obszary cenne przyrodniczo, położone na terenach przyległych do akwenów portu morskiego w Gdańsku.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9F54FA">
            <w:r>
              <w:t>Wniosek do prognozy oddziaływania na środowis</w:t>
            </w:r>
            <w:r>
              <w:t>ko.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6.13</w:t>
            </w:r>
          </w:p>
        </w:tc>
        <w:tc>
          <w:tcPr>
            <w:tcW w:w="0" w:type="auto"/>
          </w:tcPr>
          <w:p w:rsidR="00B33265" w:rsidRDefault="009F54FA">
            <w:r>
              <w:t>Obszar objęty planem</w:t>
            </w:r>
          </w:p>
        </w:tc>
        <w:tc>
          <w:tcPr>
            <w:tcW w:w="0" w:type="auto"/>
          </w:tcPr>
          <w:p w:rsidR="00B33265" w:rsidRDefault="009F54FA">
            <w:r>
              <w:t xml:space="preserve">Odniesienie się i określenie w jaki sposób realizacja ustaleń projektu planu wpływać będzie na Ogólnomiejski System Terenów Aktywnych Biologicznie, a w szczególności na osnowę przyrodniczą miasta, jaką </w:t>
            </w:r>
            <w:r>
              <w:lastRenderedPageBreak/>
              <w:t>stanowią miedzy innymi,</w:t>
            </w:r>
            <w:r>
              <w:t xml:space="preserve"> wody Martwej Wisły oraz Wisły Śmiałej, określone w Studium uwarunkowań i kierunków zagospodarowania przestrzennego miasta Gdańska z 2018 roku ze zmianą z 2019 r.</w:t>
            </w:r>
          </w:p>
        </w:tc>
        <w:tc>
          <w:tcPr>
            <w:tcW w:w="0" w:type="auto"/>
          </w:tcPr>
          <w:p w:rsidR="00B33265" w:rsidRDefault="009F54FA">
            <w:r>
              <w:lastRenderedPageBreak/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9F54FA">
            <w:r>
              <w:t>Wniosek do prognozy oddziaływania na środowisko.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6.14</w:t>
            </w:r>
          </w:p>
        </w:tc>
        <w:tc>
          <w:tcPr>
            <w:tcW w:w="0" w:type="auto"/>
          </w:tcPr>
          <w:p w:rsidR="00B33265" w:rsidRDefault="009F54FA">
            <w:r>
              <w:t>Obszar obj</w:t>
            </w:r>
            <w:r>
              <w:t>ęty planem</w:t>
            </w:r>
          </w:p>
        </w:tc>
        <w:tc>
          <w:tcPr>
            <w:tcW w:w="0" w:type="auto"/>
          </w:tcPr>
          <w:p w:rsidR="00B33265" w:rsidRDefault="009F54FA">
            <w:r>
              <w:t>Zdefiniowanie i ocenienie, w jaki sposób realizacja ustaleń projektu planu może ograniczyć realizację celów i działań określonych w planach i programach ochrony środowiska obowiązujących w mieście.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9F54FA">
            <w:r>
              <w:t>Wniosek do prognozy</w:t>
            </w:r>
            <w:r>
              <w:t xml:space="preserve"> oddziaływania na środowisko.</w:t>
            </w:r>
          </w:p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839"/>
        <w:gridCol w:w="9559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Eastern Light Poland Sp. z o.o.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20-03-2020, brak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Wiertnicza 165, 02-952 Warszawa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23-03-2020, INZ1.1.8100.2.6.5.2020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0"/>
        <w:gridCol w:w="1542"/>
        <w:gridCol w:w="4474"/>
        <w:gridCol w:w="1712"/>
        <w:gridCol w:w="1817"/>
        <w:gridCol w:w="5383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7.1</w:t>
            </w:r>
          </w:p>
        </w:tc>
        <w:tc>
          <w:tcPr>
            <w:tcW w:w="0" w:type="auto"/>
          </w:tcPr>
          <w:p w:rsidR="00B33265" w:rsidRDefault="009F54FA">
            <w:r>
              <w:t>Zewnętrzne wody portowe</w:t>
            </w:r>
          </w:p>
        </w:tc>
        <w:tc>
          <w:tcPr>
            <w:tcW w:w="0" w:type="auto"/>
          </w:tcPr>
          <w:p w:rsidR="00B33265" w:rsidRDefault="009F54FA">
            <w:r>
              <w:t>Uwzględnienie przebiegu projektowanej inwestycji pn.: „Rozmieszczenie podmorskiego kabla światłowodowego w Zatoce Gdańskiej”.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9F54FA">
            <w:r>
              <w:t>Wnioskodawca  poinformował, że planowane przedsięwzięcie nie należy do przedsięwzięć mogących zawsze znacząco lub potencjalnie znacząco oddziaływać na środowisko.</w:t>
            </w:r>
          </w:p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196"/>
        <w:gridCol w:w="9202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Stocznia Cesarska Development sp. z o.o.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24-03-2020, brak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Doki 1, 80-958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24-03-2020, INZ1.1.8100.2.6.6.2020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1"/>
        <w:gridCol w:w="2384"/>
        <w:gridCol w:w="5793"/>
        <w:gridCol w:w="1682"/>
        <w:gridCol w:w="3339"/>
        <w:gridCol w:w="1729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8.1</w:t>
            </w:r>
          </w:p>
        </w:tc>
        <w:tc>
          <w:tcPr>
            <w:tcW w:w="0" w:type="auto"/>
          </w:tcPr>
          <w:p w:rsidR="00B33265" w:rsidRDefault="009F54FA">
            <w:r>
              <w:t xml:space="preserve">Działki przy ul. Doki 1: 151/4, 151/5, 151/6, </w:t>
            </w:r>
            <w:r>
              <w:t>151/7, 151/8, 151/9, 151/10, 151/11, 151/12, 151/13, 151/14, 151/15, 151/16, 150</w:t>
            </w:r>
          </w:p>
        </w:tc>
        <w:tc>
          <w:tcPr>
            <w:tcW w:w="0" w:type="auto"/>
          </w:tcPr>
          <w:p w:rsidR="00B33265" w:rsidRDefault="009F54FA">
            <w:r>
              <w:t>Wniosek dotyczył zapytania odnośnie tego czy obszar Stoczni jest objęty planem i czy ma udzielić informacji o stanie nabrzeży.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Wniosek o charakterze informacyjny</w:t>
            </w:r>
            <w:r>
              <w:t>m.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8.2</w:t>
            </w:r>
          </w:p>
        </w:tc>
        <w:tc>
          <w:tcPr>
            <w:tcW w:w="0" w:type="auto"/>
          </w:tcPr>
          <w:p w:rsidR="00B33265" w:rsidRDefault="009F54FA">
            <w:r>
              <w:t>Działki: 150 (w granicach portu), 151/4, 151/5, 151/6, 151/7, 151/8, 151/9, 151/10, 151/11, 151/12, 151/13,  151/14, 151/15, 151/16, obr. 0068</w:t>
            </w:r>
          </w:p>
        </w:tc>
        <w:tc>
          <w:tcPr>
            <w:tcW w:w="0" w:type="auto"/>
          </w:tcPr>
          <w:p w:rsidR="00B33265" w:rsidRDefault="009F54FA">
            <w:r>
              <w:t>Uwzględnienie zgodnie z mpzp pr</w:t>
            </w:r>
            <w:r>
              <w:t>zeznaczenia mieszkaniowo-usługowego terenu oraz bulwaru nadwodnego z ciągiem pieszym i ścieżką rowerową. Odkopanie (zasypanego w latach 70-tych) Basenu A w głąb lądu na odcinku około 60 m. Uwzględnienie najnowszych wytycznych ujętych na mapach zagrożenia p</w:t>
            </w:r>
            <w:r>
              <w:t xml:space="preserve">rzeciwpowodziowego Wód Polskich (RZGW), mianowicie wymagana rzędna dla urządzeń przeciwpowodziowych dla terenu Stoczni Cesarskiej wynosi 1,86 m </w:t>
            </w:r>
            <w:r>
              <w:lastRenderedPageBreak/>
              <w:t>n.p.m., i zastosowanie urządzeń przeciwpowodziowych ruchomych lub przenośnych (mobilnych). Nie narzucanie w plan</w:t>
            </w:r>
            <w:r>
              <w:t>ie zagospodarowania przestrzennego ew. wymogu instalowania barierek - balustrad ochronnych wzdłuż nabrzeża.</w:t>
            </w:r>
          </w:p>
        </w:tc>
        <w:tc>
          <w:tcPr>
            <w:tcW w:w="0" w:type="auto"/>
          </w:tcPr>
          <w:p w:rsidR="00B33265" w:rsidRDefault="009F54FA">
            <w:r>
              <w:lastRenderedPageBreak/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8.3</w:t>
            </w:r>
          </w:p>
        </w:tc>
        <w:tc>
          <w:tcPr>
            <w:tcW w:w="0" w:type="auto"/>
          </w:tcPr>
          <w:p w:rsidR="00B33265" w:rsidRDefault="009F54FA">
            <w:r>
              <w:t>Działki: 151/4,</w:t>
            </w:r>
            <w:r>
              <w:t xml:space="preserve"> 150, 151/12 151/13 oraz 151/15, działka wodna 155 – fragment wzdłuż nabrzeża</w:t>
            </w:r>
          </w:p>
        </w:tc>
        <w:tc>
          <w:tcPr>
            <w:tcW w:w="0" w:type="auto"/>
          </w:tcPr>
          <w:p w:rsidR="00B33265" w:rsidRDefault="009F54FA">
            <w:r>
              <w:t xml:space="preserve">Rozbudowa/przebudowa nabrzeży. Wzdłuż nabrzeży Remontowe (19A), Nowe (17A) i K2 (na odcinku od mostu pontonowego do nabrzeża Motławy) nowe ścianki szczelne należy pogrążyć przed </w:t>
            </w:r>
            <w:r>
              <w:t>istniejącymi czyli na działkach wodnych pozostających w granicach portu morskiego. Należy dopuścić  zamknięcie i zasypanie lub osłonięcie konstrukcją rusztu stalowego/żelbetowego z pokładem basenów (wnęk) po zlikwidowanych pochylniach A1 i A2.Rozbudowa/prz</w:t>
            </w:r>
            <w:r>
              <w:t>ebudowa nabrzeży. Wzdłuż nabrzeży Remontowe (19A), Nowe (17A) i K2 (na odcinku od mostu pontonowego do nabrzeża Motławy) nowe ścianki szczelne należy pogrążyć przed istniejącymi czyli na działkach wodnych pozostających w granicach portu morskiego. Należy d</w:t>
            </w:r>
            <w:r>
              <w:t>opuścić  zamknięcie i zasypanie lub osłonięcie konstrukcją rusztu stalowego/żelbetowego z pokładem basenów (wnęk) po zlikwidowanych pochylniach A1 i A2.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8.4</w:t>
            </w:r>
          </w:p>
        </w:tc>
        <w:tc>
          <w:tcPr>
            <w:tcW w:w="0" w:type="auto"/>
          </w:tcPr>
          <w:p w:rsidR="00B33265" w:rsidRDefault="009F54FA">
            <w:r>
              <w:t>Południowa część Wyspy Ostrów</w:t>
            </w:r>
          </w:p>
        </w:tc>
        <w:tc>
          <w:tcPr>
            <w:tcW w:w="0" w:type="auto"/>
          </w:tcPr>
          <w:p w:rsidR="00B33265" w:rsidRDefault="009F54FA">
            <w:r>
              <w:t>Określenie w planie szczególnych warunków prowadzenia działalności gospodarczej na okolicznych terenach portowych, która może grozić skażeniem środowiska i wzrostem (utrzymaniem) uciążliwości dla otoczenia, co przykładowo pole</w:t>
            </w:r>
            <w:r>
              <w:t>gałoby na ograniczeniu bądź zapobieżeniu immisji takich jak hałas, piaskowanie i lakierowanie na świeżym powietrzu, wyłączenie przeładunku materiałów sypkich).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Nie uwzględniono. Na Wyspie Ostrów i przyległych akwenach jest prowadzona działaln</w:t>
            </w:r>
            <w:r>
              <w:t>ość stoczniowa, która jest zgodna z polityką miasta zapisaną w dokumentach strategicznych i planistycznych.</w:t>
            </w:r>
          </w:p>
        </w:tc>
        <w:tc>
          <w:tcPr>
            <w:tcW w:w="0" w:type="auto"/>
          </w:tcPr>
          <w:p w:rsidR="00B33265" w:rsidRDefault="00B33265"/>
        </w:tc>
      </w:tr>
      <w:tr w:rsidR="00B33265" w:rsidTr="00770531">
        <w:trPr>
          <w:trHeight w:val="905"/>
        </w:trPr>
        <w:tc>
          <w:tcPr>
            <w:tcW w:w="0" w:type="auto"/>
          </w:tcPr>
          <w:p w:rsidR="00B33265" w:rsidRDefault="009F54FA">
            <w:r>
              <w:t>8.5</w:t>
            </w:r>
          </w:p>
        </w:tc>
        <w:tc>
          <w:tcPr>
            <w:tcW w:w="0" w:type="auto"/>
          </w:tcPr>
          <w:p w:rsidR="00B33265" w:rsidRDefault="009F54FA">
            <w:r>
              <w:t>Martwa Wisła, działki wodne 150, 152, 155,156</w:t>
            </w:r>
          </w:p>
        </w:tc>
        <w:tc>
          <w:tcPr>
            <w:tcW w:w="0" w:type="auto"/>
          </w:tcPr>
          <w:p w:rsidR="00B33265" w:rsidRDefault="009F54FA">
            <w:r>
              <w:t>Dopuszczenie funkcji uprawiania turystyki oraz</w:t>
            </w:r>
            <w:r>
              <w:t xml:space="preserve"> sportów wodnych, w tym między innymi pływanie na kajakach, łodziach motorowych i żaglowych na akwenie zlokalizowanym między w/w nabrzeżami a nabrzeżem na Wyspie Ostrów.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>
            <w:bookmarkStart w:id="0" w:name="_GoBack"/>
            <w:bookmarkEnd w:id="0"/>
          </w:p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191"/>
        <w:gridCol w:w="10207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Stoc</w:t>
            </w:r>
            <w:r>
              <w:t>znia WISŁA Sp. z o.o.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20-03-2020, brak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Przełom 21, 80-643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20-03-2020, INZ1.1.8100.2.6.7.2020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471"/>
        <w:gridCol w:w="1714"/>
        <w:gridCol w:w="7480"/>
        <w:gridCol w:w="1732"/>
        <w:gridCol w:w="2143"/>
        <w:gridCol w:w="1858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lastRenderedPageBreak/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9.1</w:t>
            </w:r>
          </w:p>
        </w:tc>
        <w:tc>
          <w:tcPr>
            <w:tcW w:w="0" w:type="auto"/>
          </w:tcPr>
          <w:p w:rsidR="00B33265" w:rsidRDefault="009F54FA">
            <w:r>
              <w:t>Górki Zachodnie, Stocznia Wisła</w:t>
            </w:r>
          </w:p>
        </w:tc>
        <w:tc>
          <w:tcPr>
            <w:tcW w:w="0" w:type="auto"/>
          </w:tcPr>
          <w:p w:rsidR="00B33265" w:rsidRDefault="009F54FA">
            <w:r>
              <w:t>Stocznia produkcyjna w Górkach Zachodnich, która prace wykonuje w całości na lądzie, dostawy realizowane są na pontonach, które pływają po obszarach objętych projektem planu. Nie przewiduje się teg</w:t>
            </w:r>
            <w:r>
              <w:t>o systemu zmiany w przyszłości.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Wniosek o charakterze informacyjnym.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191"/>
        <w:gridCol w:w="10207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Marina Przełom sp. z o.o.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24-03-2020, brak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Przełom 24, 80-643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26-03-2020, INZ1.1.8100.2.6.8.2020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2112"/>
        <w:gridCol w:w="5984"/>
        <w:gridCol w:w="1845"/>
        <w:gridCol w:w="3045"/>
        <w:gridCol w:w="1841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10.1</w:t>
            </w:r>
          </w:p>
        </w:tc>
        <w:tc>
          <w:tcPr>
            <w:tcW w:w="0" w:type="auto"/>
          </w:tcPr>
          <w:p w:rsidR="00B33265" w:rsidRDefault="009F54FA">
            <w:r>
              <w:t>Wisła Śmiała, działka wodna nr 14/13 obręb 0273</w:t>
            </w:r>
          </w:p>
        </w:tc>
        <w:tc>
          <w:tcPr>
            <w:tcW w:w="0" w:type="auto"/>
          </w:tcPr>
          <w:p w:rsidR="00B33265" w:rsidRDefault="009F54FA">
            <w:r>
              <w:t>Budowa pomostu pływającego w Marinie Przełom (dawniej Marina Delphia Yachts).</w:t>
            </w:r>
          </w:p>
        </w:tc>
        <w:tc>
          <w:tcPr>
            <w:tcW w:w="0" w:type="auto"/>
          </w:tcPr>
          <w:p w:rsidR="00B33265" w:rsidRDefault="009F54FA">
            <w:r>
              <w:t xml:space="preserve">Nie </w:t>
            </w:r>
            <w:r>
              <w:t>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10.2</w:t>
            </w:r>
          </w:p>
        </w:tc>
        <w:tc>
          <w:tcPr>
            <w:tcW w:w="0" w:type="auto"/>
          </w:tcPr>
          <w:p w:rsidR="00B33265" w:rsidRDefault="009F54FA">
            <w:r>
              <w:t>Górki Zachodnie, działka nr 14/16 obręb 0273</w:t>
            </w:r>
          </w:p>
        </w:tc>
        <w:tc>
          <w:tcPr>
            <w:tcW w:w="0" w:type="auto"/>
          </w:tcPr>
          <w:p w:rsidR="00B33265" w:rsidRDefault="009F54FA">
            <w:r>
              <w:t>Budowa basenu dla wodowania jednostek pływających przy pomocy urządzenia przeładunkowego typu travelift w Marinie Przetom (dawniej Marina Delphia Yachts) na rzece Wisła</w:t>
            </w:r>
            <w:r>
              <w:t xml:space="preserve"> Śmiała.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7241"/>
        <w:gridCol w:w="8157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Gdańska Stocznia "Remontowa" im. J. Piłsudskiego S.A.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25-03-2020, TI/357/2020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Na Ostrowiu 1, 80-958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26-03-2020, INZ1.1.8100.2.6.9.2020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752"/>
        <w:gridCol w:w="7134"/>
        <w:gridCol w:w="1730"/>
        <w:gridCol w:w="2449"/>
        <w:gridCol w:w="1762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11.1</w:t>
            </w:r>
          </w:p>
        </w:tc>
        <w:tc>
          <w:tcPr>
            <w:tcW w:w="0" w:type="auto"/>
          </w:tcPr>
          <w:p w:rsidR="00B33265" w:rsidRDefault="009F54FA">
            <w:r>
              <w:t>Nabrzeża stoczniowe w północnej części Wyspy Ostrów</w:t>
            </w:r>
          </w:p>
        </w:tc>
        <w:tc>
          <w:tcPr>
            <w:tcW w:w="0" w:type="auto"/>
          </w:tcPr>
          <w:p w:rsidR="00B33265" w:rsidRDefault="009F54FA">
            <w:r>
              <w:t>Wykonanie remontu, modernizacji nabrzeży z uzy</w:t>
            </w:r>
            <w:r>
              <w:t>skaniem parametru nośności do 100KN/m kw. wraz z wykonaniem wymaganej infrastruktury nabrzeżowej, remontem, modernizacją infrastruktury hydrotechnicznej w zakresie urządzeń cumowniczych i odbojowych (dalby, cumownicze, pachoły wraz z pachołami sztor-mowymi</w:t>
            </w:r>
            <w:r>
              <w:t>, systemy odbojowe itp.). Przebudowa konstrukcji nabrzeży wraz z wyposażeniem, w zakresie wykonania stanowisk dla cumowania platform wiertniczych, doków, dźwigów pływających.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11.2</w:t>
            </w:r>
          </w:p>
        </w:tc>
        <w:tc>
          <w:tcPr>
            <w:tcW w:w="0" w:type="auto"/>
          </w:tcPr>
          <w:p w:rsidR="00B33265" w:rsidRDefault="009F54FA">
            <w:r>
              <w:t>Kanał Kaszubski, Martwa Wisła</w:t>
            </w:r>
          </w:p>
        </w:tc>
        <w:tc>
          <w:tcPr>
            <w:tcW w:w="0" w:type="auto"/>
          </w:tcPr>
          <w:p w:rsidR="00B33265" w:rsidRDefault="009F54FA">
            <w:r>
              <w:t>Zaplanowanie pogłębienia toru wodnego Kanału Kaszubskiego i Kanału Leniwka zgodnie z potrzebami żeglugowymi remontowanych jednostek pływających.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11.3</w:t>
            </w:r>
          </w:p>
        </w:tc>
        <w:tc>
          <w:tcPr>
            <w:tcW w:w="0" w:type="auto"/>
          </w:tcPr>
          <w:p w:rsidR="00B33265" w:rsidRDefault="009F54FA">
            <w:r>
              <w:t>akweny stoczniowe w północnej</w:t>
            </w:r>
            <w:r>
              <w:t xml:space="preserve"> części Wyspy Ostrów</w:t>
            </w:r>
          </w:p>
        </w:tc>
        <w:tc>
          <w:tcPr>
            <w:tcW w:w="0" w:type="auto"/>
          </w:tcPr>
          <w:p w:rsidR="00B33265" w:rsidRDefault="009F54FA">
            <w:r>
              <w:t>Pogłębienie basenu stoczniowego (weryfikacja rzędnych), przebudowa basenów stoczniowych dla wykonania suchego doku i wykonania stanowisk dla cumowania platform wiertniczych, doków, dźwigów pływających.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</w:t>
            </w:r>
            <w:r>
              <w:t>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lastRenderedPageBreak/>
              <w:t>11.4</w:t>
            </w:r>
          </w:p>
        </w:tc>
        <w:tc>
          <w:tcPr>
            <w:tcW w:w="0" w:type="auto"/>
          </w:tcPr>
          <w:p w:rsidR="00B33265" w:rsidRDefault="009F54FA">
            <w:r>
              <w:t>Martwa Wisła, na północ od Basenu Górniczego</w:t>
            </w:r>
          </w:p>
        </w:tc>
        <w:tc>
          <w:tcPr>
            <w:tcW w:w="0" w:type="auto"/>
          </w:tcPr>
          <w:p w:rsidR="00B33265" w:rsidRDefault="009F54FA">
            <w:r>
              <w:t>Przebudowa linii napowietrznej WN 110kV w przęśle nadwodnym pomiędzy słupami stalowymi nr 539 i S40 w zakresie wykonania ww. elektroenergetycznych linii kablowych w przepustach pod dnem kanału Mart</w:t>
            </w:r>
            <w:r>
              <w:t>wej Wisły.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4979"/>
        <w:gridCol w:w="10419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Remontowa Shipbuilding S.A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24-03-2020, RSB/DR/704/2020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Swojska 8, 80-958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25-03-2020, INZ1.1.8100.2.6.10.2020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3044"/>
        <w:gridCol w:w="5978"/>
        <w:gridCol w:w="1710"/>
        <w:gridCol w:w="2347"/>
        <w:gridCol w:w="1748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12.1</w:t>
            </w:r>
          </w:p>
        </w:tc>
        <w:tc>
          <w:tcPr>
            <w:tcW w:w="0" w:type="auto"/>
          </w:tcPr>
          <w:p w:rsidR="00B33265" w:rsidRDefault="009F54FA">
            <w:r>
              <w:t>Martwa Wisła, most w ciągu ul. Na Ostrowiu</w:t>
            </w:r>
          </w:p>
        </w:tc>
        <w:tc>
          <w:tcPr>
            <w:tcW w:w="0" w:type="auto"/>
          </w:tcPr>
          <w:p w:rsidR="00B33265" w:rsidRDefault="009F54FA">
            <w:r>
              <w:t>Dopuszczenie i uwzględnienie zwodzonego mostu na Wyspę Ostrów w ciągu ul. Swojskiej do ul. Na Ostrowiu.</w:t>
            </w:r>
          </w:p>
        </w:tc>
        <w:tc>
          <w:tcPr>
            <w:tcW w:w="0" w:type="auto"/>
          </w:tcPr>
          <w:p w:rsidR="00B33265" w:rsidRDefault="009F54FA">
            <w:r>
              <w:t>Nie wymaga</w:t>
            </w:r>
            <w:r>
              <w:t>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12.2</w:t>
            </w:r>
          </w:p>
        </w:tc>
        <w:tc>
          <w:tcPr>
            <w:tcW w:w="0" w:type="auto"/>
          </w:tcPr>
          <w:p w:rsidR="00B33265" w:rsidRDefault="009F54FA">
            <w:r>
              <w:t>Martwa Wisła, most pontonowy</w:t>
            </w:r>
          </w:p>
        </w:tc>
        <w:tc>
          <w:tcPr>
            <w:tcW w:w="0" w:type="auto"/>
          </w:tcPr>
          <w:p w:rsidR="00B33265" w:rsidRDefault="009F54FA">
            <w:r>
              <w:t xml:space="preserve">Utrzymanie i uwzględnienie wymogu zachowania zwodzonego mostu (przeprawy pontonowej) na Wyspę Ostrów od strony tzw. Młodego Miasta – ul. Główna do ul. Bosmańskiej lub w przypadku zlikwidowania w </w:t>
            </w:r>
            <w:r>
              <w:t>przyszłości wskazanej przeprawy pontonowej uwzględnienie w planie by ewentualny most lub przeprawa w dalszym ciągu posiadał funkcję otwierania dla przepływających jednostek.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12.3</w:t>
            </w:r>
          </w:p>
        </w:tc>
        <w:tc>
          <w:tcPr>
            <w:tcW w:w="0" w:type="auto"/>
          </w:tcPr>
          <w:p w:rsidR="00B33265" w:rsidRDefault="009F54FA">
            <w:r>
              <w:t>Martwa Wisła, Kanał Kaszubski</w:t>
            </w:r>
          </w:p>
        </w:tc>
        <w:tc>
          <w:tcPr>
            <w:tcW w:w="0" w:type="auto"/>
          </w:tcPr>
          <w:p w:rsidR="00B33265" w:rsidRDefault="009F54FA">
            <w:r>
              <w:t>Dopuszczenie i za</w:t>
            </w:r>
            <w:r>
              <w:t>planowanie pogłębienia toru wodnego wokół Wyspy Ostrów dla największych pływających do portu w Gdańsku, co umożliwi ich obsługę, remonty i budowę.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12.4</w:t>
            </w:r>
          </w:p>
        </w:tc>
        <w:tc>
          <w:tcPr>
            <w:tcW w:w="0" w:type="auto"/>
          </w:tcPr>
          <w:p w:rsidR="00B33265" w:rsidRDefault="009F54FA">
            <w:r>
              <w:t>6 linii elektroenergetycznych, napowietrznych nad Martwą Wisłą</w:t>
            </w:r>
            <w:r>
              <w:t>, Kanałem Kaszubskim i Wisłą Śmiałą</w:t>
            </w:r>
          </w:p>
        </w:tc>
        <w:tc>
          <w:tcPr>
            <w:tcW w:w="0" w:type="auto"/>
          </w:tcPr>
          <w:p w:rsidR="00B33265" w:rsidRDefault="009F54FA">
            <w:r>
              <w:t>Dopuszczenie i zaplanowanie likwidacji napowietrznych linii NN, SN i WN, w tym na wysokości Nabrzeża Wisłoujście oraz Nabrzeża Zbożowego i zastąpienie ich liniami gruntowymi.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12.</w:t>
            </w:r>
            <w:r>
              <w:t>5</w:t>
            </w:r>
          </w:p>
        </w:tc>
        <w:tc>
          <w:tcPr>
            <w:tcW w:w="0" w:type="auto"/>
          </w:tcPr>
          <w:p w:rsidR="00B33265" w:rsidRDefault="009F54FA">
            <w:r>
              <w:t>Działki sąsiadujące z działkami wodnymi nr 11 oraz 86 tj. dz. 10/5, 85/4 i 88</w:t>
            </w:r>
          </w:p>
        </w:tc>
        <w:tc>
          <w:tcPr>
            <w:tcW w:w="0" w:type="auto"/>
          </w:tcPr>
          <w:p w:rsidR="00B33265" w:rsidRDefault="009F54FA">
            <w:r>
              <w:t xml:space="preserve">Dopuszczenie prowadzenia inwestycji, modernizacji lub przebudowy związanych m.in. ze zbrojeniem gruntu oraz instalowaniem dodatkowego udźwigowienia lub infrastruktury </w:t>
            </w:r>
            <w:r>
              <w:t xml:space="preserve">niezbędnej dla przemysłu stoczniowego (takie jak pochylnie, slipy, wyposażenie cumownicze, dalby). Wykonanie remontu lub budowy nabrzeży przeładunkowo-składowych o nośności do 100 KN/m2, budowa bądź remont nabrzeży remontowo-stoczniowych o nośności do 100 </w:t>
            </w:r>
            <w:r>
              <w:t>KN/m2, budowa pochylni, budowa suchego doku.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12.6</w:t>
            </w:r>
          </w:p>
        </w:tc>
        <w:tc>
          <w:tcPr>
            <w:tcW w:w="0" w:type="auto"/>
          </w:tcPr>
          <w:p w:rsidR="00B33265" w:rsidRDefault="009F54FA">
            <w:r>
              <w:t>działki wodne nr 11 oraz 86</w:t>
            </w:r>
          </w:p>
        </w:tc>
        <w:tc>
          <w:tcPr>
            <w:tcW w:w="0" w:type="auto"/>
          </w:tcPr>
          <w:p w:rsidR="00B33265" w:rsidRDefault="009F54FA">
            <w:r>
              <w:t>Remont lub przebudowa basenu portowego, pogłębienie dna wzdłuż nabrzeża umożliwiającej wejście najw</w:t>
            </w:r>
            <w:r>
              <w:t xml:space="preserve">iększych jednostek wpływających do Portu w Gdańsku. Dopuszczenie możliwości wykonania głębi </w:t>
            </w:r>
            <w:r>
              <w:lastRenderedPageBreak/>
              <w:t>dokowej. Dopuszczenie pogłębienia nadbrzeża działek 10/5, 85/4, 88 do głębokości umożliwiającej wejście największych jednostek wpływających do portu w Gdańsku.</w:t>
            </w:r>
          </w:p>
        </w:tc>
        <w:tc>
          <w:tcPr>
            <w:tcW w:w="0" w:type="auto"/>
          </w:tcPr>
          <w:p w:rsidR="00B33265" w:rsidRDefault="009F54FA">
            <w:r>
              <w:lastRenderedPageBreak/>
              <w:t xml:space="preserve">Nie </w:t>
            </w:r>
            <w:r>
              <w:t>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7946"/>
        <w:gridCol w:w="7452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Przedsiębiorstwo Przeładunku Paliw Płynnych NAFTOPORT sp. z o.o.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25-03-2020, KWLT/2020/03/25/1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Kpt. ż. w. Witolda Poinca 1, 80-561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25-03-2020, INZ1.1.8100.2.6.11</w:t>
            </w:r>
            <w:r>
              <w:t>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2708"/>
        <w:gridCol w:w="6448"/>
        <w:gridCol w:w="1888"/>
        <w:gridCol w:w="1912"/>
        <w:gridCol w:w="1871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13.1</w:t>
            </w:r>
          </w:p>
        </w:tc>
        <w:tc>
          <w:tcPr>
            <w:tcW w:w="0" w:type="auto"/>
          </w:tcPr>
          <w:p w:rsidR="00B33265" w:rsidRDefault="009F54FA">
            <w:r>
              <w:t>Port Północny, przy Falochronie Północnym Półwyspowym</w:t>
            </w:r>
          </w:p>
        </w:tc>
        <w:tc>
          <w:tcPr>
            <w:tcW w:w="0" w:type="auto"/>
          </w:tcPr>
          <w:p w:rsidR="00B33265" w:rsidRDefault="009F54FA">
            <w:r>
              <w:t xml:space="preserve">Budowa nowego stanowiska przeładunkowego ropy naftowej „W” z zapewnionym </w:t>
            </w:r>
            <w:r>
              <w:t>na działkach wodnych bezkolizyjnym dostępem do obsługiwanych nabrzeży przeładunkowych.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831"/>
        <w:gridCol w:w="9567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Urząd Morski w Gdyni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23-03-2020, INZ1.1.8100.2.8.2020.AC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Chrzanowskiego 10, 81-338 Gdynia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23-03-2020, INZ1.1.8100.2.6.12.2020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672"/>
        <w:gridCol w:w="2874"/>
        <w:gridCol w:w="3443"/>
        <w:gridCol w:w="1681"/>
        <w:gridCol w:w="5000"/>
        <w:gridCol w:w="1728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14.1</w:t>
            </w:r>
          </w:p>
        </w:tc>
        <w:tc>
          <w:tcPr>
            <w:tcW w:w="0" w:type="auto"/>
          </w:tcPr>
          <w:p w:rsidR="00B33265" w:rsidRDefault="009F54FA">
            <w:r>
              <w:t xml:space="preserve">nabrzeża Martwej Wisły,: Szyprów (odc. wschodni), Flisaków (odc. </w:t>
            </w:r>
            <w:r>
              <w:t>środkowy o dł. 164 m i wschodni o dł. 143 m), Retmanów, Polski Hak, Wyspy Stogi o dl. 1830 m, nabrzeże Motławy nr XVIII</w:t>
            </w:r>
          </w:p>
        </w:tc>
        <w:tc>
          <w:tcPr>
            <w:tcW w:w="0" w:type="auto"/>
          </w:tcPr>
          <w:p w:rsidR="00B33265" w:rsidRDefault="009F54FA">
            <w:r>
              <w:t>Modernizacja wejścia do portu wewnętrznego. Etap IIIA.</w:t>
            </w:r>
          </w:p>
        </w:tc>
        <w:tc>
          <w:tcPr>
            <w:tcW w:w="0" w:type="auto"/>
          </w:tcPr>
          <w:p w:rsidR="00B33265" w:rsidRDefault="009F54FA">
            <w:r>
              <w:t>Dołączony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14.2</w:t>
            </w:r>
          </w:p>
        </w:tc>
        <w:tc>
          <w:tcPr>
            <w:tcW w:w="0" w:type="auto"/>
          </w:tcPr>
          <w:p w:rsidR="00B33265" w:rsidRDefault="009F54FA">
            <w:r>
              <w:t>Port Północny</w:t>
            </w:r>
          </w:p>
        </w:tc>
        <w:tc>
          <w:tcPr>
            <w:tcW w:w="0" w:type="auto"/>
          </w:tcPr>
          <w:p w:rsidR="00B33265" w:rsidRDefault="009F54FA">
            <w:r>
              <w:t xml:space="preserve">Modernizacja układu </w:t>
            </w:r>
            <w:r>
              <w:t>falochronów osłonowych w Porcie Północnym.</w:t>
            </w:r>
          </w:p>
        </w:tc>
        <w:tc>
          <w:tcPr>
            <w:tcW w:w="0" w:type="auto"/>
          </w:tcPr>
          <w:p w:rsidR="00B33265" w:rsidRDefault="009F54FA">
            <w:r>
              <w:t>Dołączony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14.3</w:t>
            </w:r>
          </w:p>
        </w:tc>
        <w:tc>
          <w:tcPr>
            <w:tcW w:w="0" w:type="auto"/>
          </w:tcPr>
          <w:p w:rsidR="00B33265" w:rsidRDefault="009F54FA">
            <w:r>
              <w:t>Zatoka Gdańska – zewnętrzne wody portowe</w:t>
            </w:r>
          </w:p>
        </w:tc>
        <w:tc>
          <w:tcPr>
            <w:tcW w:w="0" w:type="auto"/>
          </w:tcPr>
          <w:p w:rsidR="00B33265" w:rsidRDefault="009F54FA">
            <w:r>
              <w:t>Uwzględnienie istniejącego Toru Port Północny wg pozycji pław na mapie morskiej.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14.4</w:t>
            </w:r>
          </w:p>
        </w:tc>
        <w:tc>
          <w:tcPr>
            <w:tcW w:w="0" w:type="auto"/>
          </w:tcPr>
          <w:p w:rsidR="00B33265" w:rsidRDefault="009F54FA">
            <w:r>
              <w:t>Zatoka Gdańsk</w:t>
            </w:r>
            <w:r>
              <w:t>a między Półwyspem Westerplatte a Portem Północnym</w:t>
            </w:r>
          </w:p>
        </w:tc>
        <w:tc>
          <w:tcPr>
            <w:tcW w:w="0" w:type="auto"/>
          </w:tcPr>
          <w:p w:rsidR="00B33265" w:rsidRDefault="009F54FA">
            <w:r>
              <w:t>Umożliwienie realizacji portu centralnego.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lastRenderedPageBreak/>
              <w:t>14.5</w:t>
            </w:r>
          </w:p>
        </w:tc>
        <w:tc>
          <w:tcPr>
            <w:tcW w:w="0" w:type="auto"/>
          </w:tcPr>
          <w:p w:rsidR="00B33265" w:rsidRDefault="009F54FA">
            <w:r>
              <w:t>Zatoka Gdańska, brzeg Półwyspu Westerplatte na km 68,6 – 68,1</w:t>
            </w:r>
          </w:p>
        </w:tc>
        <w:tc>
          <w:tcPr>
            <w:tcW w:w="0" w:type="auto"/>
          </w:tcPr>
          <w:p w:rsidR="00B33265" w:rsidRDefault="009F54FA">
            <w:r>
              <w:t>uwzględnienie inwestycji ochrony brzegu, tj.: planowanego remontu</w:t>
            </w:r>
            <w:r>
              <w:t xml:space="preserve"> umocnienia brzegowego (w ramach inwestycji możliwe jest zajecie akwenu morskiego wzdłuż brzegu – uzupełnienie narzutu kamiennego).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14.6</w:t>
            </w:r>
          </w:p>
        </w:tc>
        <w:tc>
          <w:tcPr>
            <w:tcW w:w="0" w:type="auto"/>
          </w:tcPr>
          <w:p w:rsidR="00B33265" w:rsidRDefault="009F54FA">
            <w:r>
              <w:t>Zatoka Gdańska, zewnętrzne wody portowe</w:t>
            </w:r>
          </w:p>
        </w:tc>
        <w:tc>
          <w:tcPr>
            <w:tcW w:w="0" w:type="auto"/>
          </w:tcPr>
          <w:p w:rsidR="00B33265" w:rsidRDefault="009F54FA">
            <w:r>
              <w:t>zapewnienie ochrony podwodnego dziedz</w:t>
            </w:r>
            <w:r>
              <w:t>ictwa kulturowego jak we wniosku do projektu planu zagospodarowania przestrzenne-go Zatoki Gdańskiej.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 częściowo. Ustalono akweny ochronne wokół stałych zabytków archeologicznych. Nie ustalono akwenów chronionych wokół wraków, gdy</w:t>
            </w:r>
            <w:r>
              <w:t>ż są o zabytki ruchome (dr hab. Kamil Zeidler, prof. UG). Plan nie ustala rozległych akwenów ochronnych wnioskowanych na wodach przybrzeżnych redy portu po obu stronach ujścia Martwej Wisły w Nowym Porcie, gdzie zidentyfikowano liczne wraki historycznych s</w:t>
            </w:r>
            <w:r>
              <w:t>tatków, i na wschód od Portu Północnego, gdzie nie wykryto żadnych reliktów podwodnego dziedzictwa kulturowego. Wszystkie te wnioskowane akweny ochronne są kolizyjne z planami rozwojowymi portu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14.7</w:t>
            </w:r>
          </w:p>
        </w:tc>
        <w:tc>
          <w:tcPr>
            <w:tcW w:w="0" w:type="auto"/>
          </w:tcPr>
          <w:p w:rsidR="00B33265" w:rsidRDefault="009F54FA">
            <w:r>
              <w:t>Port Północny</w:t>
            </w:r>
          </w:p>
        </w:tc>
        <w:tc>
          <w:tcPr>
            <w:tcW w:w="0" w:type="auto"/>
          </w:tcPr>
          <w:p w:rsidR="00B33265" w:rsidRDefault="009F54FA">
            <w:r>
              <w:t>Rozbudowa odnogi toru i obrotnic w Porcie</w:t>
            </w:r>
            <w:r>
              <w:t xml:space="preserve"> Północnym.</w:t>
            </w:r>
          </w:p>
        </w:tc>
        <w:tc>
          <w:tcPr>
            <w:tcW w:w="0" w:type="auto"/>
          </w:tcPr>
          <w:p w:rsidR="00B33265" w:rsidRDefault="009F54FA">
            <w:r>
              <w:t>Dołączony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14.8</w:t>
            </w:r>
          </w:p>
        </w:tc>
        <w:tc>
          <w:tcPr>
            <w:tcW w:w="0" w:type="auto"/>
          </w:tcPr>
          <w:p w:rsidR="00B33265" w:rsidRDefault="009F54FA">
            <w:r>
              <w:t>Port Północny, terminal T3</w:t>
            </w:r>
          </w:p>
        </w:tc>
        <w:tc>
          <w:tcPr>
            <w:tcW w:w="0" w:type="auto"/>
          </w:tcPr>
          <w:p w:rsidR="00B33265" w:rsidRDefault="009F54FA">
            <w:r>
              <w:t>Rozbudowa terminala kontenerowego.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14.9</w:t>
            </w:r>
          </w:p>
        </w:tc>
        <w:tc>
          <w:tcPr>
            <w:tcW w:w="0" w:type="auto"/>
          </w:tcPr>
          <w:p w:rsidR="00B33265" w:rsidRDefault="009F54FA">
            <w:r>
              <w:t>Zatoka Gdańska zewnętrzne wody portowe</w:t>
            </w:r>
          </w:p>
        </w:tc>
        <w:tc>
          <w:tcPr>
            <w:tcW w:w="0" w:type="auto"/>
          </w:tcPr>
          <w:p w:rsidR="00B33265" w:rsidRDefault="009F54FA">
            <w:r>
              <w:t xml:space="preserve">Uwzględnienie istniejącego toru  Nowy Port wraz z planowanymi </w:t>
            </w:r>
            <w:r>
              <w:t>zmianami.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14.10</w:t>
            </w:r>
          </w:p>
        </w:tc>
        <w:tc>
          <w:tcPr>
            <w:tcW w:w="0" w:type="auto"/>
          </w:tcPr>
          <w:p w:rsidR="00B33265" w:rsidRDefault="009F54FA">
            <w:r>
              <w:t>Martwa Wisła, odcinek ujściowy</w:t>
            </w:r>
          </w:p>
        </w:tc>
        <w:tc>
          <w:tcPr>
            <w:tcW w:w="0" w:type="auto"/>
          </w:tcPr>
          <w:p w:rsidR="00B33265" w:rsidRDefault="009F54FA">
            <w:r>
              <w:t>Uwzględnienie zmian na torze podejściowym do Nowego Portu, utworzenie obrotnicy D=480m, zmiana dotychczasowych nabieżników – na jeden nabieżnik Nowy Port.</w:t>
            </w:r>
          </w:p>
        </w:tc>
        <w:tc>
          <w:tcPr>
            <w:tcW w:w="0" w:type="auto"/>
          </w:tcPr>
          <w:p w:rsidR="00B33265" w:rsidRDefault="009F54FA">
            <w:r>
              <w:t xml:space="preserve">Nie dołączono do </w:t>
            </w:r>
            <w:r>
              <w:t>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14.11</w:t>
            </w:r>
          </w:p>
        </w:tc>
        <w:tc>
          <w:tcPr>
            <w:tcW w:w="0" w:type="auto"/>
          </w:tcPr>
          <w:p w:rsidR="00B33265" w:rsidRDefault="009F54FA">
            <w:r>
              <w:t>Wisła Śmiała, Martwa Wisła</w:t>
            </w:r>
          </w:p>
        </w:tc>
        <w:tc>
          <w:tcPr>
            <w:tcW w:w="0" w:type="auto"/>
          </w:tcPr>
          <w:p w:rsidR="00B33265" w:rsidRDefault="009F54FA">
            <w:r>
              <w:t>Uwzględnienie istniejącego toru od wejścia na Wiśle Śmiałej do Mostu Wantowego.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14.12</w:t>
            </w:r>
          </w:p>
        </w:tc>
        <w:tc>
          <w:tcPr>
            <w:tcW w:w="0" w:type="auto"/>
          </w:tcPr>
          <w:p w:rsidR="00B33265" w:rsidRDefault="009F54FA">
            <w:r>
              <w:t>Martwa Wisła</w:t>
            </w:r>
          </w:p>
        </w:tc>
        <w:tc>
          <w:tcPr>
            <w:tcW w:w="0" w:type="auto"/>
          </w:tcPr>
          <w:p w:rsidR="00B33265" w:rsidRDefault="009F54FA">
            <w:r>
              <w:t xml:space="preserve">Uwzględnienie istniejącego toru na Martwej Wiśle, odcinek Most </w:t>
            </w:r>
            <w:r>
              <w:t>Kolejowy - Polski Hak.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lastRenderedPageBreak/>
              <w:t>14.13</w:t>
            </w:r>
          </w:p>
        </w:tc>
        <w:tc>
          <w:tcPr>
            <w:tcW w:w="0" w:type="auto"/>
          </w:tcPr>
          <w:p w:rsidR="00B33265" w:rsidRDefault="009F54FA">
            <w:r>
              <w:t>Zatoka Gdańska</w:t>
            </w:r>
          </w:p>
        </w:tc>
        <w:tc>
          <w:tcPr>
            <w:tcW w:w="0" w:type="auto"/>
          </w:tcPr>
          <w:p w:rsidR="00B33265" w:rsidRDefault="009F54FA">
            <w:r>
              <w:t>Uwzględnienie kotwicowisk Gdańsk: Nr 1, Nr 2, Nr 3, Nr 4, Nr 5 wraz z planowanymi zmianami.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086"/>
        <w:gridCol w:w="9312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Handel i Minerały Nowak Sp. z o.o. Sp. k.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</w:t>
            </w:r>
            <w:r>
              <w:rPr>
                <w:color w:val="44546A" w:themeColor="dark2"/>
              </w:rPr>
              <w:t xml:space="preserve"> pisma:      </w:t>
            </w:r>
            <w:r>
              <w:t>27-03-2020, brak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Knyszyńska 16a/2, 80-180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27-03-2020, INZ1.1.8100.2.6.13.2020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2"/>
        <w:gridCol w:w="2201"/>
        <w:gridCol w:w="6724"/>
        <w:gridCol w:w="1727"/>
        <w:gridCol w:w="2414"/>
        <w:gridCol w:w="1760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15.1</w:t>
            </w:r>
          </w:p>
        </w:tc>
        <w:tc>
          <w:tcPr>
            <w:tcW w:w="0" w:type="auto"/>
          </w:tcPr>
          <w:p w:rsidR="00B33265" w:rsidRDefault="009F54FA">
            <w:r>
              <w:t>Nabrzeże Przemysłowe na odcinkach III 3, III 4, III 5, dz. wodna 49/4</w:t>
            </w:r>
          </w:p>
        </w:tc>
        <w:tc>
          <w:tcPr>
            <w:tcW w:w="0" w:type="auto"/>
          </w:tcPr>
          <w:p w:rsidR="00B33265" w:rsidRDefault="009F54FA">
            <w:r>
              <w:t>Utrzymanie warunków dla cumowania jednostek o parametrach nie gorszych niż obecne: maksymalny DWT 15.000 ton, długość 145 m, szerokość 21 m oraz maksymalne zanurzenie 9,2 m.   Jednakże z</w:t>
            </w:r>
            <w:r>
              <w:t xml:space="preserve"> uwagi na ciągły dynamiczny rozwój konsorcjum proponujemy zwiększenie tych wartości do maksymalnego DWT 250000 ton, a co za tym idzie również warunków podejściowych dla takich jednostek.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15.2</w:t>
            </w:r>
          </w:p>
        </w:tc>
        <w:tc>
          <w:tcPr>
            <w:tcW w:w="0" w:type="auto"/>
          </w:tcPr>
          <w:p w:rsidR="00B33265" w:rsidRDefault="009F54FA">
            <w:r>
              <w:t>Działki: 5 (część), 14</w:t>
            </w:r>
            <w:r>
              <w:t xml:space="preserve"> i 18 wzdłuż Nabrzeża Przemysłowego</w:t>
            </w:r>
          </w:p>
        </w:tc>
        <w:tc>
          <w:tcPr>
            <w:tcW w:w="0" w:type="auto"/>
          </w:tcPr>
          <w:p w:rsidR="00B33265" w:rsidRDefault="009F54FA">
            <w:r>
              <w:t>Infrastruktura lądowa: zwiększenie nośności pasa technicznego z 2 ton/m2 na 10 ton/m2; Utrzymanie dotychczasowych uwarunkowań dla przeładunku, składowania, płukania, przesiewania kruszyw pochodzenia skalnego oraz kruszyw</w:t>
            </w:r>
            <w:r>
              <w:t xml:space="preserve"> naturalnych pochodzenia morskiego. Utrzymanie nie gorszych niż dotychczasowych warunków dla produkcji mieszanek betonowych z wytwórni betonu towarowego. Utrzymanie parametrów przyłączy obsługujących nasze wyżej wymienione działalności na warunkach nie gor</w:t>
            </w:r>
            <w:r>
              <w:t>szych niż obecne. Stworzenie odpowiednich, dostosowanych do naszych działalności, ciągów komunikacyjnych, umożliwiających transport pojazdami powyżej 30 ton.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988"/>
        <w:gridCol w:w="8410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Operator Gazociąg</w:t>
            </w:r>
            <w:r>
              <w:t>ów Przesyłowych Gaz-System S.A.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26-03-2020, PU.070.8.2020.4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Mszczonowska 4, 02-337 Warszawa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27-03-2020, INZ1.1.8100.2.6.14.2020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2331"/>
        <w:gridCol w:w="5464"/>
        <w:gridCol w:w="1723"/>
        <w:gridCol w:w="1643"/>
        <w:gridCol w:w="3666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16.1</w:t>
            </w:r>
          </w:p>
        </w:tc>
        <w:tc>
          <w:tcPr>
            <w:tcW w:w="0" w:type="auto"/>
          </w:tcPr>
          <w:p w:rsidR="00B33265" w:rsidRDefault="009F54FA">
            <w:r>
              <w:t xml:space="preserve">Zatoka Gdańska,  Port Północny w pobliżu falochronu B, po </w:t>
            </w:r>
            <w:r>
              <w:lastRenderedPageBreak/>
              <w:t>wschodniej stronie terminalu DCT Gdańsk</w:t>
            </w:r>
          </w:p>
        </w:tc>
        <w:tc>
          <w:tcPr>
            <w:tcW w:w="0" w:type="auto"/>
          </w:tcPr>
          <w:p w:rsidR="00B33265" w:rsidRDefault="009F54FA">
            <w:r>
              <w:lastRenderedPageBreak/>
              <w:t>Uwzględnienie planowanej rozbudowy krajowego systemu przesyłowego o pływający terminal LNG – Floating</w:t>
            </w:r>
            <w:r>
              <w:t xml:space="preserve"> Storage Regasification Unit (FSRU) w postaci: (i) gazociąg podmorskiego (DN1000, MOP 8,4MPa) łączącego pływający terminal </w:t>
            </w:r>
            <w:r>
              <w:lastRenderedPageBreak/>
              <w:t>regazyfikacyjny z krajowym systemem przesyłowym; (ii) falochronu; (iii) pomostu.</w:t>
            </w:r>
          </w:p>
        </w:tc>
        <w:tc>
          <w:tcPr>
            <w:tcW w:w="0" w:type="auto"/>
          </w:tcPr>
          <w:p w:rsidR="00B33265" w:rsidRDefault="009F54FA">
            <w:r>
              <w:lastRenderedPageBreak/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9F54FA">
            <w:r>
              <w:t>Wnioskodawca</w:t>
            </w:r>
            <w:r>
              <w:t xml:space="preserve">  poinformował, że planowane przedsięwzięcie należy do przedsięwzięć mogących zawsze znacząco </w:t>
            </w:r>
            <w:r>
              <w:lastRenderedPageBreak/>
              <w:t>lub potencjalnie znacząco oddziaływać na środowisko.</w:t>
            </w:r>
          </w:p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392"/>
        <w:gridCol w:w="10006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Shipyard City Gdańsk sp. z o.o. 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26-03-2020, L.dz.1/SCG/E/2020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Doki 1,</w:t>
            </w:r>
            <w:r>
              <w:t xml:space="preserve"> 80-863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27-03-2020, INZ1.1.8100.2.6.15.2020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672"/>
        <w:gridCol w:w="2466"/>
        <w:gridCol w:w="5323"/>
        <w:gridCol w:w="1715"/>
        <w:gridCol w:w="3471"/>
        <w:gridCol w:w="1751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17.1</w:t>
            </w:r>
          </w:p>
        </w:tc>
        <w:tc>
          <w:tcPr>
            <w:tcW w:w="0" w:type="auto"/>
          </w:tcPr>
          <w:p w:rsidR="00B33265" w:rsidRDefault="009F54FA">
            <w:r>
              <w:t>Działka 112/19</w:t>
            </w:r>
          </w:p>
        </w:tc>
        <w:tc>
          <w:tcPr>
            <w:tcW w:w="0" w:type="auto"/>
          </w:tcPr>
          <w:p w:rsidR="00B33265" w:rsidRDefault="009F54FA">
            <w:r>
              <w:t>Umożliwienie realizacji pawilonów o funkc</w:t>
            </w:r>
            <w:r>
              <w:t>ji usługowej na terenie nabrzeża w granicach działki 112/19 wraz z elementami małej architektury.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17.2</w:t>
            </w:r>
          </w:p>
        </w:tc>
        <w:tc>
          <w:tcPr>
            <w:tcW w:w="0" w:type="auto"/>
          </w:tcPr>
          <w:p w:rsidR="00B33265" w:rsidRDefault="009F54FA">
            <w:r>
              <w:t>Pirs na działce 112/19</w:t>
            </w:r>
          </w:p>
        </w:tc>
        <w:tc>
          <w:tcPr>
            <w:tcW w:w="0" w:type="auto"/>
          </w:tcPr>
          <w:p w:rsidR="00B33265" w:rsidRDefault="009F54FA">
            <w:r>
              <w:t xml:space="preserve">Przeznaczenie pirsu znajdującego się na działce o </w:t>
            </w:r>
            <w:r>
              <w:t>numerze ewidencyjnym 112/19 w sąsiedztwie basenu portowego nr 118 na teren zieleni publicznej.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17.3</w:t>
            </w:r>
          </w:p>
        </w:tc>
        <w:tc>
          <w:tcPr>
            <w:tcW w:w="0" w:type="auto"/>
          </w:tcPr>
          <w:p w:rsidR="00B33265" w:rsidRDefault="009F54FA">
            <w:r>
              <w:t>Działki wodne: 113 i 118</w:t>
            </w:r>
          </w:p>
        </w:tc>
        <w:tc>
          <w:tcPr>
            <w:tcW w:w="0" w:type="auto"/>
          </w:tcPr>
          <w:p w:rsidR="00B33265" w:rsidRDefault="009F54FA">
            <w:r>
              <w:t>Umożliwienie realizacji na terenie basenów portowych</w:t>
            </w:r>
            <w:r>
              <w:t xml:space="preserve"> mariny wraz z niezbędną infrastrukturą techniczną i z urządzeniami służącymi do obsługi mariny.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17.4</w:t>
            </w:r>
          </w:p>
        </w:tc>
        <w:tc>
          <w:tcPr>
            <w:tcW w:w="0" w:type="auto"/>
          </w:tcPr>
          <w:p w:rsidR="00B33265" w:rsidRDefault="009F54FA">
            <w:r>
              <w:t>Działka 112/19</w:t>
            </w:r>
          </w:p>
        </w:tc>
        <w:tc>
          <w:tcPr>
            <w:tcW w:w="0" w:type="auto"/>
          </w:tcPr>
          <w:p w:rsidR="00B33265" w:rsidRDefault="009F54FA">
            <w:r>
              <w:t xml:space="preserve">Zmiana układu nabrzeża na działce nr 112/9, zakładająca lokalne zejścia do wysokości lustra wody </w:t>
            </w:r>
            <w:r>
              <w:t>i wprowadzenie różnorodnych funkcji i form zagospodarowania pasa przybrzeżnego.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17.5</w:t>
            </w:r>
          </w:p>
        </w:tc>
        <w:tc>
          <w:tcPr>
            <w:tcW w:w="0" w:type="auto"/>
          </w:tcPr>
          <w:p w:rsidR="00B33265" w:rsidRDefault="009F54FA">
            <w:r>
              <w:t>działki wodne: 112, 113 i 118, w powiązaniu z działkami 159, 160, 161, 112/59, 112/71, 112/7</w:t>
            </w:r>
            <w:r>
              <w:t>7 i 112/78</w:t>
            </w:r>
          </w:p>
        </w:tc>
        <w:tc>
          <w:tcPr>
            <w:tcW w:w="0" w:type="auto"/>
          </w:tcPr>
          <w:p w:rsidR="00B33265" w:rsidRDefault="009F54FA">
            <w:r>
              <w:t>Umożliwienie realizacji pływających pawilonów-barek o funkcji usługowej gastronomicznej i rekreacyjnej i ich cumowania do nabrzeża zlokalizowanego na działce 112/19.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17.6</w:t>
            </w:r>
          </w:p>
        </w:tc>
        <w:tc>
          <w:tcPr>
            <w:tcW w:w="0" w:type="auto"/>
          </w:tcPr>
          <w:p w:rsidR="00B33265" w:rsidRDefault="009F54FA">
            <w:r>
              <w:t>Działka 112/19</w:t>
            </w:r>
          </w:p>
        </w:tc>
        <w:tc>
          <w:tcPr>
            <w:tcW w:w="0" w:type="auto"/>
          </w:tcPr>
          <w:p w:rsidR="00B33265" w:rsidRDefault="009F54FA">
            <w:r>
              <w:t xml:space="preserve">Umożliwienie </w:t>
            </w:r>
            <w:r>
              <w:t>nadwieszenia się nową zabudową nad istniejącym budynkiem 504B (oznaczonym na wyrysie z mapy ewidencyjnej symbolem P4) nad fragmentem działki o numerze ewidencyjnym 112/19.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17.7</w:t>
            </w:r>
          </w:p>
        </w:tc>
        <w:tc>
          <w:tcPr>
            <w:tcW w:w="0" w:type="auto"/>
          </w:tcPr>
          <w:p w:rsidR="00B33265" w:rsidRDefault="009F54FA">
            <w:r>
              <w:t>Martwa Wisła, odcinek od mostu pontonowego do stałego</w:t>
            </w:r>
          </w:p>
        </w:tc>
        <w:tc>
          <w:tcPr>
            <w:tcW w:w="0" w:type="auto"/>
          </w:tcPr>
          <w:p w:rsidR="00B33265" w:rsidRDefault="009F54FA">
            <w:r>
              <w:t xml:space="preserve">Zmiana lokalizacji mostu pontonowego na Wyspę Ostrów tak, aby zapewnić nieskrępowaną żeglowność przedmiotowego akwenu Portu Gdańskiego. Proponowana lokalizacja mostu </w:t>
            </w:r>
            <w:r>
              <w:lastRenderedPageBreak/>
              <w:t>pontonowego – równolegle do istnieją</w:t>
            </w:r>
            <w:r>
              <w:t>cego mostu stałego w osi ulicy Na Ostrowiu.</w:t>
            </w:r>
          </w:p>
        </w:tc>
        <w:tc>
          <w:tcPr>
            <w:tcW w:w="0" w:type="auto"/>
          </w:tcPr>
          <w:p w:rsidR="00B33265" w:rsidRDefault="009F54FA">
            <w:r>
              <w:lastRenderedPageBreak/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17.8</w:t>
            </w:r>
          </w:p>
        </w:tc>
        <w:tc>
          <w:tcPr>
            <w:tcW w:w="0" w:type="auto"/>
          </w:tcPr>
          <w:p w:rsidR="00B33265" w:rsidRDefault="009F54FA">
            <w:r>
              <w:t>Martwa Wisła, most pontonowy</w:t>
            </w:r>
          </w:p>
        </w:tc>
        <w:tc>
          <w:tcPr>
            <w:tcW w:w="0" w:type="auto"/>
          </w:tcPr>
          <w:p w:rsidR="00B33265" w:rsidRDefault="009F54FA">
            <w:r>
              <w:t>Wprowadzenie w miejscu mostu pontonowego promu dla ruchu pieszego.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 częściowo. Likwidacja mostu nie została us</w:t>
            </w:r>
            <w:r>
              <w:t>talona ze względu na potrzeby transportowe Wyspy Ostrów; wprowadzenie promu jest dopuszczone.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17.9</w:t>
            </w:r>
          </w:p>
        </w:tc>
        <w:tc>
          <w:tcPr>
            <w:tcW w:w="0" w:type="auto"/>
          </w:tcPr>
          <w:p w:rsidR="00B33265" w:rsidRDefault="009F54FA">
            <w:r>
              <w:t>Działki: 112/69, 112/70, 112/19 i 112/48</w:t>
            </w:r>
          </w:p>
        </w:tc>
        <w:tc>
          <w:tcPr>
            <w:tcW w:w="0" w:type="auto"/>
          </w:tcPr>
          <w:p w:rsidR="00B33265" w:rsidRDefault="009F54FA">
            <w:r>
              <w:t>Niezbędne jest wykonanie remontu nabrzeży na całej długości działek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 xml:space="preserve">Uwzględniono. Wniosek </w:t>
            </w:r>
            <w:r>
              <w:t>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17.10</w:t>
            </w:r>
          </w:p>
        </w:tc>
        <w:tc>
          <w:tcPr>
            <w:tcW w:w="0" w:type="auto"/>
          </w:tcPr>
          <w:p w:rsidR="00B33265" w:rsidRDefault="009F54FA">
            <w:r>
              <w:t>Działki w granicach portu: 112/69, 112/70, 112/19 i 112/48</w:t>
            </w:r>
          </w:p>
        </w:tc>
        <w:tc>
          <w:tcPr>
            <w:tcW w:w="0" w:type="auto"/>
          </w:tcPr>
          <w:p w:rsidR="00B33265" w:rsidRDefault="009F54FA">
            <w:r>
              <w:t>Całkowita zmiana funkcji nabrzeży leżących w granicach działek 112/69, 112/70, 112/19 i 112/48 z przemysłowej/stoczniowej na wielofunkcyjne szlaki k</w:t>
            </w:r>
            <w:r>
              <w:t>omunikacyjne i powiązane z wodą funkcje rekreacyjne wraz z usługami.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8546"/>
        <w:gridCol w:w="6852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Państwowy Instytut Geologiczny - PIB Oddział Geologii Morza w Gdańsku-Oliwie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25-03-2020, OB/PSG/75/03/20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Kościerska 5, 80-328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27-03-2020, INZ1.1.8100.2.6.16.2020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3325"/>
        <w:gridCol w:w="6464"/>
        <w:gridCol w:w="1655"/>
        <w:gridCol w:w="1631"/>
        <w:gridCol w:w="1752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18.1</w:t>
            </w:r>
          </w:p>
        </w:tc>
        <w:tc>
          <w:tcPr>
            <w:tcW w:w="0" w:type="auto"/>
          </w:tcPr>
          <w:p w:rsidR="00B33265" w:rsidRDefault="009F54FA">
            <w:r>
              <w:t>Zewnętrzne</w:t>
            </w:r>
            <w:r>
              <w:t xml:space="preserve"> wody portowe</w:t>
            </w:r>
          </w:p>
        </w:tc>
        <w:tc>
          <w:tcPr>
            <w:tcW w:w="0" w:type="auto"/>
          </w:tcPr>
          <w:p w:rsidR="00B33265" w:rsidRDefault="009F54FA">
            <w:r>
              <w:t>Uwzględnienie badań geologicznych i geofizycznych związanych z planowaną realizacją Mapy Geologicznej Polskich Obszarów Morskich na podstawie badań rejsowych, badań laboratoryjnych próbek osadów, prac kameralnych oraz wybranych i zweryfikowan</w:t>
            </w:r>
            <w:r>
              <w:t>ych danych archiwalnych.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18.2</w:t>
            </w:r>
          </w:p>
        </w:tc>
        <w:tc>
          <w:tcPr>
            <w:tcW w:w="0" w:type="auto"/>
          </w:tcPr>
          <w:p w:rsidR="00B33265" w:rsidRDefault="009F54FA">
            <w:r>
              <w:t>Część wód zewnętrznych portu, której odlądową granicę stanowi linia brzegowa, natomiast granicę odmorską stanowi linia równoległa do brzegu w odległości 2 km od niego</w:t>
            </w:r>
          </w:p>
        </w:tc>
        <w:tc>
          <w:tcPr>
            <w:tcW w:w="0" w:type="auto"/>
          </w:tcPr>
          <w:p w:rsidR="00B33265" w:rsidRDefault="009F54FA">
            <w:r>
              <w:t xml:space="preserve">Uwzględnienie planowanych </w:t>
            </w:r>
            <w:r>
              <w:t xml:space="preserve">badań geologicznych i geofizycznych związanych z realizacją wieloetapowego programu badań pn. Kartografia 4D w strefie brzegowej południowego Bałtyku. Roboty przewidziane w ramach projektu będą polegać na poborze rdzeni osadów oraz próbek powierzchniowych </w:t>
            </w:r>
            <w:r>
              <w:t>i będą poprzedzone pomiarami geofizycznymi, w tym profilowaniem batymetrycznym, sonarowym i sejsmoakustycznym.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7979"/>
        <w:gridCol w:w="7419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Polska Spółka Gazownictwa sp. z o.o. Oddział Wsparcia w Warszawie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 xml:space="preserve">25-03-2020, </w:t>
            </w:r>
            <w:r>
              <w:t>PSGCS.ROZD.422.03.20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Krucza 6/14, 00-537 Warszawa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27-03-2020, INZ1.1.8100.2.6.17.2020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2"/>
        <w:gridCol w:w="1495"/>
        <w:gridCol w:w="6050"/>
        <w:gridCol w:w="2140"/>
        <w:gridCol w:w="1666"/>
        <w:gridCol w:w="3475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lastRenderedPageBreak/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19.1</w:t>
            </w:r>
          </w:p>
        </w:tc>
        <w:tc>
          <w:tcPr>
            <w:tcW w:w="0" w:type="auto"/>
          </w:tcPr>
          <w:p w:rsidR="00B33265" w:rsidRDefault="009F54FA">
            <w:r>
              <w:t xml:space="preserve">Zewnętrzne wody </w:t>
            </w:r>
            <w:r>
              <w:t>portowe</w:t>
            </w:r>
          </w:p>
        </w:tc>
        <w:tc>
          <w:tcPr>
            <w:tcW w:w="0" w:type="auto"/>
          </w:tcPr>
          <w:p w:rsidR="00B33265" w:rsidRDefault="009F54FA">
            <w:r>
              <w:t>Uwzględnienie inwestycji PSG pn.: „Budowa gazociągu podmorskiego wraz z punktem przeładunkowym gazu”. Inwestycja obejmuje realizację podmorskiego gazociągu wysokiego ciśnienia o średnicy do DN 700 ciśnieniu 8,4 Mpa wraz z morskim punktem przeładunk</w:t>
            </w:r>
            <w:r>
              <w:t>owym gazu. Gazociąg na całej długości będzie ułożony w wykopie; dolna tworząca („krawędź”) rury będzie osadzona w wykopie na głębokości nie mniejszej niż ok. 1,5 m pod dnem, czyli gazociąg będzie przykryty warstwą gruntu (osadów) o miąższości nie mniejszej</w:t>
            </w:r>
            <w:r>
              <w:t xml:space="preserve"> niż około 0,7 m. Na czas układania gazociągu konieczne będzie zajęcie niezbędnego do realizacji przedsięwzięcia korytarza o szerokości około 100 m. Urobek wytworzony w trakcie wykonywania wykopu będzie pozostawiony na dnie morza w bezpośrednim sąsiedztwie</w:t>
            </w:r>
            <w:r>
              <w:t xml:space="preserve"> wykopu. W przypadku przekroczenia linii brzegowej stosowane mogą być metody bezwykopowe (m.in. mikrotuneling, przewiert sterowany HDD).</w:t>
            </w:r>
          </w:p>
        </w:tc>
        <w:tc>
          <w:tcPr>
            <w:tcW w:w="0" w:type="auto"/>
          </w:tcPr>
          <w:p w:rsidR="00B33265" w:rsidRDefault="009F54FA">
            <w:r>
              <w:t>Nie wymagany (przedsięwzięcie posiada aktualne pozwolenie).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9F54FA">
            <w:r>
              <w:t>Wnioskodawca  poinformował, że planowane prze</w:t>
            </w:r>
            <w:r>
              <w:t>dsięwzięcie należy do przedsięwzięć mogących zawsze znacząco lub potencjalnie znacząco oddziaływać na środowisko.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19.2</w:t>
            </w:r>
          </w:p>
        </w:tc>
        <w:tc>
          <w:tcPr>
            <w:tcW w:w="0" w:type="auto"/>
          </w:tcPr>
          <w:p w:rsidR="00B33265" w:rsidRDefault="009F54FA">
            <w:r>
              <w:t>Zatoka Gdańska, poza granicami planu</w:t>
            </w:r>
          </w:p>
        </w:tc>
        <w:tc>
          <w:tcPr>
            <w:tcW w:w="0" w:type="auto"/>
          </w:tcPr>
          <w:p w:rsidR="00B33265" w:rsidRDefault="009F54FA">
            <w:r>
              <w:t>Uwzględnienie inwestycji PSG pn.: "Budowa gazociągu podmorskiego wraz z punktem przeładunkowym gazu</w:t>
            </w:r>
            <w:r>
              <w:t>" w kierunku Podziemnego Magazynu Gazu PMG Kosakowo w budowie.</w:t>
            </w:r>
          </w:p>
        </w:tc>
        <w:tc>
          <w:tcPr>
            <w:tcW w:w="0" w:type="auto"/>
          </w:tcPr>
          <w:p w:rsidR="00B33265" w:rsidRDefault="009F54FA">
            <w:r>
              <w:t>Nie wymagany (przedsięwzięcie posiada aktualne pozwolenie).</w:t>
            </w:r>
          </w:p>
        </w:tc>
        <w:tc>
          <w:tcPr>
            <w:tcW w:w="0" w:type="auto"/>
          </w:tcPr>
          <w:p w:rsidR="00B33265" w:rsidRDefault="009F54FA">
            <w:r>
              <w:t>Odrzucono - poza obszarem planu.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806"/>
        <w:gridCol w:w="8592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Pomorska Specjalna Strefa Ekonomiczna Sp. z o.o.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 xml:space="preserve">25-03-2020, </w:t>
            </w:r>
            <w:r>
              <w:t>DEF.SF.900.2020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Władysława IV nr 9, 81-703 Sopot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27-03-2020, INZ1.1.8100.2.6.18.2020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672"/>
        <w:gridCol w:w="2049"/>
        <w:gridCol w:w="4503"/>
        <w:gridCol w:w="1700"/>
        <w:gridCol w:w="4733"/>
        <w:gridCol w:w="1741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20.1</w:t>
            </w:r>
          </w:p>
        </w:tc>
        <w:tc>
          <w:tcPr>
            <w:tcW w:w="0" w:type="auto"/>
          </w:tcPr>
          <w:p w:rsidR="00B33265" w:rsidRDefault="009F54FA">
            <w:r>
              <w:t>Wyspa Ostrów, dzi</w:t>
            </w:r>
            <w:r>
              <w:t>ałka 74/21 obręb 0069</w:t>
            </w:r>
          </w:p>
        </w:tc>
        <w:tc>
          <w:tcPr>
            <w:tcW w:w="0" w:type="auto"/>
          </w:tcPr>
          <w:p w:rsidR="00B33265" w:rsidRDefault="009F54FA">
            <w:r>
              <w:t>Uwzględnienie remontu Nabrzeża Trawlerowego na długości około 270 m.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20.2</w:t>
            </w:r>
          </w:p>
        </w:tc>
        <w:tc>
          <w:tcPr>
            <w:tcW w:w="0" w:type="auto"/>
          </w:tcPr>
          <w:p w:rsidR="00B33265" w:rsidRDefault="009F54FA">
            <w:r>
              <w:t>Działki wodne 152, 153, 154 obręb 0068 przy Nabrzeży trawlerowym</w:t>
            </w:r>
          </w:p>
        </w:tc>
        <w:tc>
          <w:tcPr>
            <w:tcW w:w="0" w:type="auto"/>
          </w:tcPr>
          <w:p w:rsidR="00B33265" w:rsidRDefault="009F54FA">
            <w:r>
              <w:t xml:space="preserve">Uwzględnienie </w:t>
            </w:r>
            <w:r>
              <w:t>możliwości pogłębienia dna rzeki Martwa Wisła przy nabrzeżu Trawlerowym do głębokości minimum 10 m.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20.3</w:t>
            </w:r>
          </w:p>
        </w:tc>
        <w:tc>
          <w:tcPr>
            <w:tcW w:w="0" w:type="auto"/>
          </w:tcPr>
          <w:p w:rsidR="00B33265" w:rsidRDefault="009F54FA">
            <w:r>
              <w:t>Wyspa Ostrów, tereny przemysłowe PSSE</w:t>
            </w:r>
          </w:p>
        </w:tc>
        <w:tc>
          <w:tcPr>
            <w:tcW w:w="0" w:type="auto"/>
          </w:tcPr>
          <w:p w:rsidR="00B33265" w:rsidRDefault="009F54FA">
            <w:r>
              <w:t>Uwzględnienie obecnego przeznaczenia terenów o charakterze przemysłowym</w:t>
            </w:r>
            <w:r>
              <w:t xml:space="preserve"> (Ba) i pozostawienia ich o takim samym przeznaczeniu (Ba).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lastRenderedPageBreak/>
              <w:t>20.4</w:t>
            </w:r>
          </w:p>
        </w:tc>
        <w:tc>
          <w:tcPr>
            <w:tcW w:w="0" w:type="auto"/>
          </w:tcPr>
          <w:p w:rsidR="00B33265" w:rsidRDefault="009F54FA">
            <w:r>
              <w:t>Wyspa Ostrów, działka 74/48, obr. 0069, działka wodna 152, obr. 0068</w:t>
            </w:r>
          </w:p>
        </w:tc>
        <w:tc>
          <w:tcPr>
            <w:tcW w:w="0" w:type="auto"/>
          </w:tcPr>
          <w:p w:rsidR="00B33265" w:rsidRDefault="009F54FA">
            <w:r>
              <w:t xml:space="preserve">Uwzględnienie likwidacji istniejącego </w:t>
            </w:r>
            <w:r>
              <w:t>pomostu wyposażeniowego znajdującego się w stanie mogącym stwarzać ryzyko katastrofy budowlanej i możliwości budowy pomostu wyposażeniowego wraz z uwzględnieniem dostępu do tego nabrzeża przez użytkownika wieczystego.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</w:t>
            </w:r>
            <w:r>
              <w:t>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20.5</w:t>
            </w:r>
          </w:p>
        </w:tc>
        <w:tc>
          <w:tcPr>
            <w:tcW w:w="0" w:type="auto"/>
          </w:tcPr>
          <w:p w:rsidR="00B33265" w:rsidRDefault="009F54FA">
            <w:r>
              <w:t>Wyspa Ostrów, działka 74/48, obr. 0069</w:t>
            </w:r>
          </w:p>
        </w:tc>
        <w:tc>
          <w:tcPr>
            <w:tcW w:w="0" w:type="auto"/>
          </w:tcPr>
          <w:p w:rsidR="00B33265" w:rsidRDefault="009F54FA">
            <w:r>
              <w:t>Uwzględnienie możliwości budowy nabrzeża pionowego do wysokości nabrzeża Trawlerowego na całej długości nabrzeża skarpowego liczącego około 365 m.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 xml:space="preserve">Uwzględniono. Wniosek uwzględniony w </w:t>
            </w:r>
            <w:r>
              <w:t>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20.6</w:t>
            </w:r>
          </w:p>
        </w:tc>
        <w:tc>
          <w:tcPr>
            <w:tcW w:w="0" w:type="auto"/>
          </w:tcPr>
          <w:p w:rsidR="00B33265" w:rsidRDefault="009F54FA">
            <w:r>
              <w:t>działka wodna 152, obr. 0068</w:t>
            </w:r>
          </w:p>
        </w:tc>
        <w:tc>
          <w:tcPr>
            <w:tcW w:w="0" w:type="auto"/>
          </w:tcPr>
          <w:p w:rsidR="00B33265" w:rsidRDefault="009F54FA">
            <w:r>
              <w:t>Uwzględnienie możliwości pogłębienia dna rzeki Martwa Wisła wzdłuż nabrzeża nieuregulowanego do głębokości minimum 10 m.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20.7</w:t>
            </w:r>
          </w:p>
        </w:tc>
        <w:tc>
          <w:tcPr>
            <w:tcW w:w="0" w:type="auto"/>
          </w:tcPr>
          <w:p w:rsidR="00B33265" w:rsidRDefault="009F54FA">
            <w:r>
              <w:t>Wyspa Ostrów, tereny przem</w:t>
            </w:r>
            <w:r>
              <w:t>ysłowe PSSE</w:t>
            </w:r>
          </w:p>
        </w:tc>
        <w:tc>
          <w:tcPr>
            <w:tcW w:w="0" w:type="auto"/>
          </w:tcPr>
          <w:p w:rsidR="00B33265" w:rsidRDefault="009F54FA">
            <w:r>
              <w:t>Uwzględnienie obecnego przeznaczenia terenów o charakterze przemysłowym (Ba) i pozostawienia ich o takim samym przeznaczeniu (Ba).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20.8</w:t>
            </w:r>
          </w:p>
        </w:tc>
        <w:tc>
          <w:tcPr>
            <w:tcW w:w="0" w:type="auto"/>
          </w:tcPr>
          <w:p w:rsidR="00B33265" w:rsidRDefault="009F54FA">
            <w:r>
              <w:t>Wyspa Ostrów 54/1, 60, 61 ora</w:t>
            </w:r>
            <w:r>
              <w:t>z 74/8, obręb 0069</w:t>
            </w:r>
          </w:p>
        </w:tc>
        <w:tc>
          <w:tcPr>
            <w:tcW w:w="0" w:type="auto"/>
          </w:tcPr>
          <w:p w:rsidR="00B33265" w:rsidRDefault="009F54FA">
            <w:r>
              <w:t>Uwzględnienie remontu Nabrzeża Postojowego P1 na długości około 190 m.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20.9</w:t>
            </w:r>
          </w:p>
        </w:tc>
        <w:tc>
          <w:tcPr>
            <w:tcW w:w="0" w:type="auto"/>
          </w:tcPr>
          <w:p w:rsidR="00B33265" w:rsidRDefault="009F54FA">
            <w:r>
              <w:t>Martwa Wisła, działki wodne 105/1 i 115, obręb 0068, przy Nabrzeżu Postojowym</w:t>
            </w:r>
          </w:p>
        </w:tc>
        <w:tc>
          <w:tcPr>
            <w:tcW w:w="0" w:type="auto"/>
          </w:tcPr>
          <w:p w:rsidR="00B33265" w:rsidRDefault="009F54FA">
            <w:r>
              <w:t>Uwzględnienie możliwości pogłębienia dna rzeki Martwa Wisła przy nabrzeżu Postojowym do głębokości minimum 10 m.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20.10</w:t>
            </w:r>
          </w:p>
        </w:tc>
        <w:tc>
          <w:tcPr>
            <w:tcW w:w="0" w:type="auto"/>
          </w:tcPr>
          <w:p w:rsidR="00B33265" w:rsidRDefault="009F54FA">
            <w:r>
              <w:t>Wyspa Ostrów, tereny przemysłowe PSSE</w:t>
            </w:r>
          </w:p>
        </w:tc>
        <w:tc>
          <w:tcPr>
            <w:tcW w:w="0" w:type="auto"/>
          </w:tcPr>
          <w:p w:rsidR="00B33265" w:rsidRDefault="009F54FA">
            <w:r>
              <w:t>Uwzględnienie obecnego przeznaczenia terenów o charakterz</w:t>
            </w:r>
            <w:r>
              <w:t>e przemysłowym (Ba) i pozostawienia ich o takim samym przeznaczeniu (Ba).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20.11</w:t>
            </w:r>
          </w:p>
        </w:tc>
        <w:tc>
          <w:tcPr>
            <w:tcW w:w="0" w:type="auto"/>
          </w:tcPr>
          <w:p w:rsidR="00B33265" w:rsidRDefault="009F54FA">
            <w:r>
              <w:t>Martwa Wisła, działki wodne 105/1, 115 i 113, obręb 0068</w:t>
            </w:r>
          </w:p>
        </w:tc>
        <w:tc>
          <w:tcPr>
            <w:tcW w:w="0" w:type="auto"/>
          </w:tcPr>
          <w:p w:rsidR="00B33265" w:rsidRDefault="009F54FA">
            <w:r>
              <w:t>Uwzględnienie istniejącego kolektora ści</w:t>
            </w:r>
            <w:r>
              <w:t>eków sanitarnych odprowadzających ścieki bytowe z całego terenu wyspy, znajdującego się pod dnem rzeki Martwa Wisła poprzez wyłączenie możliwości pogłębiania w tym miejscu dna rzeki.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Nie uwzględniono. Pogłębienie akwenu Martwej Wisły jest kon</w:t>
            </w:r>
            <w:r>
              <w:t>ieczne dla rozwoju funkcji przemysłowej na jego brzegach, o co wnioskują inni użytkownicy akwenu , a także PSSE w odniesieniu do innych odcinków tej rzeki. W razie konieczności kolektor kanalizacyjny będzie musiał być przełożony.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20.12</w:t>
            </w:r>
          </w:p>
        </w:tc>
        <w:tc>
          <w:tcPr>
            <w:tcW w:w="0" w:type="auto"/>
          </w:tcPr>
          <w:p w:rsidR="00B33265" w:rsidRDefault="009F54FA">
            <w:r>
              <w:t xml:space="preserve">Wyspa Ostrów, </w:t>
            </w:r>
            <w:r>
              <w:t>działka 67, obr. 0069</w:t>
            </w:r>
          </w:p>
        </w:tc>
        <w:tc>
          <w:tcPr>
            <w:tcW w:w="0" w:type="auto"/>
          </w:tcPr>
          <w:p w:rsidR="00B33265" w:rsidRDefault="009F54FA">
            <w:r>
              <w:t>Uwzględnienie remontu Nabrzeża Pochylni C1 na długości około 215 m.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lastRenderedPageBreak/>
              <w:t>20.13</w:t>
            </w:r>
          </w:p>
        </w:tc>
        <w:tc>
          <w:tcPr>
            <w:tcW w:w="0" w:type="auto"/>
          </w:tcPr>
          <w:p w:rsidR="00B33265" w:rsidRDefault="009F54FA">
            <w:r>
              <w:t>Martwa Wisła, działka wodna 115 obr. 0068</w:t>
            </w:r>
          </w:p>
        </w:tc>
        <w:tc>
          <w:tcPr>
            <w:tcW w:w="0" w:type="auto"/>
          </w:tcPr>
          <w:p w:rsidR="00B33265" w:rsidRDefault="009F54FA">
            <w:r>
              <w:t>Uwzględnienie możliwości pogłębienia dn</w:t>
            </w:r>
            <w:r>
              <w:t>a rzeki Martwa Wisła przy nabrzeżu Pochylni C1 do głębokości minimum 10 m.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20.14</w:t>
            </w:r>
          </w:p>
        </w:tc>
        <w:tc>
          <w:tcPr>
            <w:tcW w:w="0" w:type="auto"/>
          </w:tcPr>
          <w:p w:rsidR="00B33265" w:rsidRDefault="009F54FA">
            <w:r>
              <w:t>Wyspa Ostrów, tereny przemysłowe  PSSE</w:t>
            </w:r>
          </w:p>
        </w:tc>
        <w:tc>
          <w:tcPr>
            <w:tcW w:w="0" w:type="auto"/>
          </w:tcPr>
          <w:p w:rsidR="00B33265" w:rsidRDefault="009F54FA">
            <w:r>
              <w:t xml:space="preserve">Uwzględnienie obecnego przeznaczenia terenów o charakterze przemysłowym (Ba) i pozostawienia </w:t>
            </w:r>
            <w:r>
              <w:t>ich o takim samym przeznaczeniu (Ba).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20.15</w:t>
            </w:r>
          </w:p>
        </w:tc>
        <w:tc>
          <w:tcPr>
            <w:tcW w:w="0" w:type="auto"/>
          </w:tcPr>
          <w:p w:rsidR="00B33265" w:rsidRDefault="009F54FA">
            <w:r>
              <w:t>Wyspa Ostrów, działka 74/40, obr. 0069</w:t>
            </w:r>
          </w:p>
        </w:tc>
        <w:tc>
          <w:tcPr>
            <w:tcW w:w="0" w:type="auto"/>
          </w:tcPr>
          <w:p w:rsidR="00B33265" w:rsidRDefault="009F54FA">
            <w:r>
              <w:t>Uwzględnienie budowy Nabrzeża Kaszubskiego na długości około 40 m i remontu Nabrzeża Kaszubski</w:t>
            </w:r>
            <w:r>
              <w:t>ego na długości około 230 m.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20.16</w:t>
            </w:r>
          </w:p>
        </w:tc>
        <w:tc>
          <w:tcPr>
            <w:tcW w:w="0" w:type="auto"/>
          </w:tcPr>
          <w:p w:rsidR="00B33265" w:rsidRDefault="009F54FA">
            <w:r>
              <w:t>Kanał Kaszubski, działki wodne 73 i 82/1, obr. 0068</w:t>
            </w:r>
          </w:p>
        </w:tc>
        <w:tc>
          <w:tcPr>
            <w:tcW w:w="0" w:type="auto"/>
          </w:tcPr>
          <w:p w:rsidR="00B33265" w:rsidRDefault="009F54FA">
            <w:r>
              <w:t xml:space="preserve">Uwzględnienie możliwości pogłębienia dna Kanału Kaszubskiego przy nabrzeżu Kaszubskim do </w:t>
            </w:r>
            <w:r>
              <w:t>głębokości minimum 10 m.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20.17</w:t>
            </w:r>
          </w:p>
        </w:tc>
        <w:tc>
          <w:tcPr>
            <w:tcW w:w="0" w:type="auto"/>
          </w:tcPr>
          <w:p w:rsidR="00B33265" w:rsidRDefault="009F54FA">
            <w:r>
              <w:t>Wyspa Ostrów, tereny przemysłowe  PSSE</w:t>
            </w:r>
          </w:p>
        </w:tc>
        <w:tc>
          <w:tcPr>
            <w:tcW w:w="0" w:type="auto"/>
          </w:tcPr>
          <w:p w:rsidR="00B33265" w:rsidRDefault="009F54FA">
            <w:r>
              <w:t>Uwzględnienie obecnego przeznaczenia terenów o charakterze przemysłowym (Ba) i pozostawienia ich o takim samym przeznaczeniu (Ba).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7510"/>
        <w:gridCol w:w="7888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Gdańskie Zakłady Nawozów Fosforowych FOSFORY Sp. z o.o.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26-03-2020, NT/TU/244/2020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Kujawska 2, 80-550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 xml:space="preserve">27-03-2020, </w:t>
            </w:r>
            <w:r>
              <w:t>INZ1.1.8100.2.6.19.2020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2560"/>
        <w:gridCol w:w="6263"/>
        <w:gridCol w:w="1672"/>
        <w:gridCol w:w="2556"/>
        <w:gridCol w:w="1776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21.1</w:t>
            </w:r>
          </w:p>
        </w:tc>
        <w:tc>
          <w:tcPr>
            <w:tcW w:w="0" w:type="auto"/>
          </w:tcPr>
          <w:p w:rsidR="00B33265" w:rsidRDefault="009F54FA">
            <w:r>
              <w:t>Nabrzeże Chemików i Przemysłowe, działki 24, 25, 26 obręb 72 oraz 49/1 obręb 69</w:t>
            </w:r>
          </w:p>
        </w:tc>
        <w:tc>
          <w:tcPr>
            <w:tcW w:w="0" w:type="auto"/>
          </w:tcPr>
          <w:p w:rsidR="00B33265" w:rsidRDefault="009F54FA">
            <w:r>
              <w:t>Przeprowadzono kompleksową mo</w:t>
            </w:r>
            <w:r>
              <w:t>dernizację części odwodnej Nabrzeża Chemików. Wykonano m.in. nową ściankę szczelną oraz nowy oczep. W najbliższych latach planowane jest wykonanie modernizacji płyty nabrzeża wraz z infrastrukturą podziemną. Będą kontynuowane przeładunki towarów chemicznyc</w:t>
            </w:r>
            <w:r>
              <w:t>h.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21.2</w:t>
            </w:r>
          </w:p>
        </w:tc>
        <w:tc>
          <w:tcPr>
            <w:tcW w:w="0" w:type="auto"/>
          </w:tcPr>
          <w:p w:rsidR="00B33265" w:rsidRDefault="009F54FA">
            <w:r>
              <w:t>Tereny w sąsiedztwie Nabrzeża Chemików oraz Przemysłowego</w:t>
            </w:r>
          </w:p>
        </w:tc>
        <w:tc>
          <w:tcPr>
            <w:tcW w:w="0" w:type="auto"/>
          </w:tcPr>
          <w:p w:rsidR="00B33265" w:rsidRDefault="009F54FA">
            <w:r>
              <w:t>Zwiększenie ilości oraz rozszerzenie asortymentu towarów w przeładunkach morskich na terenach inwestycyjnych.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934"/>
        <w:gridCol w:w="8464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Przedsiębiorstwo Usługowe JABO Jan Wierzchowski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26-03-2020, brak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Przełom 14, 80-643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27-03-2020, INZ1.1.8100.</w:t>
            </w:r>
            <w:r>
              <w:t>2.6.20.2020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2183"/>
        <w:gridCol w:w="7074"/>
        <w:gridCol w:w="1858"/>
        <w:gridCol w:w="1862"/>
        <w:gridCol w:w="1850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lastRenderedPageBreak/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22.1</w:t>
            </w:r>
          </w:p>
        </w:tc>
        <w:tc>
          <w:tcPr>
            <w:tcW w:w="0" w:type="auto"/>
          </w:tcPr>
          <w:p w:rsidR="00B33265" w:rsidRDefault="009F54FA">
            <w:r>
              <w:t>Wisła Śmiała, część dz. wodnej 1/2</w:t>
            </w:r>
          </w:p>
        </w:tc>
        <w:tc>
          <w:tcPr>
            <w:tcW w:w="0" w:type="auto"/>
          </w:tcPr>
          <w:p w:rsidR="00B33265" w:rsidRDefault="009F54FA">
            <w:r>
              <w:t xml:space="preserve">Uwzględnienie możliwości zabudowy nabrzeża przy Stoczni Jabo o wcześniej uzgodnioną </w:t>
            </w:r>
            <w:r>
              <w:t>przystań jachtową przy zachodnim brzegu o długości 165 m, na wysokości ul. Przełom 1.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22.2</w:t>
            </w:r>
          </w:p>
        </w:tc>
        <w:tc>
          <w:tcPr>
            <w:tcW w:w="0" w:type="auto"/>
          </w:tcPr>
          <w:p w:rsidR="00B33265" w:rsidRDefault="009F54FA">
            <w:r>
              <w:t>Wisła Śmiała, działki 25/6 i 25/7 przy ul. Przełom 1</w:t>
            </w:r>
          </w:p>
        </w:tc>
        <w:tc>
          <w:tcPr>
            <w:tcW w:w="0" w:type="auto"/>
          </w:tcPr>
          <w:p w:rsidR="00B33265" w:rsidRDefault="009F54FA">
            <w:r>
              <w:t>Umocnienie nabrzeża przy projektowanej hali (produkcyjno-magazynowej n</w:t>
            </w:r>
            <w:r>
              <w:t>a działkach Inwestora) w postaci nabrzeża larsenowego, służącego do jej obsługi z wody. Rozważana jest możliwość budowy nabrzeża od strony wody.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8671"/>
        <w:gridCol w:w="6727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 xml:space="preserve">Instytut Morski Uniwersytetu Morskiego w Gdyni, Pracownia Polityki </w:t>
            </w:r>
            <w:r>
              <w:t>Przestrzennej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27-03-2020, DN36.20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Długi Targ 41/42, 80-830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27-03-2020, INZ1.1.8100.2.6.21.2020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600"/>
        <w:gridCol w:w="6255"/>
        <w:gridCol w:w="1737"/>
        <w:gridCol w:w="3372"/>
        <w:gridCol w:w="1863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23.1</w:t>
            </w:r>
          </w:p>
        </w:tc>
        <w:tc>
          <w:tcPr>
            <w:tcW w:w="0" w:type="auto"/>
          </w:tcPr>
          <w:p w:rsidR="00B33265" w:rsidRDefault="009F54FA">
            <w:r>
              <w:t>zewnętrzne wody portowe</w:t>
            </w:r>
          </w:p>
        </w:tc>
        <w:tc>
          <w:tcPr>
            <w:tcW w:w="0" w:type="auto"/>
          </w:tcPr>
          <w:p w:rsidR="00B33265" w:rsidRDefault="009F54FA">
            <w:r>
              <w:t>Pozostawienie definicji przyjętych w projekcie planu zagospodarowania przestrzennego polskich obszarów morskich w skali 1:200 000 (dalej PZPPOM) w postaci niezmienionej.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 części</w:t>
            </w:r>
            <w:r>
              <w:t>owo. Niektóre definicje dostosowano do specyfiki planu GDA.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23.2</w:t>
            </w:r>
          </w:p>
        </w:tc>
        <w:tc>
          <w:tcPr>
            <w:tcW w:w="0" w:type="auto"/>
          </w:tcPr>
          <w:p w:rsidR="00B33265" w:rsidRDefault="009F54FA">
            <w:r>
              <w:t>zewnętrzne wody portowe</w:t>
            </w:r>
          </w:p>
        </w:tc>
        <w:tc>
          <w:tcPr>
            <w:tcW w:w="0" w:type="auto"/>
          </w:tcPr>
          <w:p w:rsidR="00B33265" w:rsidRDefault="009F54FA">
            <w:r>
              <w:t>Uwzględnienie rekomendacji zawartych w karcie akwenu projektu PZPPOM o identyfikatorze POM.88.Ip.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216"/>
        <w:gridCol w:w="9182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"Siarkopol" Gdańsk S.A.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 xml:space="preserve">Data i </w:t>
            </w:r>
            <w:r>
              <w:rPr>
                <w:color w:val="44546A" w:themeColor="dark2"/>
              </w:rPr>
              <w:t>sygnatura pisma:      </w:t>
            </w:r>
            <w:r>
              <w:t>19-03-2020, DN/279/2020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Mjr. H.Sucharskiego 12, 80-601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26-03-2020, INZ1.1.8100.2.6.22.2020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427"/>
        <w:gridCol w:w="7458"/>
        <w:gridCol w:w="1762"/>
        <w:gridCol w:w="2282"/>
        <w:gridCol w:w="1898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 xml:space="preserve">Uwagi </w:t>
            </w:r>
            <w:r>
              <w:t>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24.1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>Nie wnosi uwag i wniosków do projektu planu zagospodarowania przestrzennego wraz z prognozą oddziaływania na środowisko ww. projektu planu akwenów portu morskiego w Gdańsku.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 xml:space="preserve">Wniosek o charakterze </w:t>
            </w:r>
            <w:r>
              <w:t>informacyjnym.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307"/>
        <w:gridCol w:w="9091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Prezes Zarządu Morskiego Portu Gdańsk SA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24-03-2020, IP/169/2020/DR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Zamknięta 18, 80-955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27-03-2020, INZ1.1.8100.2.6.23.2020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672"/>
        <w:gridCol w:w="2695"/>
        <w:gridCol w:w="6027"/>
        <w:gridCol w:w="2037"/>
        <w:gridCol w:w="2234"/>
        <w:gridCol w:w="1733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lastRenderedPageBreak/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25.1</w:t>
            </w:r>
          </w:p>
        </w:tc>
        <w:tc>
          <w:tcPr>
            <w:tcW w:w="0" w:type="auto"/>
          </w:tcPr>
          <w:p w:rsidR="00B33265" w:rsidRDefault="009F54FA">
            <w:r>
              <w:t>Zatoka Gdańska między Półwyspem Westerplatte a Portem Północnym</w:t>
            </w:r>
          </w:p>
        </w:tc>
        <w:tc>
          <w:tcPr>
            <w:tcW w:w="0" w:type="auto"/>
          </w:tcPr>
          <w:p w:rsidR="00B33265" w:rsidRDefault="009F54FA">
            <w:r>
              <w:t>Uwzględnienie  inwestycji związanej z budową Portu Centralne-go. Ze względu na fakt, iż projekt w przyszłości moż</w:t>
            </w:r>
            <w:r>
              <w:t>e być zmieniany  należy podczas tworzenia planu uwzględnić bufor, umożliwiający wprowadzenie zmian, dotyczących wielkości jak i kształtu inwestycji.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25.2</w:t>
            </w:r>
          </w:p>
        </w:tc>
        <w:tc>
          <w:tcPr>
            <w:tcW w:w="0" w:type="auto"/>
          </w:tcPr>
          <w:p w:rsidR="00B33265" w:rsidRDefault="009F54FA">
            <w:r>
              <w:t xml:space="preserve">Port wewnętrzny: tor wodny na Martwej Wiśle i Kanale </w:t>
            </w:r>
            <w:r>
              <w:t>Kaszubskim od falochronu wejściowego do Polskiego Haka wraz z Basenem Górniczym</w:t>
            </w:r>
          </w:p>
        </w:tc>
        <w:tc>
          <w:tcPr>
            <w:tcW w:w="0" w:type="auto"/>
          </w:tcPr>
          <w:p w:rsidR="00B33265" w:rsidRDefault="009F54FA">
            <w:r>
              <w:t>Modernizacja toru wodnego, rozbudowa nabrzeży oraz poprawa warunków żeglugi w Porcie Wewnętrznym w Gdańsku obejmu-jąca następujące zadania:  1. Modernizacja wewnętrznego toru w</w:t>
            </w:r>
            <w:r>
              <w:t>odnego w Porcie Gdańsk   2. Przebudowa i rozbudowa Nabrzeża Obrońców Poczty Polskiej i Nabrzeża Mew   3. Rozbudowa Nabrzeża Oliwskiego  4. Rozbudowa Nabrzeża Zbożowego i Nabrzeża Wisłoujście  5. Rozbudowa Nabrzeża Dworzec Drzewny</w:t>
            </w:r>
          </w:p>
        </w:tc>
        <w:tc>
          <w:tcPr>
            <w:tcW w:w="0" w:type="auto"/>
          </w:tcPr>
          <w:p w:rsidR="00B33265" w:rsidRDefault="009F54FA">
            <w:r>
              <w:t>Nie wymagany (przedsięwzię</w:t>
            </w:r>
            <w:r>
              <w:t>cie posiada aktualne pozwolenie).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25.3</w:t>
            </w:r>
          </w:p>
        </w:tc>
        <w:tc>
          <w:tcPr>
            <w:tcW w:w="0" w:type="auto"/>
          </w:tcPr>
          <w:p w:rsidR="00B33265" w:rsidRDefault="009F54FA">
            <w:r>
              <w:t>Port Północny, przy Falochronie Północnym Półwyspowym</w:t>
            </w:r>
          </w:p>
        </w:tc>
        <w:tc>
          <w:tcPr>
            <w:tcW w:w="0" w:type="auto"/>
          </w:tcPr>
          <w:p w:rsidR="00B33265" w:rsidRDefault="009F54FA">
            <w:r>
              <w:t>Rozbudowa Nabrzeża Północnego przy Falochronie Półwyspowym.</w:t>
            </w:r>
          </w:p>
        </w:tc>
        <w:tc>
          <w:tcPr>
            <w:tcW w:w="0" w:type="auto"/>
          </w:tcPr>
          <w:p w:rsidR="00B33265" w:rsidRDefault="009F54FA">
            <w:r>
              <w:t>Nie wymagany (przedsięwzięcie posiada aktualne pozwolenie).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25.4</w:t>
            </w:r>
          </w:p>
        </w:tc>
        <w:tc>
          <w:tcPr>
            <w:tcW w:w="0" w:type="auto"/>
          </w:tcPr>
          <w:p w:rsidR="00B33265" w:rsidRDefault="009F54FA">
            <w:r>
              <w:t>Port w</w:t>
            </w:r>
            <w:r>
              <w:t>ewnętrzny</w:t>
            </w:r>
          </w:p>
        </w:tc>
        <w:tc>
          <w:tcPr>
            <w:tcW w:w="0" w:type="auto"/>
          </w:tcPr>
          <w:p w:rsidR="00B33265" w:rsidRDefault="009F54FA">
            <w:r>
              <w:t>Przebudowa Nabrzeża Bytomskiego na odcinku o długości ok. 204 mb.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25.5</w:t>
            </w:r>
          </w:p>
        </w:tc>
        <w:tc>
          <w:tcPr>
            <w:tcW w:w="0" w:type="auto"/>
          </w:tcPr>
          <w:p w:rsidR="00B33265" w:rsidRDefault="009F54FA">
            <w:r>
              <w:t>Wyspa Stogi</w:t>
            </w:r>
          </w:p>
        </w:tc>
        <w:tc>
          <w:tcPr>
            <w:tcW w:w="0" w:type="auto"/>
          </w:tcPr>
          <w:p w:rsidR="00B33265" w:rsidRDefault="009F54FA">
            <w:r>
              <w:t xml:space="preserve">Rozbudowa i modernizacja węzłów sieci bazowej w Porcie Gdańsk w zakresie </w:t>
            </w:r>
            <w:r>
              <w:t>infrastruktury drogowo-kolejowej.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25.6</w:t>
            </w:r>
          </w:p>
        </w:tc>
        <w:tc>
          <w:tcPr>
            <w:tcW w:w="0" w:type="auto"/>
          </w:tcPr>
          <w:p w:rsidR="00B33265" w:rsidRDefault="009F54FA">
            <w:r>
              <w:t>Nowy Port, zachodni falochron wejściowy</w:t>
            </w:r>
          </w:p>
        </w:tc>
        <w:tc>
          <w:tcPr>
            <w:tcW w:w="0" w:type="auto"/>
          </w:tcPr>
          <w:p w:rsidR="00B33265" w:rsidRDefault="009F54FA">
            <w:r>
              <w:t>Budowa wielofunkcyjnego obiektu kubaturowego na Główce Portu – budynku użyteczności publicznej w r</w:t>
            </w:r>
            <w:r>
              <w:t>amach projektu „Estetyzacja Portu Gdańsk".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25.7</w:t>
            </w:r>
          </w:p>
        </w:tc>
        <w:tc>
          <w:tcPr>
            <w:tcW w:w="0" w:type="auto"/>
          </w:tcPr>
          <w:p w:rsidR="00B33265" w:rsidRDefault="009F54FA">
            <w:r>
              <w:t>Wyspa Stogi, port zewnętrzny</w:t>
            </w:r>
          </w:p>
        </w:tc>
        <w:tc>
          <w:tcPr>
            <w:tcW w:w="0" w:type="auto"/>
          </w:tcPr>
          <w:p w:rsidR="00B33265" w:rsidRDefault="009F54FA">
            <w:r>
              <w:t>Rozbudowa i modernizacja sieci drogowej i kolejowej w porcie zewnętrznym w Gdańsku.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25.8</w:t>
            </w:r>
          </w:p>
        </w:tc>
        <w:tc>
          <w:tcPr>
            <w:tcW w:w="0" w:type="auto"/>
          </w:tcPr>
          <w:p w:rsidR="00B33265" w:rsidRDefault="009F54FA">
            <w:r>
              <w:t>Młyniska, dz. 18, Nabrzeże Wiślane</w:t>
            </w:r>
          </w:p>
        </w:tc>
        <w:tc>
          <w:tcPr>
            <w:tcW w:w="0" w:type="auto"/>
          </w:tcPr>
          <w:p w:rsidR="00B33265" w:rsidRDefault="009F54FA">
            <w:r>
              <w:t>Remont i przebudowa budynku byłej Poczty Morskiej zlokalizowanej przy Nabrzeżu Wiślanym w Porcie Gdańsk, budowa garaży dla samochodów, przebudowa infra</w:t>
            </w:r>
            <w:r>
              <w:t>struktury podziemnej oraz zagospodarowanie terenu.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lastRenderedPageBreak/>
              <w:t>25.9</w:t>
            </w:r>
          </w:p>
        </w:tc>
        <w:tc>
          <w:tcPr>
            <w:tcW w:w="0" w:type="auto"/>
          </w:tcPr>
          <w:p w:rsidR="00B33265" w:rsidRDefault="009F54FA">
            <w:r>
              <w:t>Port wewnętrzny: Nabrzeże Oliwskie, Nabrzeże Ziółkowskiego</w:t>
            </w:r>
          </w:p>
        </w:tc>
        <w:tc>
          <w:tcPr>
            <w:tcW w:w="0" w:type="auto"/>
          </w:tcPr>
          <w:p w:rsidR="00B33265" w:rsidRDefault="009F54FA">
            <w:r>
              <w:t xml:space="preserve">Modernizacja II linii Nabrzeży: Nabrzeża Oliwskiego oraz </w:t>
            </w:r>
            <w:r>
              <w:t>Nabrzeża Ziółkowskiego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25.10</w:t>
            </w:r>
          </w:p>
        </w:tc>
        <w:tc>
          <w:tcPr>
            <w:tcW w:w="0" w:type="auto"/>
          </w:tcPr>
          <w:p w:rsidR="00B33265" w:rsidRDefault="009F54FA">
            <w:r>
              <w:t>Port Północny, pirs między pirsem rudowym a pirsem LPG</w:t>
            </w:r>
          </w:p>
        </w:tc>
        <w:tc>
          <w:tcPr>
            <w:tcW w:w="0" w:type="auto"/>
          </w:tcPr>
          <w:p w:rsidR="00B33265" w:rsidRDefault="009F54FA">
            <w:r>
              <w:t>Budowa nowego pirsu przeładunkowego przy Terminalu Naftowym PERN w Gdańsku.</w:t>
            </w:r>
          </w:p>
        </w:tc>
        <w:tc>
          <w:tcPr>
            <w:tcW w:w="0" w:type="auto"/>
          </w:tcPr>
          <w:p w:rsidR="00B33265" w:rsidRDefault="009F54FA">
            <w:r>
              <w:t>Dołączony do wnio</w:t>
            </w:r>
            <w:r>
              <w:t>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25.11</w:t>
            </w:r>
          </w:p>
        </w:tc>
        <w:tc>
          <w:tcPr>
            <w:tcW w:w="0" w:type="auto"/>
          </w:tcPr>
          <w:p w:rsidR="00B33265" w:rsidRDefault="009F54FA">
            <w:r>
              <w:t>Port wewnętrzny: Nabrzeże Zachodnie, Nabrzeże WOC II</w:t>
            </w:r>
          </w:p>
        </w:tc>
        <w:tc>
          <w:tcPr>
            <w:tcW w:w="0" w:type="auto"/>
          </w:tcPr>
          <w:p w:rsidR="00B33265" w:rsidRDefault="009F54FA">
            <w:r>
              <w:t>Przebudowa Nabrzeża Zachodniego z odcinkiem Nabrzeża WOC II w Porcie Gdańskim.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25.12</w:t>
            </w:r>
          </w:p>
        </w:tc>
        <w:tc>
          <w:tcPr>
            <w:tcW w:w="0" w:type="auto"/>
          </w:tcPr>
          <w:p w:rsidR="00B33265" w:rsidRDefault="009F54FA">
            <w:r>
              <w:t xml:space="preserve">Port </w:t>
            </w:r>
            <w:r>
              <w:t>wewnętrzny, Nabrzeże Wiślane</w:t>
            </w:r>
          </w:p>
        </w:tc>
        <w:tc>
          <w:tcPr>
            <w:tcW w:w="0" w:type="auto"/>
          </w:tcPr>
          <w:p w:rsidR="00B33265" w:rsidRDefault="009F54FA">
            <w:r>
              <w:t>Przebudowa konstrukcji Nabrzeża Wiślanego w Porcie Gdańsk.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25.13</w:t>
            </w:r>
          </w:p>
        </w:tc>
        <w:tc>
          <w:tcPr>
            <w:tcW w:w="0" w:type="auto"/>
          </w:tcPr>
          <w:p w:rsidR="00B33265" w:rsidRDefault="009F54FA">
            <w:r>
              <w:t>Port wewnętrzny, nabrzeża w Basenie Górniczym: Nabrzeże Węglowe i Nabrzeże Rudowe</w:t>
            </w:r>
          </w:p>
        </w:tc>
        <w:tc>
          <w:tcPr>
            <w:tcW w:w="0" w:type="auto"/>
          </w:tcPr>
          <w:p w:rsidR="00B33265" w:rsidRDefault="009F54FA">
            <w:r>
              <w:t>P</w:t>
            </w:r>
            <w:r>
              <w:t>rzebudowa Nabrzeża Węglowego i Nabrzeża Rudowego.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25.14</w:t>
            </w:r>
          </w:p>
        </w:tc>
        <w:tc>
          <w:tcPr>
            <w:tcW w:w="0" w:type="auto"/>
          </w:tcPr>
          <w:p w:rsidR="00B33265" w:rsidRDefault="009F54FA">
            <w:r>
              <w:t>Nowy Port, rejon skrzyżowania ulic: Chodackiego, Handlowej i Starowiślnej, Nabrzeże Wiślane</w:t>
            </w:r>
          </w:p>
        </w:tc>
        <w:tc>
          <w:tcPr>
            <w:tcW w:w="0" w:type="auto"/>
          </w:tcPr>
          <w:p w:rsidR="00B33265" w:rsidRDefault="009F54FA">
            <w:r>
              <w:t>Przebudowa układu komunikacyj</w:t>
            </w:r>
            <w:r>
              <w:t>nego wraz z budową placu manewrowo - postojowego.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25.15</w:t>
            </w:r>
          </w:p>
        </w:tc>
        <w:tc>
          <w:tcPr>
            <w:tcW w:w="0" w:type="auto"/>
          </w:tcPr>
          <w:p w:rsidR="00B33265" w:rsidRDefault="009F54FA">
            <w:r>
              <w:t>Wyspa Stogi, rejon ul. Kontenerowej</w:t>
            </w:r>
          </w:p>
        </w:tc>
        <w:tc>
          <w:tcPr>
            <w:tcW w:w="0" w:type="auto"/>
          </w:tcPr>
          <w:p w:rsidR="00B33265" w:rsidRDefault="009F54FA">
            <w:r>
              <w:t>Budowa drogi wewnętrznej dojazdowej do terenu nr 30.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 xml:space="preserve">Uwzględniono. </w:t>
            </w:r>
            <w:r>
              <w:t>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25.16</w:t>
            </w:r>
          </w:p>
        </w:tc>
        <w:tc>
          <w:tcPr>
            <w:tcW w:w="0" w:type="auto"/>
          </w:tcPr>
          <w:p w:rsidR="00B33265" w:rsidRDefault="009F54FA">
            <w:r>
              <w:t>Nabrzeże Obrońców Poczty Polskiej</w:t>
            </w:r>
          </w:p>
        </w:tc>
        <w:tc>
          <w:tcPr>
            <w:tcW w:w="0" w:type="auto"/>
          </w:tcPr>
          <w:p w:rsidR="00B33265" w:rsidRDefault="009F54FA">
            <w:r>
              <w:t>Przebudowa II linii Nabrzeża Obrońców Poczty Polskiej.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25.17</w:t>
            </w:r>
          </w:p>
        </w:tc>
        <w:tc>
          <w:tcPr>
            <w:tcW w:w="0" w:type="auto"/>
          </w:tcPr>
          <w:p w:rsidR="00B33265" w:rsidRDefault="009F54FA">
            <w:r>
              <w:t>Nowy Port, Nabrzeże Wiśla</w:t>
            </w:r>
            <w:r>
              <w:t>ne</w:t>
            </w:r>
          </w:p>
        </w:tc>
        <w:tc>
          <w:tcPr>
            <w:tcW w:w="0" w:type="auto"/>
          </w:tcPr>
          <w:p w:rsidR="00B33265" w:rsidRDefault="009F54FA">
            <w:r>
              <w:t>Rozbudowa odcinka zamykającego Nabrzeża Wiślanego.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 xml:space="preserve">Uwzględniono. Wniosek uwzględniony w </w:t>
            </w:r>
            <w:r>
              <w:lastRenderedPageBreak/>
              <w:t>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25.18</w:t>
            </w:r>
          </w:p>
        </w:tc>
        <w:tc>
          <w:tcPr>
            <w:tcW w:w="0" w:type="auto"/>
          </w:tcPr>
          <w:p w:rsidR="00B33265" w:rsidRDefault="009F54FA">
            <w:r>
              <w:t>Martwa Wisła, dz. wodna 20/2, Nabrzeże Szczecińskie i Przeładunkowe</w:t>
            </w:r>
          </w:p>
        </w:tc>
        <w:tc>
          <w:tcPr>
            <w:tcW w:w="0" w:type="auto"/>
          </w:tcPr>
          <w:p w:rsidR="00B33265" w:rsidRDefault="009F54FA">
            <w:r>
              <w:t xml:space="preserve">Przebudowa Nabrzeża Szczecińskiego i </w:t>
            </w:r>
            <w:r>
              <w:t>Przeładunkowego polegająca na dostosowaniu stanowiska do obsługi statków o zanurzeniu 10,2 m.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25.19</w:t>
            </w:r>
          </w:p>
        </w:tc>
        <w:tc>
          <w:tcPr>
            <w:tcW w:w="0" w:type="auto"/>
          </w:tcPr>
          <w:p w:rsidR="00B33265" w:rsidRDefault="009F54FA">
            <w:r>
              <w:t>Port Północny, działki nr 26/2 i 15/1 obr. 144 przy Nabrzeżu Północnym Basenu Roboczego</w:t>
            </w:r>
          </w:p>
        </w:tc>
        <w:tc>
          <w:tcPr>
            <w:tcW w:w="0" w:type="auto"/>
          </w:tcPr>
          <w:p w:rsidR="00B33265" w:rsidRDefault="009F54FA">
            <w:r>
              <w:t xml:space="preserve">Budowa nawierzchni wraz z </w:t>
            </w:r>
            <w:r>
              <w:t>odwodnieniem przy Nabrzeżu Północnym Basenu Roboczego.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25.20</w:t>
            </w:r>
          </w:p>
        </w:tc>
        <w:tc>
          <w:tcPr>
            <w:tcW w:w="0" w:type="auto"/>
          </w:tcPr>
          <w:p w:rsidR="00B33265" w:rsidRDefault="009F54FA">
            <w:r>
              <w:t>Przeróbka, dz. wodne 49/4, 71/2, 81, przy Nabrzeżu Przemysłowym</w:t>
            </w:r>
          </w:p>
        </w:tc>
        <w:tc>
          <w:tcPr>
            <w:tcW w:w="0" w:type="auto"/>
          </w:tcPr>
          <w:p w:rsidR="00B33265" w:rsidRDefault="009F54FA">
            <w:r>
              <w:t>Umocnienie dna przy Nabrzeżu Przemysłowym III-1÷III-</w:t>
            </w:r>
            <w:r>
              <w:t>6.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25.21</w:t>
            </w:r>
          </w:p>
        </w:tc>
        <w:tc>
          <w:tcPr>
            <w:tcW w:w="0" w:type="auto"/>
          </w:tcPr>
          <w:p w:rsidR="00B33265" w:rsidRDefault="009F54FA">
            <w:r>
              <w:t>Port Północny, Falochron Brzegowy Północny Bazy Przeładunku Rudy</w:t>
            </w:r>
          </w:p>
        </w:tc>
        <w:tc>
          <w:tcPr>
            <w:tcW w:w="0" w:type="auto"/>
          </w:tcPr>
          <w:p w:rsidR="00B33265" w:rsidRDefault="009F54FA">
            <w:r>
              <w:t>Przebudowa falochronu Brzegowego Północnego Bazy Przeładunku Rudy.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</w:t>
            </w:r>
            <w:r>
              <w:t>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25.22</w:t>
            </w:r>
          </w:p>
        </w:tc>
        <w:tc>
          <w:tcPr>
            <w:tcW w:w="0" w:type="auto"/>
          </w:tcPr>
          <w:p w:rsidR="00B33265" w:rsidRDefault="009F54FA">
            <w:r>
              <w:t>Przeróbka, Nabrzeże Przemysłowe, odcinek skarpowy</w:t>
            </w:r>
          </w:p>
        </w:tc>
        <w:tc>
          <w:tcPr>
            <w:tcW w:w="0" w:type="auto"/>
          </w:tcPr>
          <w:p w:rsidR="00B33265" w:rsidRDefault="009F54FA">
            <w:r>
              <w:t>Przebudowa skarpowej konstrukcji Nabrzeża Przemysłowego na odcinku oznaczonym w katalogu nabrzeży Portu Gdańskiego jako III-6, o długości 82,1 m, tj. między punktami 36f i 37.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25.23</w:t>
            </w:r>
          </w:p>
        </w:tc>
        <w:tc>
          <w:tcPr>
            <w:tcW w:w="0" w:type="auto"/>
          </w:tcPr>
          <w:p w:rsidR="00B33265" w:rsidRDefault="009F54FA">
            <w:r>
              <w:t>Twierdza Wisłoujście, Bastion Wiślany i przyległy akwen Martwej Wisły</w:t>
            </w:r>
          </w:p>
        </w:tc>
        <w:tc>
          <w:tcPr>
            <w:tcW w:w="0" w:type="auto"/>
          </w:tcPr>
          <w:p w:rsidR="00B33265" w:rsidRDefault="009F54FA">
            <w:r>
              <w:t>Zabezpieczenie/przebudowa Bastionu Wiślanego wschodniego szańca Twierdzy Wisłoujście w związku z modernizacją wewną</w:t>
            </w:r>
            <w:r>
              <w:t>trz portowego toru wodnego (z wykonaniem uzupełniającego zakresu modernizacji toru w sąsiedztwie twierdzy).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25.24</w:t>
            </w:r>
          </w:p>
        </w:tc>
        <w:tc>
          <w:tcPr>
            <w:tcW w:w="0" w:type="auto"/>
          </w:tcPr>
          <w:p w:rsidR="00B33265" w:rsidRDefault="009F54FA">
            <w:r>
              <w:t>Port Północny, terminal T3</w:t>
            </w:r>
          </w:p>
        </w:tc>
        <w:tc>
          <w:tcPr>
            <w:tcW w:w="0" w:type="auto"/>
          </w:tcPr>
          <w:p w:rsidR="00B33265" w:rsidRDefault="009F54FA">
            <w:r>
              <w:t>Rozbudowa terminalu kontenerowego DCT Gdańsk w Porcie Północnym w Gdańsku</w:t>
            </w:r>
            <w:r>
              <w:t>.</w:t>
            </w:r>
          </w:p>
        </w:tc>
        <w:tc>
          <w:tcPr>
            <w:tcW w:w="0" w:type="auto"/>
          </w:tcPr>
          <w:p w:rsidR="00B33265" w:rsidRDefault="009F54FA">
            <w:r>
              <w:t>Dołączony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25.25</w:t>
            </w:r>
          </w:p>
        </w:tc>
        <w:tc>
          <w:tcPr>
            <w:tcW w:w="0" w:type="auto"/>
          </w:tcPr>
          <w:p w:rsidR="00B33265" w:rsidRDefault="009F54FA">
            <w:r>
              <w:t>Nabrzeże Przemysłowe</w:t>
            </w:r>
          </w:p>
        </w:tc>
        <w:tc>
          <w:tcPr>
            <w:tcW w:w="0" w:type="auto"/>
          </w:tcPr>
          <w:p w:rsidR="00B33265" w:rsidRDefault="009F54FA">
            <w:r>
              <w:t>Wymiana linii odbojowej Nabrzeża Przemysłowego III-1 i III-2.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25.26</w:t>
            </w:r>
          </w:p>
        </w:tc>
        <w:tc>
          <w:tcPr>
            <w:tcW w:w="0" w:type="auto"/>
          </w:tcPr>
          <w:p w:rsidR="00B33265" w:rsidRDefault="009F54FA">
            <w:r>
              <w:t>Port Północny, Falochron Brzegowy pola refulacyjnego nr 1</w:t>
            </w:r>
          </w:p>
        </w:tc>
        <w:tc>
          <w:tcPr>
            <w:tcW w:w="0" w:type="auto"/>
          </w:tcPr>
          <w:p w:rsidR="00B33265" w:rsidRDefault="009F54FA">
            <w:r>
              <w:t>Przebudowa falochronu</w:t>
            </w:r>
            <w:r>
              <w:t xml:space="preserve"> Brzegowego Pola Refulacyjnego nr 1 w Porcie Północnym w Gdańsku.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25.27</w:t>
            </w:r>
          </w:p>
        </w:tc>
        <w:tc>
          <w:tcPr>
            <w:tcW w:w="0" w:type="auto"/>
          </w:tcPr>
          <w:p w:rsidR="00B33265" w:rsidRDefault="009F54FA">
            <w:r>
              <w:t>Wyspa Stogi, po prawej stronie Martwej Wisły</w:t>
            </w:r>
          </w:p>
        </w:tc>
        <w:tc>
          <w:tcPr>
            <w:tcW w:w="0" w:type="auto"/>
          </w:tcPr>
          <w:p w:rsidR="00B33265" w:rsidRDefault="009F54FA">
            <w:r>
              <w:t xml:space="preserve">infrastruktura dostępowa od strony lądu obejmuje rozbudowę </w:t>
            </w:r>
            <w:r>
              <w:t>Trasy Sucharskiego i włącza się w istniejące układy drogowy i kolejowy w rejonie węzła Ku Ujściu.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 xml:space="preserve">Uwzględniono. Wniosek uwzględniony w </w:t>
            </w:r>
            <w:r>
              <w:lastRenderedPageBreak/>
              <w:t>Uwarunkowaniach do planu.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7003"/>
        <w:gridCol w:w="8395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Gdańska Infrastruktura Wodociągowo-Kanalizacyjna Sp. z o.o.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 xml:space="preserve">Data i sygnatura </w:t>
            </w:r>
            <w:r>
              <w:rPr>
                <w:color w:val="44546A" w:themeColor="dark2"/>
              </w:rPr>
              <w:t>pisma:      </w:t>
            </w:r>
            <w:r>
              <w:t>20-03-2020, TP/408.1-417/2020/PW/1040/MW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Kartuska 201, 80-122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27-03-2020, INZ1.1.8100.2.6.24.2020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880"/>
        <w:gridCol w:w="6935"/>
        <w:gridCol w:w="1867"/>
        <w:gridCol w:w="2289"/>
        <w:gridCol w:w="1856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 xml:space="preserve">Uwagi </w:t>
            </w:r>
            <w:r>
              <w:t>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26.1</w:t>
            </w:r>
          </w:p>
        </w:tc>
        <w:tc>
          <w:tcPr>
            <w:tcW w:w="0" w:type="auto"/>
          </w:tcPr>
          <w:p w:rsidR="00B33265" w:rsidRDefault="009F54FA">
            <w:r>
              <w:t>Martwa Wisła, Motława, Wisła Śmiała</w:t>
            </w:r>
          </w:p>
        </w:tc>
        <w:tc>
          <w:tcPr>
            <w:tcW w:w="0" w:type="auto"/>
          </w:tcPr>
          <w:p w:rsidR="00B33265" w:rsidRDefault="009F54FA">
            <w:r>
              <w:t>Uwzględnienie istniejącej i planowanej infrastruktury wodociągowej i kanalizacyjnej pod dnem akwenu portowego oraz możliwości wykonywania dodatkowych przewiertów pod rzeką, równolegle do istniejącyc</w:t>
            </w:r>
            <w:r>
              <w:t>h.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26.2</w:t>
            </w:r>
          </w:p>
        </w:tc>
        <w:tc>
          <w:tcPr>
            <w:tcW w:w="0" w:type="auto"/>
          </w:tcPr>
          <w:p w:rsidR="00B33265" w:rsidRDefault="009F54FA">
            <w:r>
              <w:t>Martwa Wisła, Motława, Wisła Śmiała</w:t>
            </w:r>
          </w:p>
        </w:tc>
        <w:tc>
          <w:tcPr>
            <w:tcW w:w="0" w:type="auto"/>
          </w:tcPr>
          <w:p w:rsidR="00B33265" w:rsidRDefault="009F54FA">
            <w:r>
              <w:t>Przesłanie projektu planu w celu zaopiniowania.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Nie uwzględniono. Nie ma podstawy prawnej.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26.3</w:t>
            </w:r>
          </w:p>
        </w:tc>
        <w:tc>
          <w:tcPr>
            <w:tcW w:w="0" w:type="auto"/>
          </w:tcPr>
          <w:p w:rsidR="00B33265" w:rsidRDefault="009F54FA">
            <w:r>
              <w:t>Martwa Wisła, Motława, Wisła Śmiała</w:t>
            </w:r>
          </w:p>
        </w:tc>
        <w:tc>
          <w:tcPr>
            <w:tcW w:w="0" w:type="auto"/>
          </w:tcPr>
          <w:p w:rsidR="00B33265" w:rsidRDefault="009F54FA">
            <w:r>
              <w:t xml:space="preserve">Wprowadzenie zapisów </w:t>
            </w:r>
            <w:r>
              <w:t>zapewniających bezpieczeństwo i stabilność infrastruktury w tym nienaruszenia stabilności gruntu w sąsiedztwie istniejących rurociągów.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678"/>
        <w:gridCol w:w="8720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Komunalny Związek Gmin Dolina Redy i Chylonki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27-03-2020, D</w:t>
            </w:r>
            <w:r>
              <w:t>OŚ.6724.17.2020.MSz2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Konwaliowa 1, 81-651 Gdynia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30-03-2020, INZ1.1.8100.2.6.25.2020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650"/>
        <w:gridCol w:w="6307"/>
        <w:gridCol w:w="1894"/>
        <w:gridCol w:w="2899"/>
        <w:gridCol w:w="2077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27.1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>Projekt planu akwenów portu morskiego w Gdańsku nie znajduje się w kompetencjach Związku.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Wniosek o charakterze informacyjnym.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612"/>
        <w:gridCol w:w="8786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REMONTOWA OFFSHORE SOLUTIONS Sp. z o.o.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26-03-2020, brak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 xml:space="preserve">ul. Swojska 8, 80-958 </w:t>
            </w:r>
            <w:r>
              <w:t>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30-03-2020, INZ1.1.8100.2.6.26.2020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865"/>
        <w:gridCol w:w="6658"/>
        <w:gridCol w:w="1783"/>
        <w:gridCol w:w="2723"/>
        <w:gridCol w:w="1798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28.1</w:t>
            </w:r>
          </w:p>
        </w:tc>
        <w:tc>
          <w:tcPr>
            <w:tcW w:w="0" w:type="auto"/>
          </w:tcPr>
          <w:p w:rsidR="00B33265" w:rsidRDefault="009F54FA">
            <w:r>
              <w:t>Wyspa Ostrów, nabrzeże działki 74/29, obr. 0069</w:t>
            </w:r>
          </w:p>
        </w:tc>
        <w:tc>
          <w:tcPr>
            <w:tcW w:w="0" w:type="auto"/>
          </w:tcPr>
          <w:p w:rsidR="00B33265" w:rsidRDefault="009F54FA">
            <w:r>
              <w:t xml:space="preserve">Remont, </w:t>
            </w:r>
            <w:r>
              <w:t>przebudowa istniejącego nabrzeża wraz z infrastrukturą hydrotechniczną w odniesieniu do wymaganych parametrów konstrukcyjnych modernizowanego obiektu uzyskaniem podwyższonej nośności obiektu do 100 kN/m kw oraz istniejących urządzeń cumowniczych.</w:t>
            </w:r>
          </w:p>
        </w:tc>
        <w:tc>
          <w:tcPr>
            <w:tcW w:w="0" w:type="auto"/>
          </w:tcPr>
          <w:p w:rsidR="00B33265" w:rsidRDefault="009F54FA">
            <w:r>
              <w:t>Nie wymag</w:t>
            </w:r>
            <w:r>
              <w:t>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9F54FA">
            <w:r>
              <w:t>brak zał. A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lastRenderedPageBreak/>
              <w:t>28.2</w:t>
            </w:r>
          </w:p>
        </w:tc>
        <w:tc>
          <w:tcPr>
            <w:tcW w:w="0" w:type="auto"/>
          </w:tcPr>
          <w:p w:rsidR="00B33265" w:rsidRDefault="009F54FA">
            <w:r>
              <w:t>Martwa Wisła, Kanał Kaszubski</w:t>
            </w:r>
          </w:p>
        </w:tc>
        <w:tc>
          <w:tcPr>
            <w:tcW w:w="0" w:type="auto"/>
          </w:tcPr>
          <w:p w:rsidR="00B33265" w:rsidRDefault="009F54FA">
            <w:r>
              <w:t>Weryfikacja istniejących głębokości na Kanale Martwej Wisły, Kanale Kaszubskim.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9F54FA">
            <w:r>
              <w:t>brak zał. A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28.3</w:t>
            </w:r>
          </w:p>
        </w:tc>
        <w:tc>
          <w:tcPr>
            <w:tcW w:w="0" w:type="auto"/>
          </w:tcPr>
          <w:p w:rsidR="00B33265" w:rsidRDefault="009F54FA">
            <w:r>
              <w:t>Dz</w:t>
            </w:r>
            <w:r>
              <w:t>iałka wodna 105/2 obr. 0068</w:t>
            </w:r>
          </w:p>
        </w:tc>
        <w:tc>
          <w:tcPr>
            <w:tcW w:w="0" w:type="auto"/>
          </w:tcPr>
          <w:p w:rsidR="00B33265" w:rsidRDefault="009F54FA">
            <w:r>
              <w:t>Weryfikacja rzędnych w basenie portowym.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9F54FA">
            <w:r>
              <w:t>brak zał. A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28.4</w:t>
            </w:r>
          </w:p>
        </w:tc>
        <w:tc>
          <w:tcPr>
            <w:tcW w:w="0" w:type="auto"/>
          </w:tcPr>
          <w:p w:rsidR="00B33265" w:rsidRDefault="009F54FA">
            <w:r>
              <w:t>Działka wodna 105/2 obr. 0068</w:t>
            </w:r>
          </w:p>
        </w:tc>
        <w:tc>
          <w:tcPr>
            <w:tcW w:w="0" w:type="auto"/>
          </w:tcPr>
          <w:p w:rsidR="00B33265" w:rsidRDefault="009F54FA">
            <w:r>
              <w:t xml:space="preserve">Remont, przebudowa istniejących urządzeń odbojowych (dalby) obiektów postojowo-komunikacyjnych </w:t>
            </w:r>
            <w:r>
              <w:t>(pomosty).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9F54FA">
            <w:r>
              <w:t>brak zał. A</w:t>
            </w:r>
          </w:p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233"/>
        <w:gridCol w:w="10165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DCT Gdańsk S.A.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27-03-2020, brak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Kontenerowa 7, 80-601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30-03-2020, INZ1.1.8100.2.6.27.2020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2319"/>
        <w:gridCol w:w="5176"/>
        <w:gridCol w:w="1821"/>
        <w:gridCol w:w="3687"/>
        <w:gridCol w:w="1824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</w:t>
            </w:r>
            <w:r>
              <w:t xml:space="preserve">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29.1</w:t>
            </w:r>
          </w:p>
        </w:tc>
        <w:tc>
          <w:tcPr>
            <w:tcW w:w="0" w:type="auto"/>
          </w:tcPr>
          <w:p w:rsidR="00B33265" w:rsidRDefault="009F54FA">
            <w:r>
              <w:t>Wewnętrzne wody Portu Północnego</w:t>
            </w:r>
          </w:p>
        </w:tc>
        <w:tc>
          <w:tcPr>
            <w:tcW w:w="0" w:type="auto"/>
          </w:tcPr>
          <w:p w:rsidR="00B33265" w:rsidRDefault="009F54FA">
            <w:r>
              <w:t>Rozszerzenie działek lądowych w Porcie Gdańskim.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 xml:space="preserve">Nie uwzględniono. Wniosek nieuwzględniony, gdyż przekracza zakres planu </w:t>
            </w:r>
            <w:r>
              <w:t>wynikający z art. 37a.2 ustawy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29.2</w:t>
            </w:r>
          </w:p>
        </w:tc>
        <w:tc>
          <w:tcPr>
            <w:tcW w:w="0" w:type="auto"/>
          </w:tcPr>
          <w:p w:rsidR="00B33265" w:rsidRDefault="009F54FA">
            <w:r>
              <w:t>Zewnętrzne wody poru gdańskiego, reda portu gdańskiego</w:t>
            </w:r>
          </w:p>
        </w:tc>
        <w:tc>
          <w:tcPr>
            <w:tcW w:w="0" w:type="auto"/>
          </w:tcPr>
          <w:p w:rsidR="00B33265" w:rsidRDefault="009F54FA">
            <w:r>
              <w:t>Wyznaczenie w obszarze redy portu Gdańsk miejsca do poboru piasku używanego w celach budowlanych – do zalądowiania nowych obszarów na terenie Portu Gdańsk.</w:t>
            </w:r>
          </w:p>
        </w:tc>
        <w:tc>
          <w:tcPr>
            <w:tcW w:w="0" w:type="auto"/>
          </w:tcPr>
          <w:p w:rsidR="00B33265" w:rsidRDefault="009F54FA">
            <w:r>
              <w:t>Nie doł</w:t>
            </w:r>
            <w:r>
              <w:t>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29.3</w:t>
            </w:r>
          </w:p>
        </w:tc>
        <w:tc>
          <w:tcPr>
            <w:tcW w:w="0" w:type="auto"/>
          </w:tcPr>
          <w:p w:rsidR="00B33265" w:rsidRDefault="009F54FA">
            <w:r>
              <w:t>Wewnętrzne wody Portu Północnego</w:t>
            </w:r>
          </w:p>
        </w:tc>
        <w:tc>
          <w:tcPr>
            <w:tcW w:w="0" w:type="auto"/>
          </w:tcPr>
          <w:p w:rsidR="00B33265" w:rsidRDefault="009F54FA">
            <w:r>
              <w:t>Uwzględnieniu w planach zagospodarowania planowanej rozbudowy terminala kontenerowego.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8066"/>
        <w:gridCol w:w="7332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 xml:space="preserve">Instytut Meteorologii i Gospodarki Wodnej - PIB </w:t>
            </w:r>
            <w:r>
              <w:t>Oddział Morski w Gdyni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31-03-2020, CS-S-G-510-7/2019/89/20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Waszyngtona 42, 81-342 Gdynia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31-03-2020, INZ1.1.8100.2.6.28.2020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3318"/>
        <w:gridCol w:w="5451"/>
        <w:gridCol w:w="1676"/>
        <w:gridCol w:w="2600"/>
        <w:gridCol w:w="1782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</w:t>
            </w:r>
            <w:r>
              <w:t>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30.1</w:t>
            </w:r>
          </w:p>
        </w:tc>
        <w:tc>
          <w:tcPr>
            <w:tcW w:w="0" w:type="auto"/>
          </w:tcPr>
          <w:p w:rsidR="00B33265" w:rsidRDefault="009F54FA">
            <w:r>
              <w:t>Nabrzeże Kapitanatu w Basenie Wewnętrznym Portu Północnego, współrzędne GPS: szer. geogr. 54°23'59" dł. geogr.: 18°41'53"</w:t>
            </w:r>
          </w:p>
        </w:tc>
        <w:tc>
          <w:tcPr>
            <w:tcW w:w="0" w:type="auto"/>
          </w:tcPr>
          <w:p w:rsidR="00B33265" w:rsidRDefault="009F54FA">
            <w:r>
              <w:t xml:space="preserve">Określenie stacji pomiarowo-obserwacyjnej IMGW-PIB I rzędu jako podstawowego </w:t>
            </w:r>
            <w:r>
              <w:t>elementu infrastruktury odpowiedzialnej w zakresie osłony hydrologicznej i meteorologicznej Portu Morskiego oraz regionu.  Stacja nie posiada strefy ochronnej.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190"/>
        <w:gridCol w:w="9208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ENERGA-OPERATOR</w:t>
            </w:r>
            <w:r>
              <w:t xml:space="preserve"> SA Oddział w Gdańsku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20-03-2020, EOP-3MMR-000137-2020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Marynarki Polskiej 130, 80-557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31-03-2020, INZ1.1.8100.2.6.29.2020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3240"/>
        <w:gridCol w:w="5860"/>
        <w:gridCol w:w="1698"/>
        <w:gridCol w:w="2289"/>
        <w:gridCol w:w="1740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lastRenderedPageBreak/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31.1</w:t>
            </w:r>
          </w:p>
        </w:tc>
        <w:tc>
          <w:tcPr>
            <w:tcW w:w="0" w:type="auto"/>
          </w:tcPr>
          <w:p w:rsidR="00B33265" w:rsidRDefault="009F54FA">
            <w:r>
              <w:t>Wewnętrzne wody portowe - 15 linii elektroenergetycznych istniejących i 1 projektowana nad lub pod wodami wewnętrznymi portu</w:t>
            </w:r>
          </w:p>
        </w:tc>
        <w:tc>
          <w:tcPr>
            <w:tcW w:w="0" w:type="auto"/>
          </w:tcPr>
          <w:p w:rsidR="00B33265" w:rsidRDefault="009F54FA">
            <w:r>
              <w:t>Uwzględnienie przebiegów istniejących sieci elektroenergetycznej przedstaw</w:t>
            </w:r>
            <w:r>
              <w:t>ionych na załącznikach graficznych i planowanej orientacyjnej trasy sieci kablowej SN-15kV, której trasa na etapie projektowania może ulec zmianie. Uwzględnienie wzdłuż wszystkich linii napowietrznych i kablowych 110kV pasów ochrony funkcyjnej o szerokości</w:t>
            </w:r>
            <w:r>
              <w:t xml:space="preserve"> 40 metrów - dla linii napowietrznych oraz 3 metry  - dla linii kablowych, a wzdłuż linii napowietrznych średniego napięcia SN-15kV pasów ochrony funkcyjnej o szerokości 14m. W  części graficznej planu należy wyznaczyć trasy linii z pasami ochrony funkcyjn</w:t>
            </w:r>
            <w:r>
              <w:t>ej.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31.2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>Umożliwienie budowy infrastruktury technicznej łącznie ze stacjami transformatorowymi 15/0,4kV w każdym terenie/akwenie.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31.3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 xml:space="preserve">Projekt planu prosimy </w:t>
            </w:r>
            <w:r>
              <w:t>przedłożyć do uzgodnienia w ENERGA-OPERATOR SA Oddział w Gdańsku, Wydział Rozwoju.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Nie uwzględniono. Wniosek nieuwzględniony, gdyż nie ma podstawy prawnej.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803"/>
        <w:gridCol w:w="8595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PGE Energa Ciepła S.A. Oddział Wybrzeże w Gdańsku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25-</w:t>
            </w:r>
            <w:r>
              <w:t>03-2020, 2020-PGE-W-ECW-PWW-40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Swojska 9, 80-867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30-03-2020, INZ1.1.8100.2.6.30.2020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2343"/>
        <w:gridCol w:w="6795"/>
        <w:gridCol w:w="1739"/>
        <w:gridCol w:w="2182"/>
        <w:gridCol w:w="1768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32.1</w:t>
            </w:r>
          </w:p>
        </w:tc>
        <w:tc>
          <w:tcPr>
            <w:tcW w:w="0" w:type="auto"/>
          </w:tcPr>
          <w:p w:rsidR="00B33265" w:rsidRDefault="009F54FA">
            <w:r>
              <w:t>Przekroczenie Martwej Wisły dz. wodnych: 14, 11/2, 8/4; obręby 072, 2755, 2735</w:t>
            </w:r>
          </w:p>
        </w:tc>
        <w:tc>
          <w:tcPr>
            <w:tcW w:w="0" w:type="auto"/>
          </w:tcPr>
          <w:p w:rsidR="00B33265" w:rsidRDefault="009F54FA">
            <w:r>
              <w:t>Zapewnić korytarze na kierunku portu gdańskiego dla gazociągu wysokociśnieniowego (powyżej 4 MPa), linii energetycznej wysokiego napięcia i rurociągów ciepłowniczych.</w:t>
            </w:r>
          </w:p>
        </w:tc>
        <w:tc>
          <w:tcPr>
            <w:tcW w:w="0" w:type="auto"/>
          </w:tcPr>
          <w:p w:rsidR="00B33265" w:rsidRDefault="009F54FA">
            <w:r>
              <w:t>Nie dołącz</w:t>
            </w:r>
            <w:r>
              <w:t>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32.2</w:t>
            </w:r>
          </w:p>
        </w:tc>
        <w:tc>
          <w:tcPr>
            <w:tcW w:w="0" w:type="auto"/>
          </w:tcPr>
          <w:p w:rsidR="00B33265" w:rsidRDefault="009F54FA">
            <w:r>
              <w:t>Nabrzeże  Szczecińskie na wysokości Bramy nr 2, dz. 84/3 – dz. wodna 100</w:t>
            </w:r>
          </w:p>
        </w:tc>
        <w:tc>
          <w:tcPr>
            <w:tcW w:w="0" w:type="auto"/>
          </w:tcPr>
          <w:p w:rsidR="00B33265" w:rsidRDefault="009F54FA">
            <w:r>
              <w:t xml:space="preserve">Budowle należące do PGE EC S.A. przy Nabrzeżu Szczecińskim: a. pomost załadunkowy, b. pomost dojściowy, c. pale pod pomost i dalby cumownicze. </w:t>
            </w:r>
            <w:r>
              <w:t>Budowle te nie są obecnie eksploatowane. Ich stan oceniany jest na dostateczny. Nie planuje się w najbliższych 5 latach dokonywać istotnych modernizacji czy inwestycji związanych z tym aktywem.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Wniosek o charakterze informacyjnym. Wniosek inf</w:t>
            </w:r>
            <w:r>
              <w:t>ormacyjny.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4587"/>
        <w:gridCol w:w="10811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SYNERGIA 99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23-03-2020, LD196/S99/2020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lastRenderedPageBreak/>
              <w:t>ul. Doki 1, 80-863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30-03-2020, INZ1.1.8100.2.6.31.2020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5666"/>
        <w:gridCol w:w="3412"/>
        <w:gridCol w:w="1734"/>
        <w:gridCol w:w="2154"/>
        <w:gridCol w:w="1861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</w:t>
            </w:r>
            <w:r>
              <w:t>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33.1</w:t>
            </w:r>
          </w:p>
        </w:tc>
        <w:tc>
          <w:tcPr>
            <w:tcW w:w="0" w:type="auto"/>
          </w:tcPr>
          <w:p w:rsidR="00B33265" w:rsidRDefault="009F54FA">
            <w:r>
              <w:t>Działki: 112/25 (65 mb w granicy działki wodnej 91 - Nabrzeże 5), 112/24 (100 mb w granicy działki wodnej 104 i 114 - nabrzeże odstawcze) oraz działka wodna 101 (Pirs 5)</w:t>
            </w:r>
          </w:p>
        </w:tc>
        <w:tc>
          <w:tcPr>
            <w:tcW w:w="0" w:type="auto"/>
          </w:tcPr>
          <w:p w:rsidR="00B33265" w:rsidRDefault="009F54FA">
            <w:r>
              <w:t>Wnioskujący informuje o stanie technicznym oraz</w:t>
            </w:r>
            <w:r>
              <w:t xml:space="preserve"> o stanie prawnym nieruchomości.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Wniosek o charakterze informacyjnym.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7906"/>
        <w:gridCol w:w="7492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Przedsiębiorstwo Eksploatacji Rurociągów Naftowych PRZYJAŹŃ S.A.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25-03-2020, TRNN.5117.000140.2020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Wyszogrodzka 133, 09-410 Płock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</w:t>
            </w:r>
            <w:r>
              <w:rPr>
                <w:color w:val="44546A" w:themeColor="dark2"/>
              </w:rPr>
              <w:t xml:space="preserve"> i sygnatura wpływu:  </w:t>
            </w:r>
            <w:r>
              <w:t>02-04-2020, INZ1.1.8100.2.6.32.2020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2"/>
        <w:gridCol w:w="1643"/>
        <w:gridCol w:w="6520"/>
        <w:gridCol w:w="1720"/>
        <w:gridCol w:w="3188"/>
        <w:gridCol w:w="1755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34.1</w:t>
            </w:r>
          </w:p>
        </w:tc>
        <w:tc>
          <w:tcPr>
            <w:tcW w:w="0" w:type="auto"/>
          </w:tcPr>
          <w:p w:rsidR="00B33265" w:rsidRDefault="009F54FA">
            <w:r>
              <w:t>Martwa Wisła, części działek nr 22 i 326, obr. 268</w:t>
            </w:r>
          </w:p>
        </w:tc>
        <w:tc>
          <w:tcPr>
            <w:tcW w:w="0" w:type="auto"/>
          </w:tcPr>
          <w:p w:rsidR="00B33265" w:rsidRDefault="009F54FA">
            <w:r>
              <w:t xml:space="preserve">Uwzględnienie </w:t>
            </w:r>
            <w:r>
              <w:t>istniejących dwu rurociągów naftowych DN 800, dwu rurociągów naftowych DN 1200 (łącznie 4 nitki rurociągów) oraz linii światłowodowej. Uwzględnienie projektowanego rurociągu naftowego DN 800 relacji Płock - Gdańsk usytuowanego od strony zachodniej istnieją</w:t>
            </w:r>
            <w:r>
              <w:t>cego rurociągu naftowego DN 800 (piąta nitka rurociągów).  Dla rurociągu naftowego DN 800 i DN 1200 należy zachować strefę bezpieczeństwa o szerokości minimum 20 m, której środkiem jest oś rurociągów. Dla układu równolegle biegnących rurociągów naftowych s</w:t>
            </w:r>
            <w:r>
              <w:t>trefę bezpieczeństwa wyznaczają poszczególne rurociągi. Strefa powinna być wolna od wszelkiego rodzaju budowli.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34.2</w:t>
            </w:r>
          </w:p>
        </w:tc>
        <w:tc>
          <w:tcPr>
            <w:tcW w:w="0" w:type="auto"/>
          </w:tcPr>
          <w:p w:rsidR="00B33265" w:rsidRDefault="009F54FA">
            <w:r>
              <w:t>części działek nr 22 i 326 (Martwa Wisła), obr. 268</w:t>
            </w:r>
          </w:p>
        </w:tc>
        <w:tc>
          <w:tcPr>
            <w:tcW w:w="0" w:type="auto"/>
          </w:tcPr>
          <w:p w:rsidR="00B33265" w:rsidRDefault="009F54FA">
            <w:r>
              <w:t xml:space="preserve">Projekty podziału oraz projekty </w:t>
            </w:r>
            <w:r>
              <w:t xml:space="preserve">zagospodarowania terenu w sąsiedztwie rurociągów naftowych należy przesłać do naszego przedsiębiorstwa w celu dokonania uzgodnienia.  Wszelkie zamierzenia inwestycyjne w strefie bezpieczeństwa rurociągów naftowych należy uzgodnić Z PERN S.A. na etapie ich </w:t>
            </w:r>
            <w:r>
              <w:t>projektowania.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Nie uwzględniono. Wniosek nieuwzględniony, gdyż przekracza zakres planu wynikający z art. 37a.2 ustawy lub nie ma podstawy prawnej.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34.3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>Przy projektowaniu zabudowy w sąsiedztwie rurociągów naftowych należy wziąć</w:t>
            </w:r>
            <w:r>
              <w:t xml:space="preserve"> po uwagę ocenę zagrożenia dla terenu przeznaczonego pod zabudowę od skutków ewentualnego rozszczelnienia rurociągów naftowych oraz zastosowanie odpowiednich rozwiązań zabezpieczających. Uwzględnienie powyższych uwag jest podstawą do określenia w pracach p</w:t>
            </w:r>
            <w:r>
              <w:t>lanistycznych odpowiednich odległości dla zabudowy od rurociągów naftowych, ponieważ odległości minimalne nie zawsze można uznać za właściwe i bezpieczne.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919"/>
        <w:gridCol w:w="9479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Marszałek Województwa Pomorskiego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26-03-</w:t>
            </w:r>
            <w:r>
              <w:t>2020, DRRP-G.7634.143.2020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lastRenderedPageBreak/>
              <w:t>ul. Okopowa 21/27, 80-810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06-04-2020, INZ1.1.8100.2.6.33.2020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672"/>
        <w:gridCol w:w="2787"/>
        <w:gridCol w:w="5938"/>
        <w:gridCol w:w="1648"/>
        <w:gridCol w:w="2309"/>
        <w:gridCol w:w="2044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35.1</w:t>
            </w:r>
          </w:p>
        </w:tc>
        <w:tc>
          <w:tcPr>
            <w:tcW w:w="0" w:type="auto"/>
          </w:tcPr>
          <w:p w:rsidR="00B33265" w:rsidRDefault="009F54FA">
            <w:r>
              <w:t xml:space="preserve">Górki </w:t>
            </w:r>
            <w:r>
              <w:t>Zachodnie, 1,5 km Wisły Śmiałej</w:t>
            </w:r>
          </w:p>
        </w:tc>
        <w:tc>
          <w:tcPr>
            <w:tcW w:w="0" w:type="auto"/>
          </w:tcPr>
          <w:p w:rsidR="00B33265" w:rsidRDefault="009F54FA">
            <w:r>
              <w:t>Budowa, rozbudowa i modernizacja sieci portów jachtowych, przystani żeglarskich i miejsc cumowania: rozbudowa portu jachtowego w Górkach Zachodnich.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35.2</w:t>
            </w:r>
          </w:p>
        </w:tc>
        <w:tc>
          <w:tcPr>
            <w:tcW w:w="0" w:type="auto"/>
          </w:tcPr>
          <w:p w:rsidR="00B33265" w:rsidRDefault="009F54FA">
            <w:r>
              <w:t>Górki Wschodnie, 2,33 km Wisły Śmiałej</w:t>
            </w:r>
          </w:p>
        </w:tc>
        <w:tc>
          <w:tcPr>
            <w:tcW w:w="0" w:type="auto"/>
          </w:tcPr>
          <w:p w:rsidR="00B33265" w:rsidRDefault="009F54FA">
            <w:r>
              <w:t>Budowa przystani żeglarskiej w Górkach Wschodnich (Sobieszewo)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35.3</w:t>
            </w:r>
          </w:p>
        </w:tc>
        <w:tc>
          <w:tcPr>
            <w:tcW w:w="0" w:type="auto"/>
          </w:tcPr>
          <w:p w:rsidR="00B33265" w:rsidRDefault="009F54FA">
            <w:r>
              <w:t>Młode Miasto; 6,95-8,0 km Martwej Wisły</w:t>
            </w:r>
          </w:p>
        </w:tc>
        <w:tc>
          <w:tcPr>
            <w:tcW w:w="0" w:type="auto"/>
          </w:tcPr>
          <w:p w:rsidR="00B33265" w:rsidRDefault="009F54FA">
            <w:r>
              <w:t>Utworzenie i zagospodarowanie nabrzeży tzw. Młodego Miasta dla potrzeb przystani żeglarskich.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35.4</w:t>
            </w:r>
          </w:p>
        </w:tc>
        <w:tc>
          <w:tcPr>
            <w:tcW w:w="0" w:type="auto"/>
          </w:tcPr>
          <w:p w:rsidR="00B33265" w:rsidRDefault="009F54FA">
            <w:r>
              <w:t>Górki Zachodnie, 16,3 km Martwej Wisły; 1,2-1,37 km Wisły Śmiałej; 0,5-0,3 km Wisły Śmiałej</w:t>
            </w:r>
          </w:p>
        </w:tc>
        <w:tc>
          <w:tcPr>
            <w:tcW w:w="0" w:type="auto"/>
          </w:tcPr>
          <w:p w:rsidR="00B33265" w:rsidRDefault="009F54FA">
            <w:r>
              <w:t>Uwzględnienie planów rozwojowych istniejących przystani żeglarskich w Górkach Zachodnich: Jacht Klub im. Conrada, Marina Przełom, Narodowe Cent</w:t>
            </w:r>
            <w:r>
              <w:t>rum Żeglarstwa AWFIS, Akademicki Klub Morski, Jacht Klub Morski Neptun oraz AZS Cosa w zakresie m.in. budowy pomostów pływających i modernizacji zaplecza lądowego.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35.5</w:t>
            </w:r>
          </w:p>
        </w:tc>
        <w:tc>
          <w:tcPr>
            <w:tcW w:w="0" w:type="auto"/>
          </w:tcPr>
          <w:p w:rsidR="00B33265" w:rsidRDefault="009F54FA">
            <w:r>
              <w:t>Stogi i Rudniki, 11,22-11,65 km Martwej Wisły</w:t>
            </w:r>
          </w:p>
        </w:tc>
        <w:tc>
          <w:tcPr>
            <w:tcW w:w="0" w:type="auto"/>
          </w:tcPr>
          <w:p w:rsidR="00B33265" w:rsidRDefault="009F54FA">
            <w:r>
              <w:t>Uwzględnien</w:t>
            </w:r>
            <w:r>
              <w:t>ie planów rozwojowych istniejących przystani żeglarskich w Gdańsku Stogach i Rudnikach: Gdański Klub Morski LOK, Stewa, Bliza oraz Yacht Klub Północny w zakresie m.in.: budowy pomostów pływających i modernizacji zaplecza lądowego.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</w:t>
            </w:r>
            <w:r>
              <w:t>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35.6</w:t>
            </w:r>
          </w:p>
        </w:tc>
        <w:tc>
          <w:tcPr>
            <w:tcW w:w="0" w:type="auto"/>
          </w:tcPr>
          <w:p w:rsidR="00B33265" w:rsidRDefault="009F54FA">
            <w:r>
              <w:t>Krakowiec, 13,50 km Martwej Wisły</w:t>
            </w:r>
          </w:p>
        </w:tc>
        <w:tc>
          <w:tcPr>
            <w:tcW w:w="0" w:type="auto"/>
          </w:tcPr>
          <w:p w:rsidR="00B33265" w:rsidRDefault="009F54FA">
            <w:r>
              <w:t>Utworzenie i zagospodarowanie nabrzeża przy ul. Mewy w Gdańsku Krakowcu dla potrzeb przystani żeglarskiej.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35.7</w:t>
            </w:r>
          </w:p>
        </w:tc>
        <w:tc>
          <w:tcPr>
            <w:tcW w:w="0" w:type="auto"/>
          </w:tcPr>
          <w:p w:rsidR="00B33265" w:rsidRDefault="009F54FA">
            <w:r>
              <w:t>Rudniki, 11,45 km Martwej Wisły</w:t>
            </w:r>
          </w:p>
        </w:tc>
        <w:tc>
          <w:tcPr>
            <w:tcW w:w="0" w:type="auto"/>
          </w:tcPr>
          <w:p w:rsidR="00B33265" w:rsidRDefault="009F54FA">
            <w:r>
              <w:t xml:space="preserve">Budowa przystani żeglarskiej na 100 </w:t>
            </w:r>
            <w:r>
              <w:t>miejsc postojowych wraz zapleczem lądowym Jacht Marina Gdańsk.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35.8</w:t>
            </w:r>
          </w:p>
        </w:tc>
        <w:tc>
          <w:tcPr>
            <w:tcW w:w="0" w:type="auto"/>
          </w:tcPr>
          <w:p w:rsidR="00B33265" w:rsidRDefault="009F54FA">
            <w:r>
              <w:t>Rudniki, 10,17 km Martwej Wisły</w:t>
            </w:r>
          </w:p>
        </w:tc>
        <w:tc>
          <w:tcPr>
            <w:tcW w:w="0" w:type="auto"/>
          </w:tcPr>
          <w:p w:rsidR="00B33265" w:rsidRDefault="009F54FA">
            <w:r>
              <w:t>Utworzenie i zagospodarowanie nabrzeża przy rozlewisku obok wieży Bartosa w Gdańsku (ul. Litewska) dla potrzeb przystani żegla</w:t>
            </w:r>
            <w:r>
              <w:t>rskiej.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35.9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>Sugeruje się uwzględnienie uwarunkowań przestrzennych roz-woju Portu Gdańskiego związanych z planowaną rewitalizacją dolnego biegu rzeki Wisły i dostosowania jej do wymogów IV klasy żeglowności.</w:t>
            </w:r>
          </w:p>
        </w:tc>
        <w:tc>
          <w:tcPr>
            <w:tcW w:w="0" w:type="auto"/>
          </w:tcPr>
          <w:p w:rsidR="00B33265" w:rsidRDefault="009F54FA">
            <w:r>
              <w:t xml:space="preserve">Nie </w:t>
            </w:r>
            <w:r>
              <w:t>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35.10</w:t>
            </w:r>
          </w:p>
        </w:tc>
        <w:tc>
          <w:tcPr>
            <w:tcW w:w="0" w:type="auto"/>
          </w:tcPr>
          <w:p w:rsidR="00B33265" w:rsidRDefault="009F54FA">
            <w:r>
              <w:t>Autostrada morska Gdynia-Karlskrona</w:t>
            </w:r>
          </w:p>
        </w:tc>
        <w:tc>
          <w:tcPr>
            <w:tcW w:w="0" w:type="auto"/>
          </w:tcPr>
          <w:p w:rsidR="00B33265" w:rsidRDefault="009F54FA">
            <w:r>
              <w:t>Należy wziąć pod uwagę rosnącą rolę połączeń promowych ze Skandynawią na obszarze Zatoki Gdańskiej i wydłużyć korytarz transportowy BAC na Szwecję w oparciu o autostradę morską Gdynia-Karl</w:t>
            </w:r>
            <w:r>
              <w:t>skrona.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Nie uwzględniono. Wniosek nie dotyczy obszaru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35.11</w:t>
            </w:r>
          </w:p>
        </w:tc>
        <w:tc>
          <w:tcPr>
            <w:tcW w:w="0" w:type="auto"/>
          </w:tcPr>
          <w:p w:rsidR="00B33265" w:rsidRDefault="009F54FA">
            <w:r>
              <w:t>Obszar lądowy portu</w:t>
            </w:r>
          </w:p>
        </w:tc>
        <w:tc>
          <w:tcPr>
            <w:tcW w:w="0" w:type="auto"/>
          </w:tcPr>
          <w:p w:rsidR="00B33265" w:rsidRDefault="009F54FA">
            <w:r>
              <w:t>W opracowywanym dokumencie sugeruje się uwzględnić uwarunkowania przestrzenne związane z wykorzystaniem energii wodorowej na obszarze Zatoki Gdańskiej, z</w:t>
            </w:r>
            <w:r>
              <w:t xml:space="preserve">arówno pod kątem transportu kolejowego jak i wodnego. W kwestii realizacji punktów </w:t>
            </w:r>
            <w:r>
              <w:lastRenderedPageBreak/>
              <w:t>ładowania jednostek pływających, należy poddać analizie ich lokalizacje, zastosowanie koniecznej infrastruktury oraz zachowanie środków bezpieczeństwa. Analogicznym analizom</w:t>
            </w:r>
            <w:r>
              <w:t xml:space="preserve"> należy poddać kwestię transportu wodorowego w portach.</w:t>
            </w:r>
          </w:p>
        </w:tc>
        <w:tc>
          <w:tcPr>
            <w:tcW w:w="0" w:type="auto"/>
          </w:tcPr>
          <w:p w:rsidR="00B33265" w:rsidRDefault="009F54FA">
            <w:r>
              <w:lastRenderedPageBreak/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35.12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>Opracowywany projekt planu powinien uwzględniać postulat dotyczący zwiększania generacji energii elekt</w:t>
            </w:r>
            <w:r>
              <w:t>rycznej. Postulat ten należy poddać rozpatrzeniu, aby wzorem innych krajów na nabrzeżach portów i w rejonie Zatoki Gdańskiej możliwa była lokalizacja pojedynczych elektrowni o mocy rzędu 3,5 -5MW.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35.13</w:t>
            </w:r>
          </w:p>
        </w:tc>
        <w:tc>
          <w:tcPr>
            <w:tcW w:w="0" w:type="auto"/>
          </w:tcPr>
          <w:p w:rsidR="00B33265" w:rsidRDefault="009F54FA">
            <w:r>
              <w:t xml:space="preserve">Motława, Kanał </w:t>
            </w:r>
            <w:r>
              <w:t>Kaszubski, Martwa Wisła</w:t>
            </w:r>
          </w:p>
        </w:tc>
        <w:tc>
          <w:tcPr>
            <w:tcW w:w="0" w:type="auto"/>
          </w:tcPr>
          <w:p w:rsidR="00B33265" w:rsidRDefault="009F54FA">
            <w:r>
              <w:t>Estetyzacja i racjonalizacja wykorzystania przestrzeni portowych widocznych z perspektywy drogi wodnej łączącej centrum Gdańska z Zatoką Gdańską.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35.14</w:t>
            </w:r>
          </w:p>
        </w:tc>
        <w:tc>
          <w:tcPr>
            <w:tcW w:w="0" w:type="auto"/>
          </w:tcPr>
          <w:p w:rsidR="00B33265" w:rsidRDefault="009F54FA">
            <w:r>
              <w:t>wewnętrzne wody portowe: Motława, Martwa Wisła, Wisła Śmiała, Kanał Kaszubski</w:t>
            </w:r>
          </w:p>
        </w:tc>
        <w:tc>
          <w:tcPr>
            <w:tcW w:w="0" w:type="auto"/>
          </w:tcPr>
          <w:p w:rsidR="00B33265" w:rsidRDefault="009F54FA">
            <w:r>
              <w:t>Poprawa dostępności od strony wody obszarów wewnątrzmiejskich.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35.15</w:t>
            </w:r>
          </w:p>
        </w:tc>
        <w:tc>
          <w:tcPr>
            <w:tcW w:w="0" w:type="auto"/>
          </w:tcPr>
          <w:p w:rsidR="00B33265" w:rsidRDefault="009F54FA">
            <w:r>
              <w:t>Stogi, Przeróbka</w:t>
            </w:r>
          </w:p>
        </w:tc>
        <w:tc>
          <w:tcPr>
            <w:tcW w:w="0" w:type="auto"/>
          </w:tcPr>
          <w:p w:rsidR="00B33265" w:rsidRDefault="009F54FA">
            <w:r>
              <w:t>Utworzenie strategicznych terenów pod inwestycje w granicach p</w:t>
            </w:r>
            <w:r>
              <w:t>ortu morskiego w Gdańsku, w dzielnicach Stogi i Przeróbka; rozbudowa Pomorskiego Centrum Logistycznego.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35.16</w:t>
            </w:r>
          </w:p>
        </w:tc>
        <w:tc>
          <w:tcPr>
            <w:tcW w:w="0" w:type="auto"/>
          </w:tcPr>
          <w:p w:rsidR="00B33265" w:rsidRDefault="009F54FA">
            <w:r>
              <w:t>Zatoka Gdańska między Półwyspem Westerplatte a Portem Północnym</w:t>
            </w:r>
          </w:p>
        </w:tc>
        <w:tc>
          <w:tcPr>
            <w:tcW w:w="0" w:type="auto"/>
          </w:tcPr>
          <w:p w:rsidR="00B33265" w:rsidRDefault="009F54FA">
            <w:r>
              <w:t>Wykorzystanie możliwości rozwoju akwenów portowych; rozbudowa portu na nowo zalądowionych terenach.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35.17</w:t>
            </w:r>
          </w:p>
        </w:tc>
        <w:tc>
          <w:tcPr>
            <w:tcW w:w="0" w:type="auto"/>
          </w:tcPr>
          <w:p w:rsidR="00B33265" w:rsidRDefault="009F54FA">
            <w:r>
              <w:t>Port wewnętrzny, zatoka Gdańska</w:t>
            </w:r>
          </w:p>
        </w:tc>
        <w:tc>
          <w:tcPr>
            <w:tcW w:w="0" w:type="auto"/>
          </w:tcPr>
          <w:p w:rsidR="00B33265" w:rsidRDefault="009F54FA">
            <w:r>
              <w:t>Modernizacja portu wewnętrznego oraz wejścia do niego.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</w:t>
            </w:r>
            <w:r>
              <w:t>18</w:t>
            </w:r>
          </w:p>
        </w:tc>
        <w:tc>
          <w:tcPr>
            <w:tcW w:w="0" w:type="auto"/>
          </w:tcPr>
          <w:p w:rsidR="00B33265" w:rsidRDefault="009F54FA">
            <w:r>
              <w:t>Port Północny</w:t>
            </w:r>
          </w:p>
        </w:tc>
        <w:tc>
          <w:tcPr>
            <w:tcW w:w="0" w:type="auto"/>
          </w:tcPr>
          <w:p w:rsidR="00B33265" w:rsidRDefault="009F54FA">
            <w:r>
              <w:t>Modernizacja toru wodnego i układu falochronów osłonowych Portu Północnego.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35.19</w:t>
            </w:r>
          </w:p>
        </w:tc>
        <w:tc>
          <w:tcPr>
            <w:tcW w:w="0" w:type="auto"/>
          </w:tcPr>
          <w:p w:rsidR="00B33265" w:rsidRDefault="009F54FA">
            <w:r>
              <w:t>Port Północny</w:t>
            </w:r>
          </w:p>
        </w:tc>
        <w:tc>
          <w:tcPr>
            <w:tcW w:w="0" w:type="auto"/>
          </w:tcPr>
          <w:p w:rsidR="00B33265" w:rsidRDefault="009F54FA">
            <w:r>
              <w:t>Budowa portu schronienia dla statków znajdujących się w niebezpieczeństwie i zagrażających katastrofą ekologiczną</w:t>
            </w:r>
            <w:r>
              <w:t xml:space="preserve"> wraz z infrastrukturą falochronu osłonowego i zaporą przeciwrozlewową.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35.20</w:t>
            </w:r>
          </w:p>
        </w:tc>
        <w:tc>
          <w:tcPr>
            <w:tcW w:w="0" w:type="auto"/>
          </w:tcPr>
          <w:p w:rsidR="00B33265" w:rsidRDefault="009F54FA">
            <w:r>
              <w:t>Terytorium portu i tereny przylegle</w:t>
            </w:r>
          </w:p>
        </w:tc>
        <w:tc>
          <w:tcPr>
            <w:tcW w:w="0" w:type="auto"/>
          </w:tcPr>
          <w:p w:rsidR="00B33265" w:rsidRDefault="009F54FA">
            <w:r>
              <w:t>Rozbudowa sieci kolejowej i drogowej w porcie Gdańsk.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 xml:space="preserve">Uwzględniono. Wniosek uwzględniony w </w:t>
            </w:r>
            <w:r>
              <w:t>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lastRenderedPageBreak/>
              <w:t>35.21</w:t>
            </w:r>
          </w:p>
        </w:tc>
        <w:tc>
          <w:tcPr>
            <w:tcW w:w="0" w:type="auto"/>
          </w:tcPr>
          <w:p w:rsidR="00B33265" w:rsidRDefault="009F54FA">
            <w:r>
              <w:t>Nabrzeża portowe</w:t>
            </w:r>
          </w:p>
        </w:tc>
        <w:tc>
          <w:tcPr>
            <w:tcW w:w="0" w:type="auto"/>
          </w:tcPr>
          <w:p w:rsidR="00B33265" w:rsidRDefault="009F54FA">
            <w:r>
              <w:t>Budowa infrastruktury do odbioru ścieków sanitarnych oraz zasilania statków w energię elektryczną.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35.22</w:t>
            </w:r>
          </w:p>
        </w:tc>
        <w:tc>
          <w:tcPr>
            <w:tcW w:w="0" w:type="auto"/>
          </w:tcPr>
          <w:p w:rsidR="00B33265" w:rsidRDefault="009F54FA">
            <w:r>
              <w:t xml:space="preserve">Port Północny i jego </w:t>
            </w:r>
            <w:r>
              <w:t>bezpośrednie zaplecze, Siarkopol</w:t>
            </w:r>
          </w:p>
        </w:tc>
        <w:tc>
          <w:tcPr>
            <w:tcW w:w="0" w:type="auto"/>
          </w:tcPr>
          <w:p w:rsidR="00B33265" w:rsidRDefault="009F54FA">
            <w:r>
              <w:t>Rozbudowa potencjału przeładunkowego i magazynowego ropy naftowej i produktów naftowych na terenie: rozbudowa Terminala Naftowego, budowa baz przeładunkowo-magazynowych wraz z rurociągami łączącymi bazy z Naftoportem i rafi</w:t>
            </w:r>
            <w:r>
              <w:t>nerią, rozbudowa Bazy Naftowej PERN na Gdańsku Stogach-Krakowcu.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35.23</w:t>
            </w:r>
          </w:p>
        </w:tc>
        <w:tc>
          <w:tcPr>
            <w:tcW w:w="0" w:type="auto"/>
          </w:tcPr>
          <w:p w:rsidR="00B33265" w:rsidRDefault="009F54FA">
            <w:r>
              <w:t>Martwa Wisła, wyjście z portu przez Wisłę Śmiałą</w:t>
            </w:r>
          </w:p>
        </w:tc>
        <w:tc>
          <w:tcPr>
            <w:tcW w:w="0" w:type="auto"/>
          </w:tcPr>
          <w:p w:rsidR="00B33265" w:rsidRDefault="009F54FA">
            <w:r>
              <w:t xml:space="preserve">Rozpoznanie możliwości lokalizacji infrastruktury przeładunkowej morsko rzecznej wraz z nabrzeżem dla </w:t>
            </w:r>
            <w:r>
              <w:t>rafinerii (z wykorzystaniem zbiornikowców o nośności do 3.000 DWT).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35.24</w:t>
            </w:r>
          </w:p>
        </w:tc>
        <w:tc>
          <w:tcPr>
            <w:tcW w:w="0" w:type="auto"/>
          </w:tcPr>
          <w:p w:rsidR="00B33265" w:rsidRDefault="009F54FA">
            <w:r>
              <w:t>Wody zewnętrzne portu</w:t>
            </w:r>
          </w:p>
        </w:tc>
        <w:tc>
          <w:tcPr>
            <w:tcW w:w="0" w:type="auto"/>
          </w:tcPr>
          <w:p w:rsidR="00B33265" w:rsidRDefault="009F54FA">
            <w:r>
              <w:t xml:space="preserve">Budowa nowej infrastruktury przesyłowej (rurociągów) ropy naftowej i produktów naftowych z niezbędną infrastrukturą towarzyszącą, </w:t>
            </w:r>
            <w:r>
              <w:t>w tym m.in.: budowa rurociągu paliwowego (produktowego) relacji Dębogórze - Gdańsk - Nowa Wieś Wielka - Płock, częściowo wzdłuż istniejącego rurociągu, gdzie rozważany jest także częściowy przebieg przez morskie wody wewnętrzne.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35.25</w:t>
            </w:r>
          </w:p>
        </w:tc>
        <w:tc>
          <w:tcPr>
            <w:tcW w:w="0" w:type="auto"/>
          </w:tcPr>
          <w:p w:rsidR="00B33265" w:rsidRDefault="009F54FA">
            <w:r>
              <w:t>Nabrzeża portowe</w:t>
            </w:r>
          </w:p>
        </w:tc>
        <w:tc>
          <w:tcPr>
            <w:tcW w:w="0" w:type="auto"/>
          </w:tcPr>
          <w:p w:rsidR="00B33265" w:rsidRDefault="009F54FA">
            <w:r>
              <w:t>Realizacja działań dostosowujących infrastrukturę portów morskich do potrzeb wojskowych, w zakresie: systemów tankowania i wody, sieci energetycznej i zaopatrzenia w energię, przeładunku ciężkiego sprzętu wojskowego na drogowe i k</w:t>
            </w:r>
            <w:r>
              <w:t>olejowe środki transportu, wyposażenie nabrzeży w łącza teleinformatyczne.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35.26</w:t>
            </w:r>
          </w:p>
        </w:tc>
        <w:tc>
          <w:tcPr>
            <w:tcW w:w="0" w:type="auto"/>
          </w:tcPr>
          <w:p w:rsidR="00B33265" w:rsidRDefault="009F54FA">
            <w:r>
              <w:t>Terytorium portu</w:t>
            </w:r>
          </w:p>
        </w:tc>
        <w:tc>
          <w:tcPr>
            <w:tcW w:w="0" w:type="auto"/>
          </w:tcPr>
          <w:p w:rsidR="00B33265" w:rsidRDefault="009F54FA">
            <w:r>
              <w:t>Budowa i modernizacja systemu odprowadzania wód opadowych w ramach kontynuacji programu ochrony wód Zatoki Gdańskiej.</w:t>
            </w:r>
          </w:p>
        </w:tc>
        <w:tc>
          <w:tcPr>
            <w:tcW w:w="0" w:type="auto"/>
          </w:tcPr>
          <w:p w:rsidR="00B33265" w:rsidRDefault="009F54FA">
            <w:r>
              <w:t xml:space="preserve">Nie </w:t>
            </w:r>
            <w:r>
              <w:t>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35.27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>Budowa i modernizacja kanalizacji sanitarnej wraz z budową układów tłocznych i modernizacją przepompowni ścieków.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 Wniosek uwzględniony</w:t>
            </w:r>
            <w:r>
              <w:t xml:space="preserve"> w Uwarunkowaniach do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35.28</w:t>
            </w:r>
          </w:p>
        </w:tc>
        <w:tc>
          <w:tcPr>
            <w:tcW w:w="0" w:type="auto"/>
          </w:tcPr>
          <w:p w:rsidR="00B33265" w:rsidRDefault="009F54FA">
            <w:r>
              <w:t xml:space="preserve">Górki Wschodnie (km 56,9 - 59,0) ujście Wisły Śmiałej – Stogi (km 60,1 - 63,05), Westerplatte (km 67,45-69,1) </w:t>
            </w:r>
            <w:r>
              <w:lastRenderedPageBreak/>
              <w:t>Nowy Port – Orłowo (km 69,2-81,1)</w:t>
            </w:r>
          </w:p>
        </w:tc>
        <w:tc>
          <w:tcPr>
            <w:tcW w:w="0" w:type="auto"/>
          </w:tcPr>
          <w:p w:rsidR="00B33265" w:rsidRDefault="009F54FA">
            <w:r>
              <w:lastRenderedPageBreak/>
              <w:t>Sztuczne zasilanie i umocnienia brzegowe.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9F54FA">
            <w:r>
              <w:t>Odcin</w:t>
            </w:r>
            <w:r>
              <w:t>ek Nowy Port – Orłowo poza granicami planu.</w:t>
            </w:r>
          </w:p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4587"/>
        <w:gridCol w:w="10811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SUNREEF VENTURE S.A.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26-03-2020, brak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Doki 1, 80-863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06-04-2020, INZ1.1.8100.2.6.34.2020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2893"/>
        <w:gridCol w:w="6599"/>
        <w:gridCol w:w="1708"/>
        <w:gridCol w:w="1803"/>
        <w:gridCol w:w="1824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 xml:space="preserve">Opis </w:t>
            </w:r>
            <w:r>
              <w:t>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36.1</w:t>
            </w:r>
          </w:p>
        </w:tc>
        <w:tc>
          <w:tcPr>
            <w:tcW w:w="0" w:type="auto"/>
          </w:tcPr>
          <w:p w:rsidR="00B33265" w:rsidRDefault="009F54FA">
            <w:r>
              <w:t>Obr. 102, dz.: 7/8, 29/2, 30, 31/1, 31/2, 32/5, 32/6, 32/8, 33/3, 92, 16/3, 21/3, 29/1, 15</w:t>
            </w:r>
          </w:p>
        </w:tc>
        <w:tc>
          <w:tcPr>
            <w:tcW w:w="0" w:type="auto"/>
          </w:tcPr>
          <w:p w:rsidR="00B33265" w:rsidRDefault="009F54FA">
            <w:r>
              <w:t>Uwzględnienie realizacji infrastruktury technicznej niezbędnej do funkcjonowania stoczni ja</w:t>
            </w:r>
            <w:r>
              <w:t>chtowej poprzez dopuszczenie umocnienia nabrzeża, palowania, pogłębienia dna zbiornika wodnego oraz lokalizacji pomostów wzdłuż nabrzeża.</w:t>
            </w:r>
          </w:p>
        </w:tc>
        <w:tc>
          <w:tcPr>
            <w:tcW w:w="0" w:type="auto"/>
          </w:tcPr>
          <w:p w:rsidR="00B33265" w:rsidRDefault="009F54FA">
            <w:r>
              <w:t>Nie wymagany.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239"/>
        <w:gridCol w:w="10159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Grupa Lotos S.A.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24-03-2020, 2020/ZI/9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Elbląska 135,</w:t>
            </w:r>
            <w:r>
              <w:t xml:space="preserve"> 80-718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30-03-2020, INZ1.1.8100.2.6.35.2020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2280"/>
        <w:gridCol w:w="6787"/>
        <w:gridCol w:w="1915"/>
        <w:gridCol w:w="1956"/>
        <w:gridCol w:w="1889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37.1</w:t>
            </w:r>
          </w:p>
        </w:tc>
        <w:tc>
          <w:tcPr>
            <w:tcW w:w="0" w:type="auto"/>
          </w:tcPr>
          <w:p w:rsidR="00B33265" w:rsidRDefault="009F54FA">
            <w:r>
              <w:t>Obr. 300; dz: 167/5, 75/66, 326</w:t>
            </w:r>
          </w:p>
        </w:tc>
        <w:tc>
          <w:tcPr>
            <w:tcW w:w="0" w:type="auto"/>
          </w:tcPr>
          <w:p w:rsidR="00B33265" w:rsidRDefault="009F54FA">
            <w:r>
              <w:t xml:space="preserve">Wniosek o uwzględnienie </w:t>
            </w:r>
            <w:r>
              <w:t>planowanego "Terminala przeładunkowego LNG małej skali w Gdańsku"</w:t>
            </w:r>
          </w:p>
        </w:tc>
        <w:tc>
          <w:tcPr>
            <w:tcW w:w="0" w:type="auto"/>
          </w:tcPr>
          <w:p w:rsidR="00B33265" w:rsidRDefault="009F54FA">
            <w:r>
              <w:t>Dołączony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37.2</w:t>
            </w:r>
          </w:p>
        </w:tc>
        <w:tc>
          <w:tcPr>
            <w:tcW w:w="0" w:type="auto"/>
          </w:tcPr>
          <w:p w:rsidR="00B33265" w:rsidRDefault="009F54FA">
            <w:r>
              <w:t>Nabrzeże Grupy Lotos S.A, przy Martwej Wiśle</w:t>
            </w:r>
          </w:p>
        </w:tc>
        <w:tc>
          <w:tcPr>
            <w:tcW w:w="0" w:type="auto"/>
          </w:tcPr>
          <w:p w:rsidR="00B33265" w:rsidRDefault="009F54FA">
            <w:r>
              <w:t>Dopuszczenie możliwości prowadzenia robót remontowych na nabrzeżu wraz z ewentualną koniecznością loka</w:t>
            </w:r>
            <w:r>
              <w:t>lnego przegłębienia toru wodnego i zagospodarowania urobku.</w:t>
            </w:r>
          </w:p>
        </w:tc>
        <w:tc>
          <w:tcPr>
            <w:tcW w:w="0" w:type="auto"/>
          </w:tcPr>
          <w:p w:rsidR="00B33265" w:rsidRDefault="009F54FA">
            <w:r>
              <w:t>Nie dołączono do wniosku.</w:t>
            </w:r>
          </w:p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7561"/>
        <w:gridCol w:w="7837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Ministerstwo Obrony Narodowej Departament Infrastruktury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10-11-2020, 4977/DI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al. Niepodległości 218, 00-911 Warszawa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 xml:space="preserve">Data </w:t>
            </w:r>
            <w:r>
              <w:rPr>
                <w:color w:val="44546A" w:themeColor="dark2"/>
              </w:rPr>
              <w:t>i sygnatura wpływu:  </w:t>
            </w:r>
            <w:r>
              <w:t>12-11-2020, INZ1.1.8100.2.14.1.2020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504"/>
        <w:gridCol w:w="7062"/>
        <w:gridCol w:w="1807"/>
        <w:gridCol w:w="2494"/>
        <w:gridCol w:w="1960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38.1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>Zgłoszone przez resort obrony narodowej uwagi i wnioski wynikaj</w:t>
            </w:r>
            <w:r>
              <w:t>ące z realizacji zadań obronnych Sił Zbrojnych RP zostały w całości uwzględnione.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Wniosek o charakterze informacyjnym.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988"/>
        <w:gridCol w:w="8410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lastRenderedPageBreak/>
              <w:t>Operator Gazociągów Przesyłowych Gaz-System S.A.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12-11-2020, brak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Mszczonowska 4, 02-337 Warszawa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12-11-2020, INZ1.1.8100.2.14.2.2020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2007"/>
        <w:gridCol w:w="4820"/>
        <w:gridCol w:w="1634"/>
        <w:gridCol w:w="4642"/>
        <w:gridCol w:w="1724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39.1</w:t>
            </w:r>
          </w:p>
        </w:tc>
        <w:tc>
          <w:tcPr>
            <w:tcW w:w="0" w:type="auto"/>
          </w:tcPr>
          <w:p w:rsidR="00B33265" w:rsidRDefault="009F54FA">
            <w:r>
              <w:t>Akwen GDA.01.lp</w:t>
            </w:r>
          </w:p>
        </w:tc>
        <w:tc>
          <w:tcPr>
            <w:tcW w:w="0" w:type="auto"/>
          </w:tcPr>
          <w:p w:rsidR="00B33265" w:rsidRDefault="009F54FA">
            <w:r>
              <w:t xml:space="preserve">Opis dla akwenu [w Uzasadnieniu] należy sformułować </w:t>
            </w:r>
            <w:r>
              <w:t>następująco:   „Pod dnem i na dnie oraz na powierzchni akwenu będą realizowane różne sieci i obiekty infrastruktury  technicznej, w tym gazociągi podmorskie do pływającego terminalu LNG (FSRU) i w kierunku Podziemnego  Magazynu Gazu PMG Kosakowo w budowie”</w:t>
            </w:r>
            <w:r>
              <w:t>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39.2</w:t>
            </w:r>
          </w:p>
        </w:tc>
        <w:tc>
          <w:tcPr>
            <w:tcW w:w="0" w:type="auto"/>
          </w:tcPr>
          <w:p w:rsidR="00B33265" w:rsidRDefault="009F54FA">
            <w:r>
              <w:t>Akwen GDA.23.T, GDA.24.T, GDA 33.lp, GDA.29.S, GDA.31.S, GDA.26.T, GDA. 27.lp, GDA.28.lp, GDA.34.Ps, GDA.32.T</w:t>
            </w:r>
          </w:p>
        </w:tc>
        <w:tc>
          <w:tcPr>
            <w:tcW w:w="0" w:type="auto"/>
          </w:tcPr>
          <w:p w:rsidR="00B33265" w:rsidRDefault="009F54FA">
            <w:r>
              <w:t xml:space="preserve">W opisach dla akwenów należy dodać: „Pod dnem i na dnie akwenu będą realizowane różne  sieci infrastruktury tech-nicznej, </w:t>
            </w:r>
            <w:r>
              <w:t>w tym gazociągi przesyłowe ze światłowodami i gazociągi podmorskie do  pływającego terminalu LNG (FSRU)”.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39.3</w:t>
            </w:r>
          </w:p>
        </w:tc>
        <w:tc>
          <w:tcPr>
            <w:tcW w:w="0" w:type="auto"/>
          </w:tcPr>
          <w:p w:rsidR="00B33265" w:rsidRDefault="009F54FA">
            <w:r>
              <w:t>Akwen GDA.01.lp</w:t>
            </w:r>
          </w:p>
        </w:tc>
        <w:tc>
          <w:tcPr>
            <w:tcW w:w="0" w:type="auto"/>
          </w:tcPr>
          <w:p w:rsidR="00B33265" w:rsidRDefault="009F54FA">
            <w:r>
              <w:t>Na rysunku uwarunkowań planu zagospodarowania prze-strzennego akwenów portu morskiego  w Gdańsku (rys. PZP.GDA_5</w:t>
            </w:r>
            <w:r>
              <w:t>_uwarunk.pdf) wskazana jest konkretna, punkto-wa lokalizacja pływającego  terminalu LNG (FSRU) – wnosi się o jej usunięcie.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Nie uwzględniono. Charakterystyka uwarunkowań, łącznie z rysunkiem, odwzorowuje m. in. wnioski interesariuszy planu. Spółka GAZ-SYS</w:t>
            </w:r>
            <w:r>
              <w:t>TEM we wniosku PU.070.8.2020.4 z 26.03.2020 wskazała lokalizację terminala FSRU w Porcie Północnym (precyzując ją na załączniki ma-powym) jako „najbardziej korzystną”, a innych roz-ważanych nie ujawniła. Dlatego tę lokalizację potrak-towano jako uwarunkowa</w:t>
            </w:r>
            <w:r>
              <w:t>nie planu GDA. Natomiast w projekcie planu ta lokalizacja nie jest ustalona.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664"/>
        <w:gridCol w:w="9734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Lion Environmental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12-11-2020, brak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Ratuszowa 11, 30-450 Warszawa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12-11-2020, INZ1.1.8100.2.14.3.2020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397"/>
        <w:gridCol w:w="5267"/>
        <w:gridCol w:w="1744"/>
        <w:gridCol w:w="4546"/>
        <w:gridCol w:w="1873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40.1</w:t>
            </w:r>
          </w:p>
        </w:tc>
        <w:tc>
          <w:tcPr>
            <w:tcW w:w="0" w:type="auto"/>
          </w:tcPr>
          <w:p w:rsidR="00B33265" w:rsidRDefault="009F54FA">
            <w:r>
              <w:t>Reda portu</w:t>
            </w:r>
          </w:p>
        </w:tc>
        <w:tc>
          <w:tcPr>
            <w:tcW w:w="0" w:type="auto"/>
          </w:tcPr>
          <w:p w:rsidR="00B33265" w:rsidRDefault="009F54FA">
            <w:r>
              <w:t>Uwzględnić  możliwość układania i utrzymywania morskiej infrastruktury technicznej – kabli telekomunikacyjnych  (światłowodów).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 Infrastruktura techniczna jest ustalona jako funkcja dopuszczalna we wszystkich akwenach portowych.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143"/>
        <w:gridCol w:w="9255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Ministerstwo Aktywów Państwowych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13-11-2020, DN II.VII.532.30.2020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Krucza 36 / Wspólna 6, 00-522 Warszawa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13-11-2020, INZ1.1.8100.2.14.4.2020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239"/>
        <w:gridCol w:w="6246"/>
        <w:gridCol w:w="1650"/>
        <w:gridCol w:w="3946"/>
        <w:gridCol w:w="1746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41.1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 xml:space="preserve">Lokalizacja głównego Terminalu Instalacyjnego Offshore i </w:t>
            </w:r>
            <w:r>
              <w:t>terminali serwisowych (O&amp;M) na potrzeby rozwoju projek-tów Morskich Elektrowni Wiatrowych (MEW). Realizacja w latach 2022-24.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 Żądane parametry od strony wody spełniają akweny Portu Północnego i cały akwen GDA.01.Ip oraz – być może – niektóre</w:t>
            </w:r>
            <w:r>
              <w:t xml:space="preserve"> akweny portu wewnętrznego. Parametry po stronie lądu nie mogą być w planie rozważane.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41.2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 xml:space="preserve">Zapisy wstępnie opracowanych projektów planów zagospodarowania przestrzennego akwenów portów morskich powinny być przygotowane w na tyle szeroki </w:t>
            </w:r>
            <w:r>
              <w:t>sposób, aby nie ograniczały możliwości i funkcji rozbudowywanych portów zewnętrznych na potrzeby przeładunku morskich farm wiatrowych. Terminal instalacyjny offshore w porcie morskim powinien spełniać brzegowe warunki techniczno – handlowe (m.in. wygospoda</w:t>
            </w:r>
            <w:r>
              <w:t>rowywanie odpowiedniej powierzchni na składowanie i instalację, nośność nabrzeży, możliwość rozstawienia jednostek typu jack-up, wola pełnienia przez port funkcji instalacyjnej). W dokumentach planistycznych dotyczących zagospodarowania przestrzennego akwe</w:t>
            </w:r>
            <w:r>
              <w:t>nów portów morskich w Gdyni, Gdańsku nie ma bezpośredniego odniesienia do projektu budowy Morskich Elektrowni Wiatrowych (MEW) na Bałtyku i zagospodarowania portów na ich potrzeby, jednak przy zachowaniu przez porty wymienionych brzegowych warunków technic</w:t>
            </w:r>
            <w:r>
              <w:t>znych, możliwe będzie wykorzystywanie infrastruktury portu morskiego Gdynia lub portu morskiego Gdańsk na potrzeby rozwoju morskiej energetyki wiatrowej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Wniosek o charakterze informacyjnym.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7168"/>
        <w:gridCol w:w="8230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Gdańska Stocznia "Remontowa" im. J. Piłsudskiego S.A.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 xml:space="preserve">Data i </w:t>
            </w:r>
            <w:r>
              <w:rPr>
                <w:color w:val="44546A" w:themeColor="dark2"/>
              </w:rPr>
              <w:t>sygnatura pisma:      </w:t>
            </w:r>
            <w:r>
              <w:t>13-11-2020, TI/1143/2020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Na Ostrowiu 1, 80-958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13-11-2020, INZ1.1.8100.2.14.5.2020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2"/>
        <w:gridCol w:w="1363"/>
        <w:gridCol w:w="4860"/>
        <w:gridCol w:w="1641"/>
        <w:gridCol w:w="5228"/>
        <w:gridCol w:w="1734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42.1</w:t>
            </w:r>
          </w:p>
        </w:tc>
        <w:tc>
          <w:tcPr>
            <w:tcW w:w="0" w:type="auto"/>
          </w:tcPr>
          <w:p w:rsidR="00B33265" w:rsidRDefault="009F54FA">
            <w:r>
              <w:t>Wyspa Ostrów</w:t>
            </w:r>
          </w:p>
        </w:tc>
        <w:tc>
          <w:tcPr>
            <w:tcW w:w="0" w:type="auto"/>
          </w:tcPr>
          <w:p w:rsidR="00B33265" w:rsidRDefault="009F54FA">
            <w:r>
              <w:t xml:space="preserve">Przyjęcie zapisów w planie, które nie będą ograniczały funk-cji przemysłowej na Wyspie Ostrów. Wnioskujemy za pod-trzymaniem dotychczasowej funkcji terenu, z </w:t>
            </w:r>
            <w:r>
              <w:lastRenderedPageBreak/>
              <w:t>wyłączeniem innych funkcji, w tym rekreacyjno-sportowej.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Odrzucono - poza obsz</w:t>
            </w:r>
            <w:r>
              <w:t>arem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42.2</w:t>
            </w:r>
          </w:p>
        </w:tc>
        <w:tc>
          <w:tcPr>
            <w:tcW w:w="0" w:type="auto"/>
          </w:tcPr>
          <w:p w:rsidR="00B33265" w:rsidRDefault="009F54FA">
            <w:r>
              <w:t>Akwen GDA.36.Ps</w:t>
            </w:r>
          </w:p>
        </w:tc>
        <w:tc>
          <w:tcPr>
            <w:tcW w:w="0" w:type="auto"/>
          </w:tcPr>
          <w:p w:rsidR="00B33265" w:rsidRDefault="009F54FA">
            <w:r>
              <w:t>Sprzeciw co do możliwości przekształcenia obu mostów na Wyspę Ostrów w celu poprawy warunków żeglugi, co stwa-rza możliwość zmiany mostu stałego na np. most zwodzony, uzasadniony trudną sytuacją komunikacyjną. W godzinach</w:t>
            </w:r>
            <w:r>
              <w:t xml:space="preserve"> rozpoczęcia/zakończenia poszczególnych zmian pracy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 xml:space="preserve">Nie uwzględniono. Most w ciągu ul. Na Ostrowiu jest rzeczywiście mocno obciążony w godzinach szczytu i przekształ-cenie go w most ruchomy mogłoby tę sytuację po-gorszyć, chociaż można założyć scenariusz </w:t>
            </w:r>
            <w:r>
              <w:t>otwiera-nia mostu wyłącznie poza godzinami szczytu, a nawet wyłącznie w nocy (nie mówiąc o zastosowa-niu transportu zbiorowego w dojazdach pracowni-ków do stoczni.) Most jest w złym stanie technicz-nym; jest przygotowana dokumentacja jego remontu jako most</w:t>
            </w:r>
            <w:r>
              <w:t>u stałego, który jest tańszy w utrzymaniu. Z drugiej strony Stocznia Piłsudskiego nie korzysta z akwenu GDA.36.Ps i nie ma interesu w usprawnianiu tu żeglugi, w przeciwieństwie do zakładów przemy-słowych położonych nad jego brzegami. Plan dopusz-cza przebu</w:t>
            </w:r>
            <w:r>
              <w:t>dową mostu na most ruchomy ale wymu-sza takiego przekształcenia.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42.3</w:t>
            </w:r>
          </w:p>
        </w:tc>
        <w:tc>
          <w:tcPr>
            <w:tcW w:w="0" w:type="auto"/>
          </w:tcPr>
          <w:p w:rsidR="00B33265" w:rsidRDefault="009F54FA">
            <w:r>
              <w:t>Akwen GDA.37.Ps</w:t>
            </w:r>
          </w:p>
        </w:tc>
        <w:tc>
          <w:tcPr>
            <w:tcW w:w="0" w:type="auto"/>
          </w:tcPr>
          <w:p w:rsidR="00B33265" w:rsidRDefault="009F54FA">
            <w:r>
              <w:t>Wprowadzenie [w uzasadnieniu} zapisu, o treści: „Plan umożliwia przebudowę basenów, przebudowę istniejącej i budowę nowej infrastruktury hydrotechnicznej (nabrzeża, poc</w:t>
            </w:r>
            <w:r>
              <w:t>hylnie, dalby, pomosty itp.) oraz budowę suchego doku.”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42.4</w:t>
            </w:r>
          </w:p>
        </w:tc>
        <w:tc>
          <w:tcPr>
            <w:tcW w:w="0" w:type="auto"/>
          </w:tcPr>
          <w:p w:rsidR="00B33265" w:rsidRDefault="009F54FA">
            <w:r>
              <w:t>Akwen GDA.36.Ps oraz GDA.37.Ps</w:t>
            </w:r>
          </w:p>
        </w:tc>
        <w:tc>
          <w:tcPr>
            <w:tcW w:w="0" w:type="auto"/>
          </w:tcPr>
          <w:p w:rsidR="00B33265" w:rsidRDefault="009F54FA">
            <w:r>
              <w:t>Brak jednoznacznie wskazanej granicy pomiędzy przedmiotowymi obszarami akwenów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 xml:space="preserve">Nie uwzględniono. Linie rozgraniczające te akweny są precyzyjnie </w:t>
            </w:r>
            <w:r>
              <w:t>wy-znaczone: akwen GDA.36.Ps od północy: linia prosta łącząca punkty o współrzędnych: x=18039’01,37’’, y=54022’52,82’’ i x=18039’06,27’’, y=54022’49,16’’, akwen GDA.37.Ps od północnego zachodu: linia prosta łącząca punkty o współrzędnych: x= 18038’’30,36’’</w:t>
            </w:r>
            <w:r>
              <w:t>, y=54022’49,15’’ i  x=18039’21,02’’, y=54022’51,54’’.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6307"/>
        <w:gridCol w:w="9091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Prezes Zarządu Morskiego Portu Gdańsk SA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13-11-2020, NS/511/2020/AC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Zamknięta 18, 80-955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13-11-2020, INZ1.1.8100.2.14.6.2020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672"/>
        <w:gridCol w:w="1907"/>
        <w:gridCol w:w="4874"/>
        <w:gridCol w:w="1631"/>
        <w:gridCol w:w="4595"/>
        <w:gridCol w:w="1719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lastRenderedPageBreak/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43.1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 xml:space="preserve">Nie wyznaczanie w obszarze objętym granicą administracyjną Portu Gdańsk obszaru ochrony archeologicznej i nie nakładanie </w:t>
            </w:r>
            <w:r>
              <w:t>szczególnych obostrzeń na procesy inwestycyjne w tym rejonie.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 xml:space="preserve">Uwzględniono częściowo. Ustalono akweny ochronne wokół stałych zabytków archeologicznych. Nie ustalono akwenów chronionych wokół wraków, gdyż są o zabytki ruchome (dr hab. Kamil Zeidler, prof. </w:t>
            </w:r>
            <w:r>
              <w:t>UG). Plan nie ustala rozległych akwenów ochronnych wnioskowanych na wodach przybrzeżnych redy portu po obu stronach ujścia Martwej Wisły w Nowym Porcie, gdzie zidentyfikowano liczne wraki historycznych statków, i na wschód od Portu Północnego, gdzie nie wy</w:t>
            </w:r>
            <w:r>
              <w:t>kryto żadnych reliktów podwodnego dziedzictwa kulturowego. Wszystkie te wnioskowane akweny ochronne są kolizyjne z planami rozwojowymi portu.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43.2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>Ze względu na zakres prowadzonych obecnie i planowanych w przyszłości inwestycji na terenie Po</w:t>
            </w:r>
            <w:r>
              <w:t>rtu Morskiego Gdańsk, przedmiotowy plan zagospodarowania przestrzennego akwenów portu morskiego w Gdańsku powinien zostać opracowany w sposób umożliwiający realizację przedmiotowych przedsięwzięć w obecnie planowanej formie, jak również powinien dawać możl</w:t>
            </w:r>
            <w:r>
              <w:t>iwość wprowadzania ewentualnych zmian i modyfikacji.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43.3</w:t>
            </w:r>
          </w:p>
        </w:tc>
        <w:tc>
          <w:tcPr>
            <w:tcW w:w="0" w:type="auto"/>
          </w:tcPr>
          <w:p w:rsidR="00B33265" w:rsidRDefault="009F54FA">
            <w:r>
              <w:t>Akweny: GDA.27.Ip, GDA.28.Ip, GDA38.S</w:t>
            </w:r>
          </w:p>
        </w:tc>
        <w:tc>
          <w:tcPr>
            <w:tcW w:w="0" w:type="auto"/>
          </w:tcPr>
          <w:p w:rsidR="00B33265" w:rsidRDefault="009F54FA">
            <w:r>
              <w:t>W projekcie planu wymieniane kolizje funkcjonalne rejonów portu wewnętrznego z rozwijającymi się strukturami mieszkaniowo-usługowymi odnoszą si</w:t>
            </w:r>
            <w:r>
              <w:t>ę tylko do terenów Młodego Miasta. Na podobną uwagę zasługuje obszar Polskiego Haka i bliskie sąsiedztwo nabrzeży portowo-przeładunkowych: Przemysłowe, Bytomskie i Krakowskie.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 xml:space="preserve">Nie uwzględniono. Wskazane w uwadze kolizje mają łagodniejszy charakter ze </w:t>
            </w:r>
            <w:r>
              <w:t>względu na niewielką skalę i oddalenie funkcji mieszkaniowej na Polskim Haku od nabrzeża. Ewentualne uciążliwości portu nie będą większe niż ogólne uciążliwości zamieszkiwania w wielkim mieście.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43.4</w:t>
            </w:r>
          </w:p>
        </w:tc>
        <w:tc>
          <w:tcPr>
            <w:tcW w:w="0" w:type="auto"/>
          </w:tcPr>
          <w:p w:rsidR="00B33265" w:rsidRDefault="009F54FA">
            <w:r>
              <w:t>Akwen GDA.32.T</w:t>
            </w:r>
          </w:p>
        </w:tc>
        <w:tc>
          <w:tcPr>
            <w:tcW w:w="0" w:type="auto"/>
          </w:tcPr>
          <w:p w:rsidR="00B33265" w:rsidRDefault="009F54FA">
            <w:r>
              <w:t>Zwracamy się z prośba, aby zapisy planu</w:t>
            </w:r>
            <w:r>
              <w:t xml:space="preserve"> otwierały możliwości rozwoju Drogi Wodnej Rzeki Wisły.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 Ustalenie akwenu GDA.32.T zapewnia połączenie akwenów portowych z drogą wodną Wisły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43.5</w:t>
            </w:r>
          </w:p>
        </w:tc>
        <w:tc>
          <w:tcPr>
            <w:tcW w:w="0" w:type="auto"/>
          </w:tcPr>
          <w:p w:rsidR="00B33265" w:rsidRDefault="009F54FA">
            <w:r>
              <w:t>Akwen GDA.08.T</w:t>
            </w:r>
          </w:p>
        </w:tc>
        <w:tc>
          <w:tcPr>
            <w:tcW w:w="0" w:type="auto"/>
          </w:tcPr>
          <w:p w:rsidR="00B33265" w:rsidRDefault="009F54FA">
            <w:r>
              <w:t>Niekonsekwencja zapisów: Jako kierunek główny (pkt. 5 str. 5-6) Akweny portu we</w:t>
            </w:r>
            <w:r>
              <w:t xml:space="preserve">wnętrznego. „Planowane sieci będą przekraczały akweny portowe wyłącznie jako podziemne". Dla Akwenu GDA.08.T (str.8), Plan ustala minimalne światło napowietrznych linii </w:t>
            </w:r>
            <w:r>
              <w:lastRenderedPageBreak/>
              <w:t>elektroenergetycznych i innych konstrukcji nad torem wodnym: 60 m nad poziomem średniej</w:t>
            </w:r>
            <w:r>
              <w:t xml:space="preserve"> wody i nie dopuszcza realizacji konstrukcji ruchomych, co zapewni niezakłócony ruch statków i innych jednostek pływających".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Wniosek o charakterze informacyjnym. Rygorystyczna teza zawarta w Koncepcji kierunków zagospodarowania przestrzennego (lipiec 202</w:t>
            </w:r>
            <w:r>
              <w:t xml:space="preserve">0) w projekcie V.0 została złagodzona ze względu na </w:t>
            </w:r>
            <w:r>
              <w:lastRenderedPageBreak/>
              <w:t>ograniczone możliwości techniczne kablowania linii wysokiego napięcia.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43.6</w:t>
            </w:r>
          </w:p>
        </w:tc>
        <w:tc>
          <w:tcPr>
            <w:tcW w:w="0" w:type="auto"/>
          </w:tcPr>
          <w:p w:rsidR="00B33265" w:rsidRDefault="009F54FA">
            <w:r>
              <w:t>Rysunek planu</w:t>
            </w:r>
          </w:p>
        </w:tc>
        <w:tc>
          <w:tcPr>
            <w:tcW w:w="0" w:type="auto"/>
          </w:tcPr>
          <w:p w:rsidR="00B33265" w:rsidRDefault="009F54FA">
            <w:r>
              <w:t>Na rysunku „Kierunki” - brak w legendzie opisu „granica projektowanej strefy ochrony archeologicznej" – jak w uw</w:t>
            </w:r>
            <w:r>
              <w:t>arunkowaniach.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Nie uwzględniono. W projekcie planu nie ustalono wnioskowanej strefy ochrony konserwatorskiej podwodnego dziedzictwa kulturowego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43.7</w:t>
            </w:r>
          </w:p>
        </w:tc>
        <w:tc>
          <w:tcPr>
            <w:tcW w:w="0" w:type="auto"/>
          </w:tcPr>
          <w:p w:rsidR="00B33265" w:rsidRDefault="009F54FA">
            <w:r>
              <w:t>Akweny GDA.06.Ip, GDA.07.p</w:t>
            </w:r>
          </w:p>
        </w:tc>
        <w:tc>
          <w:tcPr>
            <w:tcW w:w="0" w:type="auto"/>
          </w:tcPr>
          <w:p w:rsidR="00B33265" w:rsidRDefault="009F54FA">
            <w:r>
              <w:t xml:space="preserve">Na rysunkach brak zaktualizowanej po przebudowach linii brzegowej (Nabrzeże </w:t>
            </w:r>
            <w:r>
              <w:t>Dworzec Drzewny, Nabrzeże Obroń-ców Poczty Polskiej, Nabrzeże Mew).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 Linia brzegowa jest wrysowana na podstawie mate-riałów Urzędu Morskiego. Będą poprawione po otrzymaniu aktualnych przebiegów.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43.8</w:t>
            </w:r>
          </w:p>
        </w:tc>
        <w:tc>
          <w:tcPr>
            <w:tcW w:w="0" w:type="auto"/>
          </w:tcPr>
          <w:p w:rsidR="00B33265" w:rsidRDefault="009F54FA">
            <w:r>
              <w:t>obszar granic administracyjnych Portu Gd</w:t>
            </w:r>
            <w:r>
              <w:t>ańsk</w:t>
            </w:r>
          </w:p>
        </w:tc>
        <w:tc>
          <w:tcPr>
            <w:tcW w:w="0" w:type="auto"/>
          </w:tcPr>
          <w:p w:rsidR="00B33265" w:rsidRDefault="009F54FA">
            <w:r>
              <w:t>Na rysunkach brak etykiet z nazwami Nabrzeży – jak w uwarunkowaniach.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Nie uwzględniono. Nazwy nabrzeży nie są ustaleniami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43.9</w:t>
            </w:r>
          </w:p>
        </w:tc>
        <w:tc>
          <w:tcPr>
            <w:tcW w:w="0" w:type="auto"/>
          </w:tcPr>
          <w:p w:rsidR="00B33265" w:rsidRDefault="009F54FA">
            <w:r>
              <w:t>Terytorium lądowe portu</w:t>
            </w:r>
          </w:p>
        </w:tc>
        <w:tc>
          <w:tcPr>
            <w:tcW w:w="0" w:type="auto"/>
          </w:tcPr>
          <w:p w:rsidR="00B33265" w:rsidRDefault="009F54FA">
            <w:r>
              <w:t>Na rysunku uwarunkowań jest nieaktualny podkład mapowy dot. budynków (przykładowo brak mag</w:t>
            </w:r>
            <w:r>
              <w:t>azynu cukrowego na Nabrzeżu Wiślanym), natomiast jest szereg budynków już nieistniejących m.in. magazyn ,,Hortex" na Nabrzeżu Oliw-skim, budynki na Nabrzeżu Węglowym, budynki przy ul. Załogowej, budynek lokomotywowni na WOCu, budynek ul. Pokładowa 18, Hala</w:t>
            </w:r>
            <w:r>
              <w:t xml:space="preserve"> na Nabrzeżu Krakowskim).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 Podkład mapowy części lądowej został zaktualizowany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43.10</w:t>
            </w:r>
          </w:p>
        </w:tc>
        <w:tc>
          <w:tcPr>
            <w:tcW w:w="0" w:type="auto"/>
          </w:tcPr>
          <w:p w:rsidR="00B33265" w:rsidRDefault="009F54FA">
            <w:r>
              <w:t>Terminal naftowy PERN w Porcie Pół-nocnym</w:t>
            </w:r>
          </w:p>
        </w:tc>
        <w:tc>
          <w:tcPr>
            <w:tcW w:w="0" w:type="auto"/>
          </w:tcPr>
          <w:p w:rsidR="00B33265" w:rsidRDefault="009F54FA">
            <w:r>
              <w:t xml:space="preserve">Mapy zagrożenia powodziowego: Prosimy o sprawdzenie czy zagrożenie powodziowe dla terenu zajętego przez Terminal </w:t>
            </w:r>
            <w:r>
              <w:t>Naftowy Gdańsk PERN jest podane w rozmiarze aktualnym. Teren terminala został podniesiony podczas budowy ze względu na zagrożenie jakie niesie ze sobą rodzaj prowadzonej tam działalności.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Odrzucono. -poza obszarem planu Wg mapy powodziowej dostępnej na Hy</w:t>
            </w:r>
            <w:r>
              <w:t>droportalu Terminal nie jest zagrożony wodą 100-letnią, a w części północnej jest zagrożony wodą 500-letnią. W charakterystyce uwarunkowań zaktualizowano mapę zagrożenia powodziowego.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43.11</w:t>
            </w:r>
          </w:p>
        </w:tc>
        <w:tc>
          <w:tcPr>
            <w:tcW w:w="0" w:type="auto"/>
          </w:tcPr>
          <w:p w:rsidR="00B33265" w:rsidRDefault="009F54FA">
            <w:r>
              <w:t>Reda portu</w:t>
            </w:r>
          </w:p>
        </w:tc>
        <w:tc>
          <w:tcPr>
            <w:tcW w:w="0" w:type="auto"/>
          </w:tcPr>
          <w:p w:rsidR="00B33265" w:rsidRDefault="009F54FA">
            <w:r>
              <w:t>Nie widzimy podstaw do ograniczania obszaru o funkcji</w:t>
            </w:r>
            <w:r>
              <w:t xml:space="preserve"> podstawowej lp od strony morza; wnioskujemy o zachowa-nie dla całego obszaru [redy] funkcji podstawowej ip, co będzie zgodne również z ustaleniami Planu POM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Nie uwzględniono. Plan POM jest planem ogólnym, który ustala ogólne zasady gospodarowania przestr</w:t>
            </w:r>
            <w:r>
              <w:t xml:space="preserve">zenią morską, nato-miast plan GDA konkretyzuje jego ustalenia w ska-lach szczegółowych. Akwen POM.88.Ip jest we-wnętrznie bardzo zróżnicowany. Plan GDA na cele rozbudowy Portu Północnego i budowy Portu Cen-tralnego </w:t>
            </w:r>
            <w:r>
              <w:lastRenderedPageBreak/>
              <w:t>przeznacza rozległe obszary w jego połu-d</w:t>
            </w:r>
            <w:r>
              <w:t>niowej części, wielokrotnie przekraczające zapo-trzebowanie wynikające ze znanych projektów i koncepcji rozwojowych. W północnej części akwenu POM.88.Ip zlokalizowane są inne obiekty portowe: tory podejściowe i kotwicowiska, które plan GDA ujmuje w inne ak</w:t>
            </w:r>
            <w:r>
              <w:t>weny.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43.12</w:t>
            </w:r>
          </w:p>
        </w:tc>
        <w:tc>
          <w:tcPr>
            <w:tcW w:w="0" w:type="auto"/>
          </w:tcPr>
          <w:p w:rsidR="00B33265" w:rsidRDefault="009F54FA">
            <w:r>
              <w:t>Akwen GDA.02.B</w:t>
            </w:r>
          </w:p>
        </w:tc>
        <w:tc>
          <w:tcPr>
            <w:tcW w:w="0" w:type="auto"/>
          </w:tcPr>
          <w:p w:rsidR="00B33265" w:rsidRDefault="009F54FA">
            <w:r>
              <w:t>Współistnienie działalności portowej jako funkcji podstawowej z funkcją obronność (obszar zamknięty dla żeglugi i rybołówstwa oraz strefa ochronna kompleksu wojskowego) jest niemożliwe.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 częściowo. Zgodnie z przepi</w:t>
            </w:r>
            <w:r>
              <w:t>sami prawa działania prowadzone na rzecz obronności i bezpieczeństwa państwa są nadrzędne nad innym funkcjami planowanymi na obszarze planu, z czego wynika obowiązek ustalenia akwenu zamkniętego, strefy ochronnej kompleksu wojskowego i torów żeglugowych Ma</w:t>
            </w:r>
            <w:r>
              <w:t>rynarki Wojennej, i co warunkuje uzgodnienie planu przez MON. Zagospodarowanie cywilne musi być dostosowane do wymogów obronnych państwa. W akwenie GDA.02.B ustalono funkcję dopuszczalną Ip ‒ funkcjonowanie portu, co umożliwi ‒ w przypadku zmiany granic ak</w:t>
            </w:r>
            <w:r>
              <w:t>wenu zamkniętego ‒ budowę Portu Centralnego.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43.13</w:t>
            </w:r>
          </w:p>
        </w:tc>
        <w:tc>
          <w:tcPr>
            <w:tcW w:w="0" w:type="auto"/>
          </w:tcPr>
          <w:p w:rsidR="00B33265" w:rsidRDefault="009F54FA">
            <w:r>
              <w:t>Akwen GDA.03.C</w:t>
            </w:r>
          </w:p>
        </w:tc>
        <w:tc>
          <w:tcPr>
            <w:tcW w:w="0" w:type="auto"/>
          </w:tcPr>
          <w:p w:rsidR="00B33265" w:rsidRDefault="009F54FA">
            <w:r>
              <w:t>Wnioskujemy o odsunięcie strefy GDA.03.C od terenów portowych będących w użytkowaniu wieczystym ZMPG SA.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Nie uwzględniono. Akwen GDA.03.C rozciąga się na wschód od ustalo-nej ostatnio (23</w:t>
            </w:r>
            <w:r>
              <w:t>.11.2020) strefy bezpieczeństwa wokół Portu Północnego (ISPS) i w żadnym stopniu nie koliduje z planami rozwoju Portu Północnego pokazanym na załączniku graficznym nr 1 do uwagi. Akwen GDA.03.C obok ochrony brzegu morskiego przewidywany jest dla rozwoju tu</w:t>
            </w:r>
            <w:r>
              <w:t>rystyki, sportu i rekreacji wzdłuż plaży Stogi, co jest istotnym intere-sem miasta Gdańska, wyrażonym we wniosku PMG.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43.14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 xml:space="preserve">Prosimy o zachowanie konsekwencji w oznaczaniu torów wodnych, basenów portowych (np. WOC, a Basen Górniczy, Nab. </w:t>
            </w:r>
            <w:r>
              <w:t>Szczecińskie).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Wymaga uzupełnienia. Konkretyzacji wymaga zarzut braku konsekwencji w oznaczaniu.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43.15</w:t>
            </w:r>
          </w:p>
        </w:tc>
        <w:tc>
          <w:tcPr>
            <w:tcW w:w="0" w:type="auto"/>
          </w:tcPr>
          <w:p w:rsidR="00B33265" w:rsidRDefault="009F54FA">
            <w:r>
              <w:t>Akwen GDA.01.Ip</w:t>
            </w:r>
          </w:p>
        </w:tc>
        <w:tc>
          <w:tcPr>
            <w:tcW w:w="0" w:type="auto"/>
          </w:tcPr>
          <w:p w:rsidR="00B33265" w:rsidRDefault="009F54FA">
            <w:r>
              <w:t>oraz weryfikację wrysowanych torów podejściowych do T1, T2 DCT czy Naftoportu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 Tory podejściowe w Porcie Północnym są wr</w:t>
            </w:r>
            <w:r>
              <w:t xml:space="preserve">ysowane na podstawie materiałów </w:t>
            </w:r>
            <w:r>
              <w:lastRenderedPageBreak/>
              <w:t>Urzędu Morskiego. Będą poprawione po otrzymaniu aktualnych przebiegów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43.16</w:t>
            </w:r>
          </w:p>
        </w:tc>
        <w:tc>
          <w:tcPr>
            <w:tcW w:w="0" w:type="auto"/>
          </w:tcPr>
          <w:p w:rsidR="00B33265" w:rsidRDefault="009F54FA">
            <w:r>
              <w:t>Akwen GDA.08.T</w:t>
            </w:r>
          </w:p>
        </w:tc>
        <w:tc>
          <w:tcPr>
            <w:tcW w:w="0" w:type="auto"/>
          </w:tcPr>
          <w:p w:rsidR="00B33265" w:rsidRDefault="009F54FA">
            <w:r>
              <w:t>Wnioskujemy o uaktualnienie danych dotyczących parametrów portu wewnętrznego oraz statku miarodajnego zgodnie z przekazanym przez n</w:t>
            </w:r>
            <w:r>
              <w:t>as załącznikiem [nr 2]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 Uwzględniono w Uzasadnieniu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43.17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 xml:space="preserve">Zapisy planu w znikomym stopniu nawiązują do głównego sposobu przeznaczenia nabrzeży ze względu na typ przeładunków i charakter zaplecza. W uwarunkowaniach brakuje </w:t>
            </w:r>
            <w:r>
              <w:t>charakterystyki i opisu poszczególnych stref portowo-przeładunkowych przy wydzielonych akwenach, by w części kierunkowej odnieść się do szczegółowych propozycji planistycznych na danych akwenach.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Nie uwzględniono. Około połowy objętości Charakterystyki uw</w:t>
            </w:r>
            <w:r>
              <w:t>arunkowań poświęcono uwarunkowaniom od strony lądu, to ‒ jak na plan akwenów portowych ‒ dużo. Opisy stref portowo-przeładunkowych znajdują się przede wszystkim na stronach 56÷98 i w innych fragmentach tekstu oraz na rysunku Uwarunkowań.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43.18</w:t>
            </w:r>
          </w:p>
        </w:tc>
        <w:tc>
          <w:tcPr>
            <w:tcW w:w="0" w:type="auto"/>
          </w:tcPr>
          <w:p w:rsidR="00B33265" w:rsidRDefault="009F54FA">
            <w:r>
              <w:t>Akweny: GD</w:t>
            </w:r>
            <w:r>
              <w:t>A.06.lp, GDA.07.lp, GDA.12.lp</w:t>
            </w:r>
          </w:p>
        </w:tc>
        <w:tc>
          <w:tcPr>
            <w:tcW w:w="0" w:type="auto"/>
          </w:tcPr>
          <w:p w:rsidR="00B33265" w:rsidRDefault="009F54FA">
            <w:r>
              <w:t xml:space="preserve">Plan nie powołuje się na propozycje projektowanego dokumentu miasta Gdańska ,,Gdańska Polityka Wodna etap Polityka Wisły", w którym tereny nabrzeży przy akwenach m.in. GDA.06.lp, GDA.07.lp, GDA.012.lp obok podstawowej funkcji </w:t>
            </w:r>
            <w:r>
              <w:t>portowej w wizji miasta mogą docelowo pełnić uzupełniające funkcje rekreacyjne w systemie przestrzeni miejskich.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43.19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>W dokumencie brakuje szczegółowych rekomendacji, do uwzględnienia przy zmianach dokumentów planistycznych n</w:t>
            </w:r>
            <w:r>
              <w:t>a terenach w bezpośrednich sąsiedztwie akwenów portowych oraz w procesie realizacji inwestycji portowych.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581"/>
        <w:gridCol w:w="9817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PGE Baltica Sp. z o.o.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12-11-2020, brak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Mokotowska 49, 00-542 Warszawa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13-11-2020, INZ1.1.8100.2.14.7.2020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279"/>
        <w:gridCol w:w="5151"/>
        <w:gridCol w:w="1673"/>
        <w:gridCol w:w="4946"/>
        <w:gridCol w:w="1778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44.1</w:t>
            </w:r>
          </w:p>
        </w:tc>
        <w:tc>
          <w:tcPr>
            <w:tcW w:w="0" w:type="auto"/>
          </w:tcPr>
          <w:p w:rsidR="00B33265" w:rsidRDefault="009F54FA">
            <w:r>
              <w:t>Akwen GDA.01.Ip</w:t>
            </w:r>
          </w:p>
        </w:tc>
        <w:tc>
          <w:tcPr>
            <w:tcW w:w="0" w:type="auto"/>
          </w:tcPr>
          <w:p w:rsidR="00B33265" w:rsidRDefault="009F54FA">
            <w:r>
              <w:t>Wprowadzenie do treści karty akwenu zapisów,  które umożliwią realizację i późnie</w:t>
            </w:r>
            <w:r>
              <w:t xml:space="preserve">jszą eksploatację portu instalacyjnego i serwisowego na potrzeby rozwoju sektora </w:t>
            </w:r>
            <w:r>
              <w:lastRenderedPageBreak/>
              <w:t>morskiej energetyki  wiatrowej wraz z niezbędną infrastrukturą towarzyszącą.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 Żądane parametry od strony wody spełniają akweny Portu Północnego i cały akwen GDA.</w:t>
            </w:r>
            <w:r>
              <w:t xml:space="preserve">01.Ip oraz – być może – niektóre akweny portu </w:t>
            </w:r>
            <w:r>
              <w:lastRenderedPageBreak/>
              <w:t>wewnętrznego. Parametry po stronie lądu nie mogą być w planie rozważane.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196"/>
        <w:gridCol w:w="10202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Prezydent Miasta Gdańska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13-11-2020, BRG-ZUP/ŻŚII/428211/2020/BG/MMK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 xml:space="preserve">ul. Nowe Ogrody 8/12, 80-803 </w:t>
            </w:r>
            <w:r>
              <w:t>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17-11-2020, INZ1.1.8100.2.14.8.2020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780"/>
        <w:gridCol w:w="5098"/>
        <w:gridCol w:w="1638"/>
        <w:gridCol w:w="4582"/>
        <w:gridCol w:w="1729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45.1</w:t>
            </w:r>
          </w:p>
        </w:tc>
        <w:tc>
          <w:tcPr>
            <w:tcW w:w="0" w:type="auto"/>
          </w:tcPr>
          <w:p w:rsidR="00B33265" w:rsidRDefault="009F54FA">
            <w:r>
              <w:t>Akweny GDA.28.Ip, GDA.27.Ip</w:t>
            </w:r>
          </w:p>
        </w:tc>
        <w:tc>
          <w:tcPr>
            <w:tcW w:w="0" w:type="auto"/>
          </w:tcPr>
          <w:p w:rsidR="00B33265" w:rsidRDefault="009F54FA">
            <w:r>
              <w:t xml:space="preserve">Dyspozycje funkcjonalne akwenów </w:t>
            </w:r>
            <w:r>
              <w:t>powinny być ściślej powiązane z ustaleniami studium uwarunkowań i kierunków zagospodarowania miasta Gdańska tj. na odcinkach przylegających do terenów wskazanych w Studium do rozwoju funkcji portowo-przemysłowych akweny (do toru wodnego) powinny również pe</w:t>
            </w:r>
            <w:r>
              <w:t>łnić funkcję portowo-przemysłową i stoczniową. Dotyczy to w szczególności terenów położonych wzdłuż Martwej Wisły: GDA.28.Ip, GDA.27.Ip.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45.2</w:t>
            </w:r>
          </w:p>
        </w:tc>
        <w:tc>
          <w:tcPr>
            <w:tcW w:w="0" w:type="auto"/>
          </w:tcPr>
          <w:p w:rsidR="00B33265" w:rsidRDefault="009F54FA">
            <w:r>
              <w:t>Akweny: GDA.29.S do wysokości ul. Łowickiej i GDA33.lp</w:t>
            </w:r>
          </w:p>
        </w:tc>
        <w:tc>
          <w:tcPr>
            <w:tcW w:w="0" w:type="auto"/>
          </w:tcPr>
          <w:p w:rsidR="00B33265" w:rsidRDefault="009F54FA">
            <w:r>
              <w:t>Na fragmencie południowym Wisły Śmiałej, p</w:t>
            </w:r>
            <w:r>
              <w:t>o zachodniej stronie toru wodnego, (czyli na fragmencie południowym terenu) należy wprowadzić funkcję portowo-przemysłową, stoczniową.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45.3</w:t>
            </w:r>
          </w:p>
        </w:tc>
        <w:tc>
          <w:tcPr>
            <w:tcW w:w="0" w:type="auto"/>
          </w:tcPr>
          <w:p w:rsidR="00B33265" w:rsidRDefault="009F54FA">
            <w:r>
              <w:t>Akweny: GDA.13.Ps. GDA.34.Ps, GDA.36.Ps, GDA.37.Ps</w:t>
            </w:r>
          </w:p>
        </w:tc>
        <w:tc>
          <w:tcPr>
            <w:tcW w:w="0" w:type="auto"/>
          </w:tcPr>
          <w:p w:rsidR="00B33265" w:rsidRDefault="009F54FA">
            <w:r>
              <w:t>Opis symbolu Ps nie powinien zawężać się jedynie</w:t>
            </w:r>
            <w:r>
              <w:t xml:space="preserve"> do przemysłu stoczniowego - powinien umożliwiać także realizację funkcji portowo-przemysłowej dając możliwość różnych przekształceń.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Nie uwzględniono. Tylko przemysł stoczniowy wśród całego spektrum przemysłu portowego wykorzystuje akweny portowe do celó</w:t>
            </w:r>
            <w:r>
              <w:t>w technologicznych. Pozostałe przemysły portowe korzystają z portu w celu przeładunku surowców i/lub produktów, a przeładunki są objęte przeznaczeniem Ip, które jest ustalone jako funkcja dopuszczalna.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45.4</w:t>
            </w:r>
          </w:p>
        </w:tc>
        <w:tc>
          <w:tcPr>
            <w:tcW w:w="0" w:type="auto"/>
          </w:tcPr>
          <w:p w:rsidR="00B33265" w:rsidRDefault="009F54FA">
            <w:r>
              <w:t>Akweny: GDA.36.S, GDA.26.T, GDA.29.S, GDA.31.S</w:t>
            </w:r>
          </w:p>
        </w:tc>
        <w:tc>
          <w:tcPr>
            <w:tcW w:w="0" w:type="auto"/>
          </w:tcPr>
          <w:p w:rsidR="00B33265" w:rsidRDefault="009F54FA">
            <w:r>
              <w:t>Należy uwzględnić istniejącą infrastrukturę: a) syfony kanalizacji sanitarnej doprowadzające ścieki do przepompowni „Ołowianka", zlokalizowane pod dnem Mar-twej Wisły, na działce nr 11/1 obr. 099  b) syfony kanalizacji sanitarnej zlokalizowane pod dnem Mot</w:t>
            </w:r>
            <w:r>
              <w:t>ławy przy moście w ciągu ulicy Stągiewnej, na działce nr 37/22, obr.099 c) magistrale wodociągowe zlokalizowane pod dnem Mar-</w:t>
            </w:r>
            <w:r>
              <w:lastRenderedPageBreak/>
              <w:t>twej Wisły i Motławy pomiędzy ul. Przełom i ul. Nadwiślną, na działkach nr 5/5 oraz 1/2 obr. 2725 Górki Wschodnie.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 w</w:t>
            </w:r>
            <w:r>
              <w:t xml:space="preserve"> pkt a) chodzi o rzekę Motławę, a w pkt c) o Wisłę Śmiałą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45.5</w:t>
            </w:r>
          </w:p>
        </w:tc>
        <w:tc>
          <w:tcPr>
            <w:tcW w:w="0" w:type="auto"/>
          </w:tcPr>
          <w:p w:rsidR="00B33265" w:rsidRDefault="009F54FA">
            <w:r>
              <w:t>Wiśla Śmiała na wysokości ul. Łowickiej oraz Martwa Wiśla na południe od Tunelu</w:t>
            </w:r>
          </w:p>
        </w:tc>
        <w:tc>
          <w:tcPr>
            <w:tcW w:w="0" w:type="auto"/>
          </w:tcPr>
          <w:p w:rsidR="00B33265" w:rsidRDefault="009F54FA">
            <w:r>
              <w:t>Nie zostały zaznaczone na rysunku wrota sztormowe na Wiśle Śmiałej na wysokości ul. Łowickiej oraz na Martwej W</w:t>
            </w:r>
            <w:r>
              <w:t>iśle na południe od basenów Władysława IV i Westerplatte oraz planowany przebieg korytarza gazociągu wysokiego ciśnienia do EC Gdańsk przecinający kanał Martwej Wisły na południe od Tunelu.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 Stosowne ustalenia zawarto w kartach akwenów.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45.</w:t>
            </w:r>
            <w:r>
              <w:t>6</w:t>
            </w:r>
          </w:p>
        </w:tc>
        <w:tc>
          <w:tcPr>
            <w:tcW w:w="0" w:type="auto"/>
          </w:tcPr>
          <w:p w:rsidR="00B33265" w:rsidRDefault="009F54FA">
            <w:r>
              <w:t>Akweny: GDA.26.T, GDA.27.Ip, GDA.28.Ip</w:t>
            </w:r>
          </w:p>
        </w:tc>
        <w:tc>
          <w:tcPr>
            <w:tcW w:w="0" w:type="auto"/>
          </w:tcPr>
          <w:p w:rsidR="00B33265" w:rsidRDefault="009F54FA">
            <w:r>
              <w:t>brak przebiegu na rysunku planowanego gazociągu podmorskiego w korytarzu infrastrukturalnym rezerwowanym w planach miejscowych na wyspie Stogi i dalej przez Martwą Wisłę, w rejonie Błonia-Płonia w kierunku do Pruszc</w:t>
            </w:r>
            <w:r>
              <w:t>za.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 Stosowne ustalenia zawarto w kartach akwenów.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45.7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 xml:space="preserve">Dla usprawnienia dalszej współpracy przy konstruowaniu zapisów planu wskazuję Biuro Rozwoju Gdańska do koordynacji w zakresie formułowania wniosków ze strony miasta </w:t>
            </w:r>
            <w:r>
              <w:t>Gdańska i wnoszę o ujmowanie Biura Rozwoju Gdańska w stosownych rozdzielnikach.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Wniosek o charakterze informacyjnym.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5919"/>
        <w:gridCol w:w="9479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Marszałek Województwa Pomorskiego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13-11-2020, brak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Okopowa 21/27, 80-810 Gdańsk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</w:t>
            </w:r>
            <w:r>
              <w:rPr>
                <w:color w:val="44546A" w:themeColor="dark2"/>
              </w:rPr>
              <w:t>ywu:  </w:t>
            </w:r>
            <w:r>
              <w:t>18-11-2020, INZ1.1.8100.2.14.9.2020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734"/>
        <w:gridCol w:w="4733"/>
        <w:gridCol w:w="1639"/>
        <w:gridCol w:w="4990"/>
        <w:gridCol w:w="1731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46.1</w:t>
            </w:r>
          </w:p>
        </w:tc>
        <w:tc>
          <w:tcPr>
            <w:tcW w:w="0" w:type="auto"/>
          </w:tcPr>
          <w:p w:rsidR="00B33265" w:rsidRDefault="009F54FA">
            <w:r>
              <w:t>Akwen zamknięty S-GDW</w:t>
            </w:r>
          </w:p>
        </w:tc>
        <w:tc>
          <w:tcPr>
            <w:tcW w:w="0" w:type="auto"/>
          </w:tcPr>
          <w:p w:rsidR="00B33265" w:rsidRDefault="009F54FA">
            <w:r>
              <w:t xml:space="preserve">Brak opisu w Uzasadnianiu przeznaczenia akwenu S-GDW (Basen </w:t>
            </w:r>
            <w:r>
              <w:t>amunicyjny). Ponadto należy dodać zapis, że przypadku rezygnacji z funkcji wojskowej (obronność i bezpieczeństwo państwa dla akwenu) istnieje możliwość zagospodarowania akwenu dla potrzeb żeglarstwa.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Odrzucono - poza obszarem planu.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46.2</w:t>
            </w:r>
          </w:p>
        </w:tc>
        <w:tc>
          <w:tcPr>
            <w:tcW w:w="0" w:type="auto"/>
          </w:tcPr>
          <w:p w:rsidR="00B33265" w:rsidRDefault="009F54FA">
            <w:r>
              <w:t>Akweny: GDA.29.</w:t>
            </w:r>
            <w:r>
              <w:t xml:space="preserve">S, GDA.28.Ip, GDA.29.Ip, GDA.38.S, </w:t>
            </w:r>
            <w:r>
              <w:lastRenderedPageBreak/>
              <w:t>GDA.36.Ps, GDA.34.Ps</w:t>
            </w:r>
          </w:p>
        </w:tc>
        <w:tc>
          <w:tcPr>
            <w:tcW w:w="0" w:type="auto"/>
          </w:tcPr>
          <w:p w:rsidR="00B33265" w:rsidRDefault="009F54FA">
            <w:r>
              <w:lastRenderedPageBreak/>
              <w:t>Należałoby wydzielić akweny „Sm" w ramach opisów i na rysunkach dla akwenów w Górach Zach, na Stogach, Rudni-kach czy Starym Mieście oraz GDA.36.Ps i GDA.34.Ps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Nie uwzględniono. Funkcja Sm ‒ marina j</w:t>
            </w:r>
            <w:r>
              <w:t xml:space="preserve">est ustalona w tych akwenach jako funkcja podstawowa lub dopuszczalna. Nie ma przesłanek dla szczegółowej lokalizacji marin (szczególnie nowych, nieistniejących) w obrębie tych akwenów, a więc także dla delimitacji </w:t>
            </w:r>
            <w:r>
              <w:lastRenderedPageBreak/>
              <w:t>akwenów Sm. Mariny są dopuszczone na obsz</w:t>
            </w:r>
            <w:r>
              <w:t>arze całego akwenu, a szczegółowa lokalizacja będzie wynikała ze szczegółowych analiz realizacyjnych.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46.3</w:t>
            </w:r>
          </w:p>
        </w:tc>
        <w:tc>
          <w:tcPr>
            <w:tcW w:w="0" w:type="auto"/>
          </w:tcPr>
          <w:p w:rsidR="00B33265" w:rsidRDefault="009F54FA">
            <w:r>
              <w:t>Terytorium lądowe portu i dalsze zaplecze portu</w:t>
            </w:r>
          </w:p>
        </w:tc>
        <w:tc>
          <w:tcPr>
            <w:tcW w:w="0" w:type="auto"/>
          </w:tcPr>
          <w:p w:rsidR="00B33265" w:rsidRDefault="009F54FA">
            <w:r>
              <w:t>Wątpliwości budzi stwierdzenie w Charakterystyce uwarunkowań, iż Port Gdańsk posiada doskonałe powi</w:t>
            </w:r>
            <w:r>
              <w:t>ązania od strony lądu. Wąski gardłem jest dostępność kolejowa: dale-ce niewystarczająca prędkość handlowa pociągów towarowych na linii kolejowej 226 i problem przepustowości na odcinku Gdańsk-Tczew oraz na linii kolejowej 131.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Uwzględniono. Uwzględniono w</w:t>
            </w:r>
            <w:r>
              <w:t xml:space="preserve"> Charakterystyce uwarunkowań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7884"/>
        <w:gridCol w:w="7514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Przedsiębiorstwo Eksploatacji Rurociągów Naftowych PRZYJAŹŃ S.A.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20-11-2020, brak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ul. Wyszogrodzka 133, 09-410 Płock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20-11-2020, INZ1.1.8100.2.14.10.2020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1"/>
        <w:gridCol w:w="1532"/>
        <w:gridCol w:w="3309"/>
        <w:gridCol w:w="1657"/>
        <w:gridCol w:w="6573"/>
        <w:gridCol w:w="1756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47.1</w:t>
            </w:r>
          </w:p>
        </w:tc>
        <w:tc>
          <w:tcPr>
            <w:tcW w:w="0" w:type="auto"/>
          </w:tcPr>
          <w:p w:rsidR="00B33265" w:rsidRDefault="009F54FA">
            <w:r>
              <w:t>Akweny: GDA.26.T, GDA.27.Ip, GDA.28.Ip</w:t>
            </w:r>
          </w:p>
        </w:tc>
        <w:tc>
          <w:tcPr>
            <w:tcW w:w="0" w:type="auto"/>
          </w:tcPr>
          <w:p w:rsidR="00B33265" w:rsidRDefault="009F54FA">
            <w:r>
              <w:t xml:space="preserve">Przy pracach pogłębiarskich dla Martwej Wisły należy wprowadzić ograniczenia z uwagi na </w:t>
            </w:r>
            <w:r>
              <w:t>infrastrukturę PERN S.A.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Wymaga uzupełnienia. W ustaleniach ogólnych wprowadzono przepisu: „Budowa nowych obiektów, rozbudowa, przebudowa i remont obiektów istniejących musi uwzględniać sąsiedztwo z istniejącymi lub projektowanymi obiektami hydrotechniczn</w:t>
            </w:r>
            <w:r>
              <w:t>ymi i obiektami infrastruktury technicznej oraz być realizowana w sposób zapewniający nienaruszalność i stateczność tych obiektów lub gwarantujący usunięcie ewentualnych kolizji.” Należy uzupełnić uwagę o wnioskowane ograniczenia jeśli zacytowane ustalenie</w:t>
            </w:r>
            <w:r>
              <w:t xml:space="preserve"> ogólne jest niewystarczające.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47.2</w:t>
            </w:r>
          </w:p>
        </w:tc>
        <w:tc>
          <w:tcPr>
            <w:tcW w:w="0" w:type="auto"/>
          </w:tcPr>
          <w:p w:rsidR="00B33265" w:rsidRDefault="009F54FA">
            <w:r>
              <w:t>Akweny: GDA.26.T, GDA.27.Ip, GDA.28.Ip</w:t>
            </w:r>
          </w:p>
        </w:tc>
        <w:tc>
          <w:tcPr>
            <w:tcW w:w="0" w:type="auto"/>
          </w:tcPr>
          <w:p w:rsidR="00B33265" w:rsidRDefault="009F54FA">
            <w:r>
              <w:t>W przypadku remontu nabrzeży dla terenów w rejonie infrastruktury PERN S.A. należy wprowadzić ograniczenia w pracach projektowych i wykonawczych. 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Wymaga uzupełnienia. W ustalen</w:t>
            </w:r>
            <w:r>
              <w:t>iach ogólnych wprowadzono przepisu: „Budowa nowych obiektów, rozbudowa, przebudowa i remont obiektów istniejących musi uwzględniać sąsiedztwo z istniejącymi lub projektowanymi obiektami hydrotechnicznymi i obiektami infrastruktury technicznej oraz być real</w:t>
            </w:r>
            <w:r>
              <w:t>izowana w sposób zapewniający nienaruszalność i stateczność tych obiektów lub gwarantujący usunięcie ewentualnych kolizji.” Należy uzupełnić uwagę o wnioskowane ograniczenia jeśli zacytowane ustalenie ogólne jest niewystarczające.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47.3</w:t>
            </w:r>
          </w:p>
        </w:tc>
        <w:tc>
          <w:tcPr>
            <w:tcW w:w="0" w:type="auto"/>
          </w:tcPr>
          <w:p w:rsidR="00B33265" w:rsidRDefault="009F54FA">
            <w:r>
              <w:t xml:space="preserve">Akweny: GDA.26.T, </w:t>
            </w:r>
            <w:r>
              <w:lastRenderedPageBreak/>
              <w:t>GDA.27.Ip, GDA.28.Ip</w:t>
            </w:r>
          </w:p>
        </w:tc>
        <w:tc>
          <w:tcPr>
            <w:tcW w:w="0" w:type="auto"/>
          </w:tcPr>
          <w:p w:rsidR="00B33265" w:rsidRDefault="009F54FA">
            <w:r>
              <w:lastRenderedPageBreak/>
              <w:t>Na mapie uwarunkowań wnosimy o zmianę zapisu na „istniejące i projektowane rurociągi naftowe"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 xml:space="preserve">Nie uwzględniono. Na rysunku Charakterystyki uwarunkowań zastosowano wspólne oznaczenie różnych rurociągów: naftowych ale także </w:t>
            </w:r>
            <w:r>
              <w:lastRenderedPageBreak/>
              <w:t>wodociągowyc</w:t>
            </w:r>
            <w:r>
              <w:t>h, kanalizacyjnych, gazowych, ciepłowniczych. Imiennie rurociągi nafto-we są wymienione w kartach akwenów.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tbl>
      <w:tblPr>
        <w:tblStyle w:val="Zgloszenie"/>
        <w:tblW w:w="5000" w:type="pct"/>
        <w:tblLook w:val="04A0" w:firstRow="1" w:lastRow="0" w:firstColumn="1" w:lastColumn="0" w:noHBand="0" w:noVBand="1"/>
      </w:tblPr>
      <w:tblGrid>
        <w:gridCol w:w="8486"/>
        <w:gridCol w:w="6912"/>
      </w:tblGrid>
      <w:tr w:rsid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33265" w:rsidRDefault="009F54FA">
            <w:pPr>
              <w:rPr>
                <w:b/>
              </w:rPr>
            </w:pPr>
            <w:r>
              <w:t>Ministerstwo Kultury i Dziedzictwa Narodowego Departament Ochrony Zabytków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pisma:      </w:t>
            </w:r>
            <w:r>
              <w:t>19-11-2020, DOZ-OAiK.070.48.2020.AR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Ksawerów 13, 02-656 Warszawa</w:t>
            </w:r>
          </w:p>
        </w:tc>
        <w:tc>
          <w:tcPr>
            <w:tcW w:w="0" w:type="auto"/>
          </w:tcPr>
          <w:p w:rsidR="00B33265" w:rsidRDefault="009F54FA">
            <w:r>
              <w:rPr>
                <w:color w:val="44546A" w:themeColor="dark2"/>
              </w:rPr>
              <w:t>Data i sygnatura wpływu:  </w:t>
            </w:r>
            <w:r>
              <w:t>20-11-2020, INZ1.1.8100.2.14.11.2020</w:t>
            </w:r>
          </w:p>
        </w:tc>
      </w:tr>
    </w:tbl>
    <w:tbl>
      <w:tblPr>
        <w:tblStyle w:val="Wnioski"/>
        <w:tblW w:w="5000" w:type="pct"/>
        <w:tblLook w:val="04A0" w:firstRow="1" w:lastRow="0" w:firstColumn="1" w:lastColumn="0" w:noHBand="0" w:noVBand="1"/>
      </w:tblPr>
      <w:tblGrid>
        <w:gridCol w:w="572"/>
        <w:gridCol w:w="1681"/>
        <w:gridCol w:w="4102"/>
        <w:gridCol w:w="1646"/>
        <w:gridCol w:w="5656"/>
        <w:gridCol w:w="1741"/>
      </w:tblGrid>
      <w:tr w:rsidR="00B33265" w:rsidTr="00B3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:rsidR="00B33265" w:rsidRDefault="009F54FA">
            <w:r>
              <w:t>Lp.</w:t>
            </w:r>
          </w:p>
        </w:tc>
        <w:tc>
          <w:tcPr>
            <w:tcW w:w="0" w:type="auto"/>
          </w:tcPr>
          <w:p w:rsidR="00B33265" w:rsidRDefault="009F54FA">
            <w:r>
              <w:t>Oznaczenie obszaru</w:t>
            </w:r>
          </w:p>
        </w:tc>
        <w:tc>
          <w:tcPr>
            <w:tcW w:w="0" w:type="auto"/>
          </w:tcPr>
          <w:p w:rsidR="00B33265" w:rsidRDefault="009F54FA">
            <w:r>
              <w:t>Streszczenie treści</w:t>
            </w:r>
          </w:p>
        </w:tc>
        <w:tc>
          <w:tcPr>
            <w:tcW w:w="0" w:type="auto"/>
          </w:tcPr>
          <w:p w:rsidR="00B33265" w:rsidRDefault="009F54FA">
            <w:r>
              <w:t>Opis przedsięwzięcia*</w:t>
            </w:r>
          </w:p>
        </w:tc>
        <w:tc>
          <w:tcPr>
            <w:tcW w:w="0" w:type="auto"/>
          </w:tcPr>
          <w:p w:rsidR="00B33265" w:rsidRDefault="009F54FA">
            <w:r>
              <w:t>Sposób uwzględnienia wniosku</w:t>
            </w:r>
          </w:p>
        </w:tc>
        <w:tc>
          <w:tcPr>
            <w:tcW w:w="0" w:type="auto"/>
          </w:tcPr>
          <w:p w:rsidR="00B33265" w:rsidRDefault="009F54FA">
            <w:r>
              <w:t>Uwagi wykonawcy planu</w:t>
            </w:r>
          </w:p>
        </w:tc>
      </w:tr>
      <w:tr w:rsidR="00B33265">
        <w:tc>
          <w:tcPr>
            <w:tcW w:w="0" w:type="auto"/>
          </w:tcPr>
          <w:p w:rsidR="00B33265" w:rsidRDefault="009F54FA">
            <w:r>
              <w:t>48.1</w:t>
            </w:r>
          </w:p>
        </w:tc>
        <w:tc>
          <w:tcPr>
            <w:tcW w:w="0" w:type="auto"/>
          </w:tcPr>
          <w:p w:rsidR="00B33265" w:rsidRDefault="009F54FA">
            <w:r>
              <w:t>Cały obszar planu</w:t>
            </w:r>
          </w:p>
        </w:tc>
        <w:tc>
          <w:tcPr>
            <w:tcW w:w="0" w:type="auto"/>
          </w:tcPr>
          <w:p w:rsidR="00B33265" w:rsidRDefault="009F54FA">
            <w:r>
              <w:t xml:space="preserve">Wskazuje się na brak </w:t>
            </w:r>
            <w:r>
              <w:t>spójności pomiędzy opracowanym wstępnym rysunkiem planu a stwierdzonymi dla objętego planowaniem obszaru uwarunkowaniami oraz przedłożonym wstępnym projektem części tekstowej planu.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Wymaga uzupełnienia.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48.2</w:t>
            </w:r>
          </w:p>
        </w:tc>
        <w:tc>
          <w:tcPr>
            <w:tcW w:w="0" w:type="auto"/>
          </w:tcPr>
          <w:p w:rsidR="00B33265" w:rsidRDefault="009F54FA">
            <w:r>
              <w:t>Cały obszar planu</w:t>
            </w:r>
          </w:p>
        </w:tc>
        <w:tc>
          <w:tcPr>
            <w:tcW w:w="0" w:type="auto"/>
          </w:tcPr>
          <w:p w:rsidR="00B33265" w:rsidRDefault="009F54FA">
            <w:r>
              <w:t>Uprzejmie proszę o uwzględn</w:t>
            </w:r>
            <w:r>
              <w:t>ienie wszystkich uwarunkowań ochrony dziedzictwa kulturowego i zabytków na terenie objętym planowaniem przy sporządzaniu ostatecznego projektu planu dla akwenów Portu Morskiego w Gdańsku.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Wniosek o charakterze informacyjnym.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48.3</w:t>
            </w:r>
          </w:p>
        </w:tc>
        <w:tc>
          <w:tcPr>
            <w:tcW w:w="0" w:type="auto"/>
          </w:tcPr>
          <w:p w:rsidR="00B33265" w:rsidRDefault="009F54FA">
            <w:r>
              <w:t>Akweny: GDA.01.Ip, GDA.</w:t>
            </w:r>
            <w:r>
              <w:t>02.B, GDA.04.Ip, GDA.05.Sm</w:t>
            </w:r>
          </w:p>
        </w:tc>
        <w:tc>
          <w:tcPr>
            <w:tcW w:w="0" w:type="auto"/>
          </w:tcPr>
          <w:p w:rsidR="00B33265" w:rsidRDefault="009F54FA">
            <w:r>
              <w:t>W legendzie rysunku planu brak jest znaków graficznych strefy ochrony konserwatorskiej podwodnego dziedzictwa kulturowego (archeologicznego).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Nie uwzględniono. W projekcie planu nie ustalono wnioskowanej strefy ochrony konserwat</w:t>
            </w:r>
            <w:r>
              <w:t>orskiej podwodnego dziedzictwa kulturowego.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48.4</w:t>
            </w:r>
          </w:p>
        </w:tc>
        <w:tc>
          <w:tcPr>
            <w:tcW w:w="0" w:type="auto"/>
          </w:tcPr>
          <w:p w:rsidR="00B33265" w:rsidRDefault="009F54FA">
            <w:r>
              <w:t>Akweny GDA.14.Sm, GDA.15.Sm, GDA.16.Sm, GDA.17.Sm</w:t>
            </w:r>
          </w:p>
        </w:tc>
        <w:tc>
          <w:tcPr>
            <w:tcW w:w="0" w:type="auto"/>
          </w:tcPr>
          <w:p w:rsidR="00B33265" w:rsidRDefault="009F54FA">
            <w:r>
              <w:t>Brak jest wskazania akwenów wpisanych do rejestru zabytków jako część twierdzy Wisłoujście.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 xml:space="preserve">Nie uwzględniono. W ust. 12 kart wszystkich wymienionych </w:t>
            </w:r>
            <w:r>
              <w:t>akwenów jest stosowna informacja: „Akwen jest elementem Twierdzy Wisłoujście, zabytku wpisanego do rejestru zabytków i postulowanego do uznania za pomnik historii”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48.5</w:t>
            </w:r>
          </w:p>
        </w:tc>
        <w:tc>
          <w:tcPr>
            <w:tcW w:w="0" w:type="auto"/>
          </w:tcPr>
          <w:p w:rsidR="00B33265" w:rsidRDefault="009F54FA">
            <w:r>
              <w:t>Akweny: GDA.01.Ip, GDA.04.Ip</w:t>
            </w:r>
          </w:p>
        </w:tc>
        <w:tc>
          <w:tcPr>
            <w:tcW w:w="0" w:type="auto"/>
          </w:tcPr>
          <w:p w:rsidR="00B33265" w:rsidRDefault="009F54FA">
            <w:r>
              <w:t xml:space="preserve">Brak jest wskazania zidentyfikowanych wraków i innych </w:t>
            </w:r>
            <w:r>
              <w:t>zabytków archeologicznych wokół których ustalono w planie strefy ochrony konserwatorskiej o promieniu 25 m licząc  od obrysu obiektu.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Uwzględniono częściowo. Uwzględniono w odniesieniu do Palisady Westerplatte. Wraki są zabytkami archeologicznymi ruchomym</w:t>
            </w:r>
            <w:r>
              <w:t>i, a wokół takich nie ustanawia się stref ochrony konserwatorskiej (dr hab. Kamil Zeidler, prof. UG). W ust. 12 kart akwenów jest zapisane uwarunkowanie: „Obowiązują przepisy dotyczące obiektów pod-wodnego dziedzictwa kulturowego”.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lastRenderedPageBreak/>
              <w:t>48.6</w:t>
            </w:r>
          </w:p>
        </w:tc>
        <w:tc>
          <w:tcPr>
            <w:tcW w:w="0" w:type="auto"/>
          </w:tcPr>
          <w:p w:rsidR="00B33265" w:rsidRDefault="009F54FA">
            <w:r>
              <w:t>Obszar planu</w:t>
            </w:r>
          </w:p>
        </w:tc>
        <w:tc>
          <w:tcPr>
            <w:tcW w:w="0" w:type="auto"/>
          </w:tcPr>
          <w:p w:rsidR="00B33265" w:rsidRDefault="009F54FA">
            <w:r>
              <w:t>brak</w:t>
            </w:r>
            <w:r>
              <w:t xml:space="preserve"> jest też wskazania strefy ochronnej pomnika historii Westerplatte – nazywanej strefą ochronną kompleksu wojskowego Westerplatte.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>Wymaga uzupełnienia. Wskazana w projekcie planu „projektowana strefa ochrony kompleksu wojskowego” dotyczy współcze-snego kom</w:t>
            </w:r>
            <w:r>
              <w:t>pleksu wojskowego i wynika z wniosku MON, a nie jest strefą ochronną pomnika historii. Rozporządzenie Prezydenta RP z 22 sierpnia 2003 (Dz. U. 2003 nr 148 poz. 1448) nie ustanawia żadnej strefy ochronnej wokół pomnika historii. Należy uzupełnić uwagę o zas</w:t>
            </w:r>
            <w:r>
              <w:t>ięg wnioskowanej strefy i jej podstawę prawną.</w:t>
            </w:r>
          </w:p>
        </w:tc>
        <w:tc>
          <w:tcPr>
            <w:tcW w:w="0" w:type="auto"/>
          </w:tcPr>
          <w:p w:rsidR="00B33265" w:rsidRDefault="00B33265"/>
        </w:tc>
      </w:tr>
      <w:tr w:rsidR="00B33265">
        <w:tc>
          <w:tcPr>
            <w:tcW w:w="0" w:type="auto"/>
          </w:tcPr>
          <w:p w:rsidR="00B33265" w:rsidRDefault="009F54FA">
            <w:r>
              <w:t>48.7</w:t>
            </w:r>
          </w:p>
        </w:tc>
        <w:tc>
          <w:tcPr>
            <w:tcW w:w="0" w:type="auto"/>
          </w:tcPr>
          <w:p w:rsidR="00B33265" w:rsidRDefault="009F54FA">
            <w:r>
              <w:t>Akweny GDA.19.T, GDA.22.T</w:t>
            </w:r>
          </w:p>
        </w:tc>
        <w:tc>
          <w:tcPr>
            <w:tcW w:w="0" w:type="auto"/>
          </w:tcPr>
          <w:p w:rsidR="00B33265" w:rsidRDefault="009F54FA">
            <w:r>
              <w:t>Nie odnotowano, ani w opisie części tekstowej, ani na rysunku planu obiektów podwodnego dziedzictwa kulturowego  w akwenach GDA.19.T i GDA.22.T.</w:t>
            </w:r>
          </w:p>
        </w:tc>
        <w:tc>
          <w:tcPr>
            <w:tcW w:w="0" w:type="auto"/>
          </w:tcPr>
          <w:p w:rsidR="00B33265" w:rsidRDefault="00B33265"/>
        </w:tc>
        <w:tc>
          <w:tcPr>
            <w:tcW w:w="0" w:type="auto"/>
          </w:tcPr>
          <w:p w:rsidR="00B33265" w:rsidRDefault="009F54FA">
            <w:r>
              <w:t xml:space="preserve">Nie uwzględniono. Wraki są </w:t>
            </w:r>
            <w:r>
              <w:t>zabytkami archeologicznymi ruchomymi, a wokół takich nie ustanawia się stref ochrony konserwatorskiej (dr hab. Kamil Zeidler, prof. UG). W ust. 12 kart akwenów jest zapisane uwarunkowanie: „Obowiązują przepisy dotyczące obiektów podwodnego dziedzictwa kult</w:t>
            </w:r>
            <w:r>
              <w:t>urowego” Wraki w tych akwenach (i innych) są oznaczone na rysunku Charakterystyki Uwarunkowań</w:t>
            </w:r>
          </w:p>
        </w:tc>
        <w:tc>
          <w:tcPr>
            <w:tcW w:w="0" w:type="auto"/>
          </w:tcPr>
          <w:p w:rsidR="00B33265" w:rsidRDefault="00B33265"/>
        </w:tc>
      </w:tr>
    </w:tbl>
    <w:p w:rsidR="00B33265" w:rsidRDefault="00B33265"/>
    <w:p w:rsidR="00B33265" w:rsidRDefault="00B33265"/>
    <w:p w:rsidR="00B33265" w:rsidRDefault="00B33265"/>
    <w:p w:rsidR="00B33265" w:rsidRDefault="009F54FA">
      <w:r>
        <w:t>* 'Opis przedsięwzięcia' oznacza streszczenie opisu, o którym mowa w art. 37 ust. 3 ustawy o obszarach morskich RP i administracji morskiej</w:t>
      </w:r>
      <w:r>
        <w:br/>
        <w:t>** Rozporządzenie</w:t>
      </w:r>
      <w:r>
        <w:t xml:space="preserve"> Rady Ministrów z dnia 9 listopada 2010 r. w sprawie przedsięwzięć mogących znacząco oddziaływać na środowisko (Dz.U. 2010 nr 213 poz. 1397)</w:t>
      </w:r>
    </w:p>
    <w:sectPr w:rsidR="00B33265" w:rsidSect="000C7C57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FA" w:rsidRDefault="009F54FA" w:rsidP="00DB39B8">
      <w:r>
        <w:separator/>
      </w:r>
    </w:p>
    <w:p w:rsidR="009F54FA" w:rsidRDefault="009F54FA" w:rsidP="00DB39B8"/>
  </w:endnote>
  <w:endnote w:type="continuationSeparator" w:id="0">
    <w:p w:rsidR="009F54FA" w:rsidRDefault="009F54FA" w:rsidP="00DB39B8">
      <w:r>
        <w:continuationSeparator/>
      </w:r>
    </w:p>
    <w:p w:rsidR="009F54FA" w:rsidRDefault="009F54FA" w:rsidP="00DB3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A0" w:rsidRPr="00484A3D" w:rsidRDefault="003F3B4D" w:rsidP="00DB39B8">
    <w:pPr>
      <w:pStyle w:val="Stopka"/>
    </w:pPr>
    <w:r w:rsidRPr="00484A3D">
      <w:t xml:space="preserve">Gdynia, </w:t>
    </w:r>
    <w:sdt>
      <w:sdtPr>
        <w:alias w:val="Data opublikowania"/>
        <w:tag w:val=""/>
        <w:id w:val="-1534109968"/>
        <w:placeholder>
          <w:docPart w:val="04869195D1AC46DB83E7922E6A75D29E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06-17T08:20:00Z">
          <w:dateFormat w:val="d MMMM yyyy"/>
          <w:lid w:val="pl-PL"/>
          <w:storeMappedDataAs w:val="dateTime"/>
          <w:calendar w:val="gregorian"/>
        </w:date>
      </w:sdtPr>
      <w:sdtEndPr/>
      <w:sdtContent>
        <w:r w:rsidR="00F44D24">
          <w:t>17 czerwca 2021</w:t>
        </w:r>
      </w:sdtContent>
    </w:sdt>
    <w:r w:rsidR="0097307E">
      <w:t xml:space="preserve"> r.</w:t>
    </w:r>
    <w:r w:rsidRPr="00484A3D">
      <w:ptab w:relativeTo="margin" w:alignment="center" w:leader="none"/>
    </w:r>
    <w:sdt>
      <w:sdtPr>
        <w:alias w:val="Tytuł"/>
        <w:tag w:val=""/>
        <w:id w:val="-1916235113"/>
        <w:placeholder>
          <w:docPart w:val="AE019E606D824EA2B31F6EFEC334D3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4D24">
          <w:t>Wnioski do projektu planu zagospodarowania przestrzennego akwenów portu morskiego w Gdańsku</w:t>
        </w:r>
      </w:sdtContent>
    </w:sdt>
    <w:r w:rsidRPr="00484A3D">
      <w:t xml:space="preserve"> </w:t>
    </w:r>
    <w:r w:rsidRPr="00484A3D">
      <w:ptab w:relativeTo="margin" w:alignment="right" w:leader="none"/>
    </w:r>
    <w:r w:rsidRPr="00484A3D">
      <w:t xml:space="preserve">Strona </w:t>
    </w:r>
    <w:r w:rsidRPr="00484A3D">
      <w:fldChar w:fldCharType="begin"/>
    </w:r>
    <w:r w:rsidRPr="00484A3D">
      <w:instrText>PAGE   \* MERGEFORMAT</w:instrText>
    </w:r>
    <w:r w:rsidRPr="00484A3D">
      <w:fldChar w:fldCharType="separate"/>
    </w:r>
    <w:r w:rsidR="00770531">
      <w:rPr>
        <w:noProof/>
      </w:rPr>
      <w:t>40</w:t>
    </w:r>
    <w:r w:rsidRPr="00484A3D">
      <w:fldChar w:fldCharType="end"/>
    </w:r>
    <w:r w:rsidRPr="00484A3D">
      <w:t xml:space="preserve"> z </w:t>
    </w:r>
    <w:r w:rsidR="008A3DF8">
      <w:rPr>
        <w:noProof/>
      </w:rPr>
      <w:fldChar w:fldCharType="begin"/>
    </w:r>
    <w:r w:rsidR="008A3DF8">
      <w:rPr>
        <w:noProof/>
      </w:rPr>
      <w:instrText xml:space="preserve"> NUMPAGES   \* MERGEFORMAT </w:instrText>
    </w:r>
    <w:r w:rsidR="008A3DF8">
      <w:rPr>
        <w:noProof/>
      </w:rPr>
      <w:fldChar w:fldCharType="separate"/>
    </w:r>
    <w:r w:rsidR="00770531">
      <w:rPr>
        <w:noProof/>
      </w:rPr>
      <w:t>40</w:t>
    </w:r>
    <w:r w:rsidR="008A3DF8">
      <w:rPr>
        <w:noProof/>
      </w:rPr>
      <w:fldChar w:fldCharType="end"/>
    </w:r>
  </w:p>
  <w:p w:rsidR="00546E66" w:rsidRDefault="00546E66" w:rsidP="00DB39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FA" w:rsidRDefault="009F54FA" w:rsidP="00DB39B8">
      <w:r>
        <w:separator/>
      </w:r>
    </w:p>
    <w:p w:rsidR="009F54FA" w:rsidRDefault="009F54FA" w:rsidP="00DB39B8"/>
  </w:footnote>
  <w:footnote w:type="continuationSeparator" w:id="0">
    <w:p w:rsidR="009F54FA" w:rsidRDefault="009F54FA" w:rsidP="00DB39B8">
      <w:r>
        <w:continuationSeparator/>
      </w:r>
    </w:p>
    <w:p w:rsidR="009F54FA" w:rsidRDefault="009F54FA" w:rsidP="00DB39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57"/>
    <w:rsid w:val="00000658"/>
    <w:rsid w:val="000020C5"/>
    <w:rsid w:val="00012DD7"/>
    <w:rsid w:val="00013CEB"/>
    <w:rsid w:val="0003496F"/>
    <w:rsid w:val="000611DF"/>
    <w:rsid w:val="00076271"/>
    <w:rsid w:val="00080D85"/>
    <w:rsid w:val="00082AF3"/>
    <w:rsid w:val="0008521B"/>
    <w:rsid w:val="000C7C57"/>
    <w:rsid w:val="00137140"/>
    <w:rsid w:val="0014039A"/>
    <w:rsid w:val="00175DA6"/>
    <w:rsid w:val="0017798A"/>
    <w:rsid w:val="001A553A"/>
    <w:rsid w:val="001E5B50"/>
    <w:rsid w:val="001F1F78"/>
    <w:rsid w:val="002015E7"/>
    <w:rsid w:val="00222F6A"/>
    <w:rsid w:val="0024568E"/>
    <w:rsid w:val="00253244"/>
    <w:rsid w:val="002808CF"/>
    <w:rsid w:val="0028333D"/>
    <w:rsid w:val="002A0EF4"/>
    <w:rsid w:val="002B0A3E"/>
    <w:rsid w:val="002E0672"/>
    <w:rsid w:val="00360DDF"/>
    <w:rsid w:val="00371A41"/>
    <w:rsid w:val="003766FE"/>
    <w:rsid w:val="003A2B8F"/>
    <w:rsid w:val="003B0F37"/>
    <w:rsid w:val="003D4BA6"/>
    <w:rsid w:val="003F3B4D"/>
    <w:rsid w:val="003F43AE"/>
    <w:rsid w:val="00407DBD"/>
    <w:rsid w:val="00426D7D"/>
    <w:rsid w:val="004331D5"/>
    <w:rsid w:val="004503C8"/>
    <w:rsid w:val="00471B91"/>
    <w:rsid w:val="00484A3D"/>
    <w:rsid w:val="004B14A0"/>
    <w:rsid w:val="004B7D21"/>
    <w:rsid w:val="004D14A4"/>
    <w:rsid w:val="004D2430"/>
    <w:rsid w:val="005112D3"/>
    <w:rsid w:val="00511BA2"/>
    <w:rsid w:val="00546E66"/>
    <w:rsid w:val="0058070D"/>
    <w:rsid w:val="005A7D7C"/>
    <w:rsid w:val="005C466A"/>
    <w:rsid w:val="0060797E"/>
    <w:rsid w:val="00613310"/>
    <w:rsid w:val="006345F7"/>
    <w:rsid w:val="006565CA"/>
    <w:rsid w:val="00665ED9"/>
    <w:rsid w:val="00676ED1"/>
    <w:rsid w:val="006804CE"/>
    <w:rsid w:val="006B68FB"/>
    <w:rsid w:val="006C1F71"/>
    <w:rsid w:val="006D363E"/>
    <w:rsid w:val="006D7B4C"/>
    <w:rsid w:val="006E5426"/>
    <w:rsid w:val="0071146C"/>
    <w:rsid w:val="00770531"/>
    <w:rsid w:val="00776BB6"/>
    <w:rsid w:val="007819FE"/>
    <w:rsid w:val="008145CD"/>
    <w:rsid w:val="00877E50"/>
    <w:rsid w:val="008A3DF8"/>
    <w:rsid w:val="008E0108"/>
    <w:rsid w:val="008F0BD1"/>
    <w:rsid w:val="008F2049"/>
    <w:rsid w:val="00903847"/>
    <w:rsid w:val="009075B6"/>
    <w:rsid w:val="009179CD"/>
    <w:rsid w:val="00923E7E"/>
    <w:rsid w:val="0097307E"/>
    <w:rsid w:val="00980ACF"/>
    <w:rsid w:val="00987FEC"/>
    <w:rsid w:val="009A2D29"/>
    <w:rsid w:val="009C01E5"/>
    <w:rsid w:val="009C1437"/>
    <w:rsid w:val="009C3486"/>
    <w:rsid w:val="009D4A16"/>
    <w:rsid w:val="009E7ABC"/>
    <w:rsid w:val="009F2861"/>
    <w:rsid w:val="009F54FA"/>
    <w:rsid w:val="00A54D94"/>
    <w:rsid w:val="00AB4435"/>
    <w:rsid w:val="00B005B8"/>
    <w:rsid w:val="00B33265"/>
    <w:rsid w:val="00B47C0A"/>
    <w:rsid w:val="00BD13F9"/>
    <w:rsid w:val="00BD1922"/>
    <w:rsid w:val="00BF0D0E"/>
    <w:rsid w:val="00C0312B"/>
    <w:rsid w:val="00C25C21"/>
    <w:rsid w:val="00C472BC"/>
    <w:rsid w:val="00CB1989"/>
    <w:rsid w:val="00CD32F3"/>
    <w:rsid w:val="00CE73EA"/>
    <w:rsid w:val="00D06498"/>
    <w:rsid w:val="00D16BB4"/>
    <w:rsid w:val="00D47F7F"/>
    <w:rsid w:val="00D60373"/>
    <w:rsid w:val="00D61037"/>
    <w:rsid w:val="00DB39B8"/>
    <w:rsid w:val="00DC0EE4"/>
    <w:rsid w:val="00DE75CD"/>
    <w:rsid w:val="00DF2DA8"/>
    <w:rsid w:val="00E43A3A"/>
    <w:rsid w:val="00E60A62"/>
    <w:rsid w:val="00EC2A61"/>
    <w:rsid w:val="00F25194"/>
    <w:rsid w:val="00F44D24"/>
    <w:rsid w:val="00F97CE9"/>
    <w:rsid w:val="00FA5E98"/>
    <w:rsid w:val="00FC1D91"/>
    <w:rsid w:val="00FC7CEE"/>
    <w:rsid w:val="00FD5742"/>
    <w:rsid w:val="00FE3EFD"/>
    <w:rsid w:val="00F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8422F"/>
  <w14:defaultImageDpi w14:val="330"/>
  <w15:chartTrackingRefBased/>
  <w15:docId w15:val="{61CF7C37-15C6-4C2F-8C2B-F6D15C21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63E"/>
    <w:pPr>
      <w:spacing w:after="0" w:line="257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1D91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7C5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7C57"/>
  </w:style>
  <w:style w:type="table" w:styleId="Tabela-Siatka">
    <w:name w:val="Table Grid"/>
    <w:basedOn w:val="Standardowy"/>
    <w:uiPriority w:val="39"/>
    <w:rsid w:val="000C7C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B14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4A0"/>
  </w:style>
  <w:style w:type="character" w:styleId="Tekstzastpczy">
    <w:name w:val="Placeholder Text"/>
    <w:basedOn w:val="Domylnaczcionkaakapitu"/>
    <w:uiPriority w:val="99"/>
    <w:semiHidden/>
    <w:rsid w:val="004B14A0"/>
    <w:rPr>
      <w:color w:val="808080"/>
    </w:rPr>
  </w:style>
  <w:style w:type="table" w:styleId="Zwykatabela3">
    <w:name w:val="Plain Table 3"/>
    <w:basedOn w:val="Standardowy"/>
    <w:uiPriority w:val="43"/>
    <w:rsid w:val="001779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1jasnaakcent1">
    <w:name w:val="Grid Table 1 Light Accent 1"/>
    <w:basedOn w:val="Standardowy"/>
    <w:uiPriority w:val="46"/>
    <w:rsid w:val="0017798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5">
    <w:name w:val="Plain Table 5"/>
    <w:basedOn w:val="Standardowy"/>
    <w:uiPriority w:val="45"/>
    <w:rsid w:val="001779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779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779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atki4akcent1">
    <w:name w:val="Grid Table 4 Accent 1"/>
    <w:basedOn w:val="Standardowy"/>
    <w:uiPriority w:val="49"/>
    <w:rsid w:val="001779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1">
    <w:name w:val="List Table 4 Accent 1"/>
    <w:basedOn w:val="Standardowy"/>
    <w:uiPriority w:val="49"/>
    <w:rsid w:val="005C466A"/>
    <w:pPr>
      <w:spacing w:after="0" w:line="240" w:lineRule="auto"/>
      <w:jc w:val="center"/>
    </w:pPr>
    <w:rPr>
      <w:sz w:val="16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Wnioski">
    <w:name w:val="Wnioski"/>
    <w:basedOn w:val="Standardowy"/>
    <w:uiPriority w:val="99"/>
    <w:rsid w:val="00DF2DA8"/>
    <w:pPr>
      <w:spacing w:after="0" w:line="240" w:lineRule="auto"/>
      <w:jc w:val="center"/>
    </w:pPr>
    <w:rPr>
      <w:sz w:val="18"/>
    </w:rPr>
    <w:tblPr>
      <w:tblBorders>
        <w:bottom w:val="single" w:sz="4" w:space="0" w:color="8496B0" w:themeColor="text2" w:themeTint="99"/>
        <w:insideH w:val="single" w:sz="2" w:space="0" w:color="8496B0" w:themeColor="text2" w:themeTint="99"/>
      </w:tblBorders>
    </w:tblPr>
    <w:tcPr>
      <w:shd w:val="clear" w:color="auto" w:fill="auto"/>
    </w:tcPr>
    <w:tblStylePr w:type="firstRow">
      <w:pPr>
        <w:jc w:val="center"/>
      </w:pPr>
      <w:rPr>
        <w:b w:val="0"/>
        <w:color w:val="595959" w:themeColor="text1" w:themeTint="A6"/>
      </w:rPr>
      <w:tblPr/>
      <w:tcPr>
        <w:shd w:val="clear" w:color="auto" w:fill="DEEAF6" w:themeFill="accent1" w:themeFillTint="33"/>
        <w:vAlign w:val="center"/>
      </w:tcPr>
    </w:tblStylePr>
  </w:style>
  <w:style w:type="table" w:customStyle="1" w:styleId="Zgloszenie">
    <w:name w:val="Zgloszenie"/>
    <w:basedOn w:val="Wnioski"/>
    <w:uiPriority w:val="99"/>
    <w:rsid w:val="00DF2DA8"/>
    <w:pPr>
      <w:jc w:val="left"/>
    </w:pPr>
    <w:rPr>
      <w:sz w:val="20"/>
    </w:rPr>
    <w:tblPr>
      <w:tblBorders>
        <w:top w:val="single" w:sz="6" w:space="0" w:color="8496B0" w:themeColor="text2" w:themeTint="99"/>
        <w:bottom w:val="single" w:sz="6" w:space="0" w:color="8496B0" w:themeColor="text2" w:themeTint="99"/>
        <w:insideH w:val="none" w:sz="0" w:space="0" w:color="auto"/>
      </w:tblBorders>
    </w:tblPr>
    <w:trPr>
      <w:cantSplit/>
    </w:trPr>
    <w:tcPr>
      <w:shd w:val="clear" w:color="auto" w:fill="BDD6EE" w:themeFill="accent1" w:themeFillTint="66"/>
      <w:vAlign w:val="center"/>
    </w:tcPr>
    <w:tblStylePr w:type="firstRow">
      <w:pPr>
        <w:jc w:val="left"/>
      </w:pPr>
      <w:rPr>
        <w:b w:val="0"/>
        <w:color w:val="000000" w:themeColor="text1"/>
      </w:rPr>
      <w:tblPr/>
      <w:tcPr>
        <w:shd w:val="clear" w:color="auto" w:fill="BDD6EE" w:themeFill="accent1" w:themeFillTint="66"/>
        <w:vAlign w:val="center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E54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42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1D91"/>
    <w:pPr>
      <w:spacing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C1D91"/>
    <w:rPr>
      <w:rFonts w:asciiTheme="majorHAnsi" w:eastAsiaTheme="majorEastAsia" w:hAnsiTheme="majorHAnsi" w:cstheme="majorHAnsi"/>
      <w:b/>
      <w:spacing w:val="-10"/>
      <w:kern w:val="28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FC1D9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C1D91"/>
    <w:rPr>
      <w:rFonts w:asciiTheme="majorHAnsi" w:eastAsiaTheme="majorEastAsia" w:hAnsiTheme="majorHAnsi" w:cstheme="majorBidi"/>
      <w:b/>
    </w:rPr>
  </w:style>
  <w:style w:type="table" w:customStyle="1" w:styleId="ZgloszeniePozytywne">
    <w:name w:val="ZgloszeniePozytywne"/>
    <w:basedOn w:val="Zgloszenie"/>
    <w:uiPriority w:val="99"/>
    <w:rsid w:val="001A553A"/>
    <w:rPr>
      <w:color w:val="385623" w:themeColor="accent6" w:themeShade="80"/>
    </w:rPr>
    <w:tblPr>
      <w:tblBorders>
        <w:top w:val="none" w:sz="0" w:space="0" w:color="auto"/>
        <w:bottom w:val="single" w:sz="4" w:space="0" w:color="8496B0" w:themeColor="text2" w:themeTint="99"/>
      </w:tblBorders>
    </w:tblPr>
    <w:tcPr>
      <w:shd w:val="clear" w:color="auto" w:fill="E2EFD9" w:themeFill="accent6" w:themeFillTint="33"/>
    </w:tcPr>
    <w:tblStylePr w:type="firstRow">
      <w:pPr>
        <w:jc w:val="left"/>
      </w:pPr>
      <w:rPr>
        <w:b w:val="0"/>
        <w:color w:val="385623" w:themeColor="accent6" w:themeShade="80"/>
      </w:rPr>
      <w:tblPr/>
      <w:tcPr>
        <w:tcBorders>
          <w:top w:val="nil"/>
          <w:left w:val="nil"/>
          <w:bottom w:val="single" w:sz="4" w:space="0" w:color="8496B0" w:themeColor="text2" w:themeTint="99"/>
          <w:right w:val="nil"/>
          <w:insideH w:val="nil"/>
          <w:insideV w:val="nil"/>
          <w:tl2br w:val="nil"/>
          <w:tr2bl w:val="nil"/>
        </w:tcBorders>
        <w:shd w:val="clear" w:color="auto" w:fill="E2EFD9" w:themeFill="accent6" w:themeFillTint="33"/>
        <w:vAlign w:val="center"/>
      </w:tcPr>
    </w:tblStylePr>
  </w:style>
  <w:style w:type="table" w:customStyle="1" w:styleId="ZgloszenieNegatywne">
    <w:name w:val="ZgloszenieNegatywne"/>
    <w:basedOn w:val="Zgloszenie"/>
    <w:uiPriority w:val="99"/>
    <w:rsid w:val="006345F7"/>
    <w:rPr>
      <w:color w:val="C00000"/>
    </w:rPr>
    <w:tblPr>
      <w:tblBorders>
        <w:top w:val="none" w:sz="0" w:space="0" w:color="auto"/>
        <w:bottom w:val="single" w:sz="4" w:space="0" w:color="8496B0" w:themeColor="text2" w:themeTint="99"/>
      </w:tblBorders>
    </w:tblPr>
    <w:tcPr>
      <w:shd w:val="clear" w:color="auto" w:fill="FBE4D5" w:themeFill="accent2" w:themeFillTint="33"/>
    </w:tcPr>
    <w:tblStylePr w:type="firstRow">
      <w:pPr>
        <w:jc w:val="left"/>
      </w:pPr>
      <w:rPr>
        <w:b w:val="0"/>
        <w:color w:val="C00000"/>
      </w:rPr>
      <w:tblPr/>
      <w:tcPr>
        <w:tcBorders>
          <w:top w:val="nil"/>
          <w:left w:val="nil"/>
          <w:bottom w:val="single" w:sz="4" w:space="0" w:color="8496B0" w:themeColor="text2" w:themeTint="99"/>
          <w:right w:val="nil"/>
          <w:insideH w:val="nil"/>
          <w:insideV w:val="nil"/>
          <w:tl2br w:val="nil"/>
          <w:tr2bl w:val="nil"/>
        </w:tcBorders>
        <w:shd w:val="clear" w:color="auto" w:fill="FBE4D5" w:themeFill="accent2" w:themeFillTint="33"/>
        <w:vAlign w:val="center"/>
      </w:tcPr>
    </w:tblStylePr>
  </w:style>
  <w:style w:type="table" w:customStyle="1" w:styleId="BrakZgloszenia">
    <w:name w:val="BrakZgloszenia"/>
    <w:basedOn w:val="Wnioski"/>
    <w:uiPriority w:val="99"/>
    <w:rsid w:val="006345F7"/>
    <w:tblPr>
      <w:tblBorders>
        <w:bottom w:val="none" w:sz="0" w:space="0" w:color="auto"/>
        <w:insideH w:val="single" w:sz="4" w:space="0" w:color="8496B0" w:themeColor="text2" w:themeTint="99"/>
      </w:tblBorders>
    </w:tblPr>
    <w:tcPr>
      <w:shd w:val="clear" w:color="auto" w:fill="auto"/>
    </w:tcPr>
    <w:tblStylePr w:type="firstRow">
      <w:pPr>
        <w:jc w:val="center"/>
      </w:pPr>
      <w:rPr>
        <w:b w:val="0"/>
        <w:color w:val="595959" w:themeColor="text1" w:themeTint="A6"/>
      </w:rPr>
      <w:tblPr/>
      <w:tcPr>
        <w:tcBorders>
          <w:top w:val="nil"/>
          <w:left w:val="nil"/>
          <w:bottom w:val="single" w:sz="4" w:space="0" w:color="8496B0" w:themeColor="text2" w:themeTint="99"/>
          <w:right w:val="nil"/>
          <w:insideH w:val="nil"/>
          <w:insideV w:val="nil"/>
          <w:tl2br w:val="nil"/>
          <w:tr2bl w:val="nil"/>
        </w:tcBorders>
        <w:shd w:val="clear" w:color="auto" w:fill="auto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C00088CC9C4BF78029F4B8FD7F30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5A11F5-C110-4DD0-A68E-3A744C042CCC}"/>
      </w:docPartPr>
      <w:docPartBody>
        <w:p w:rsidR="00341335" w:rsidRDefault="00850B3D">
          <w:r w:rsidRPr="000C7E47">
            <w:rPr>
              <w:rStyle w:val="Tekstzastpczy"/>
            </w:rPr>
            <w:t>[Tytuł]</w:t>
          </w:r>
        </w:p>
      </w:docPartBody>
    </w:docPart>
    <w:docPart>
      <w:docPartPr>
        <w:name w:val="AE019E606D824EA2B31F6EFEC334D3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C5FB82-D849-4027-80B6-6E7580BDB98F}"/>
      </w:docPartPr>
      <w:docPartBody>
        <w:p w:rsidR="00341335" w:rsidRDefault="00850B3D" w:rsidP="00850B3D">
          <w:pPr>
            <w:pStyle w:val="AE019E606D824EA2B31F6EFEC334D3CC"/>
          </w:pPr>
          <w:r w:rsidRPr="000C7E47">
            <w:rPr>
              <w:rStyle w:val="Tekstzastpczy"/>
            </w:rPr>
            <w:t>[Tytuł]</w:t>
          </w:r>
        </w:p>
      </w:docPartBody>
    </w:docPart>
    <w:docPart>
      <w:docPartPr>
        <w:name w:val="04869195D1AC46DB83E7922E6A75D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76B813-84CB-478F-85C5-49401E2592BA}"/>
      </w:docPartPr>
      <w:docPartBody>
        <w:p w:rsidR="00341335" w:rsidRDefault="00850B3D">
          <w:r w:rsidRPr="000C7E47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3D"/>
    <w:rsid w:val="00080C6C"/>
    <w:rsid w:val="000950A9"/>
    <w:rsid w:val="001942A2"/>
    <w:rsid w:val="00251A7A"/>
    <w:rsid w:val="00320B37"/>
    <w:rsid w:val="00341335"/>
    <w:rsid w:val="005F0DDF"/>
    <w:rsid w:val="006C14DD"/>
    <w:rsid w:val="00850B3D"/>
    <w:rsid w:val="008D1B74"/>
    <w:rsid w:val="009905AC"/>
    <w:rsid w:val="00A84073"/>
    <w:rsid w:val="00BC5A0E"/>
    <w:rsid w:val="00C045C5"/>
    <w:rsid w:val="00C509F8"/>
    <w:rsid w:val="00D062A7"/>
    <w:rsid w:val="00D26D01"/>
    <w:rsid w:val="00D80E42"/>
    <w:rsid w:val="00DB4D10"/>
    <w:rsid w:val="00DF7C1A"/>
    <w:rsid w:val="00E51F86"/>
    <w:rsid w:val="00EA7922"/>
    <w:rsid w:val="00E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0C6C"/>
    <w:rPr>
      <w:color w:val="808080"/>
    </w:rPr>
  </w:style>
  <w:style w:type="paragraph" w:customStyle="1" w:styleId="131F3BCA9DDB468EAC24B1F8EEFB7DA2">
    <w:name w:val="131F3BCA9DDB468EAC24B1F8EEFB7DA2"/>
    <w:rsid w:val="00850B3D"/>
  </w:style>
  <w:style w:type="paragraph" w:customStyle="1" w:styleId="03E2C5269CC842BFA46DAC507CDB5504">
    <w:name w:val="03E2C5269CC842BFA46DAC507CDB5504"/>
    <w:rsid w:val="00850B3D"/>
  </w:style>
  <w:style w:type="paragraph" w:customStyle="1" w:styleId="F7B3B7A1C95C44278B6996B40328BDD9">
    <w:name w:val="F7B3B7A1C95C44278B6996B40328BDD9"/>
    <w:rsid w:val="00850B3D"/>
  </w:style>
  <w:style w:type="paragraph" w:customStyle="1" w:styleId="60E58DEDAB004331B9527EB7B2682D2E">
    <w:name w:val="60E58DEDAB004331B9527EB7B2682D2E"/>
    <w:rsid w:val="00850B3D"/>
  </w:style>
  <w:style w:type="paragraph" w:customStyle="1" w:styleId="AE019E606D824EA2B31F6EFEC334D3CC">
    <w:name w:val="AE019E606D824EA2B31F6EFEC334D3CC"/>
    <w:rsid w:val="00850B3D"/>
  </w:style>
  <w:style w:type="paragraph" w:customStyle="1" w:styleId="D4FF528919114707A6A347724E7762B4">
    <w:name w:val="D4FF528919114707A6A347724E7762B4"/>
    <w:rsid w:val="00850B3D"/>
  </w:style>
  <w:style w:type="paragraph" w:customStyle="1" w:styleId="360D0CF09E5A47A7BC323789BF9B14B7">
    <w:name w:val="360D0CF09E5A47A7BC323789BF9B14B7"/>
    <w:rsid w:val="00080C6C"/>
  </w:style>
  <w:style w:type="paragraph" w:customStyle="1" w:styleId="F84842AC092E4B64A1B743A3203E238F">
    <w:name w:val="F84842AC092E4B64A1B743A3203E238F"/>
    <w:rsid w:val="00080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2021-06-17T06:20:12.548Z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E3FCE8-6066-4E4D-AEA3-328CF2DF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13427</Words>
  <Characters>80567</Characters>
  <Application>Microsoft Office Word</Application>
  <DocSecurity>0</DocSecurity>
  <Lines>671</Lines>
  <Paragraphs>187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Wnioski do projektu planu zagospodarowania przestrzennego akwenów portu morskiego w Gdańsku</vt:lpstr>
      <vt:lpstr>Wnioski do projektu planu zagospodarowania przestrzennego polskich obszarów morskich w skali 1 : 200 000</vt:lpstr>
    </vt:vector>
  </TitlesOfParts>
  <Company/>
  <LinksUpToDate>false</LinksUpToDate>
  <CharactersWithSpaces>93807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Wnioski do projektu planu zagospodarowania przestrzennego akwenów portu morskiego w Gdańsku</dc:title>
  <dc:subject/>
  <dc:creator>Kuba Szostak</dc:creator>
  <cp:keywords/>
  <dc:description/>
  <cp:lastModifiedBy>Agnieszka Cwilewicz</cp:lastModifiedBy>
  <cp:revision>3</cp:revision>
  <cp:lastPrinted>2018-05-24T07:49:00Z</cp:lastPrinted>
  <dcterms:created xsi:type="dcterms:W3CDTF">2021-06-17T06:20:00Z</dcterms:created>
  <dcterms:modified xsi:type="dcterms:W3CDTF">2021-06-17T06:23:00Z</dcterms:modified>
</cp:coreProperties>
</file>