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CA5F" w14:textId="38D74ACB" w:rsidR="0056793C" w:rsidRPr="00F17696" w:rsidRDefault="0056793C" w:rsidP="0056793C">
      <w:pPr>
        <w:spacing w:before="120"/>
        <w:jc w:val="right"/>
        <w:rPr>
          <w:rFonts w:ascii="Arial" w:hAnsi="Arial" w:cs="Arial"/>
          <w:i/>
          <w:sz w:val="22"/>
          <w:szCs w:val="22"/>
        </w:rPr>
      </w:pPr>
      <w:bookmarkStart w:id="0" w:name="_Toc230401546"/>
      <w:r w:rsidRPr="00F17696">
        <w:rPr>
          <w:rFonts w:ascii="Arial" w:hAnsi="Arial" w:cs="Arial"/>
          <w:iCs/>
          <w:sz w:val="22"/>
          <w:szCs w:val="22"/>
        </w:rPr>
        <w:t xml:space="preserve">Gdynia, dnia </w:t>
      </w:r>
      <w:r w:rsidR="007D0CE6">
        <w:rPr>
          <w:rFonts w:ascii="Arial" w:hAnsi="Arial" w:cs="Arial"/>
          <w:iCs/>
          <w:sz w:val="22"/>
          <w:szCs w:val="22"/>
        </w:rPr>
        <w:t>2</w:t>
      </w:r>
      <w:r w:rsidR="00DB3CB1">
        <w:rPr>
          <w:rFonts w:ascii="Arial" w:hAnsi="Arial" w:cs="Arial"/>
          <w:iCs/>
          <w:sz w:val="22"/>
          <w:szCs w:val="22"/>
        </w:rPr>
        <w:t>1</w:t>
      </w:r>
      <w:r w:rsidRPr="00F17696">
        <w:rPr>
          <w:rFonts w:ascii="Arial" w:hAnsi="Arial" w:cs="Arial"/>
          <w:iCs/>
          <w:sz w:val="22"/>
          <w:szCs w:val="22"/>
        </w:rPr>
        <w:t>.04.2021 r</w:t>
      </w:r>
      <w:r w:rsidRPr="00F17696">
        <w:rPr>
          <w:rFonts w:ascii="Arial" w:hAnsi="Arial" w:cs="Arial"/>
          <w:i/>
          <w:sz w:val="22"/>
          <w:szCs w:val="22"/>
        </w:rPr>
        <w:t>.</w:t>
      </w:r>
    </w:p>
    <w:p w14:paraId="7F367733" w14:textId="6DA2C58F" w:rsidR="0056793C" w:rsidRPr="00F17696" w:rsidRDefault="0056793C" w:rsidP="0056793C">
      <w:pPr>
        <w:spacing w:after="240"/>
        <w:rPr>
          <w:rFonts w:ascii="Arial" w:hAnsi="Arial" w:cs="Arial"/>
          <w:b/>
          <w:sz w:val="22"/>
          <w:szCs w:val="22"/>
        </w:rPr>
      </w:pPr>
      <w:r w:rsidRPr="00F17696">
        <w:rPr>
          <w:rFonts w:ascii="Arial" w:hAnsi="Arial" w:cs="Arial"/>
          <w:iCs/>
          <w:sz w:val="22"/>
          <w:szCs w:val="22"/>
        </w:rPr>
        <w:t xml:space="preserve">Znak sprawy: </w:t>
      </w:r>
      <w:r w:rsidRPr="00F17696">
        <w:rPr>
          <w:rFonts w:ascii="Arial" w:eastAsia="Calibri" w:hAnsi="Arial" w:cs="Arial"/>
          <w:sz w:val="22"/>
          <w:szCs w:val="22"/>
        </w:rPr>
        <w:t>WT.374.40.1.37.2021.</w:t>
      </w:r>
      <w:r w:rsidR="00221428">
        <w:rPr>
          <w:rFonts w:ascii="Arial" w:eastAsia="Calibri" w:hAnsi="Arial" w:cs="Arial"/>
          <w:sz w:val="22"/>
          <w:szCs w:val="22"/>
        </w:rPr>
        <w:t>BW</w:t>
      </w:r>
    </w:p>
    <w:p w14:paraId="52DE3B57" w14:textId="164784FD" w:rsidR="0086777B" w:rsidRPr="00F17696" w:rsidRDefault="00F4633C" w:rsidP="0056793C">
      <w:pPr>
        <w:pStyle w:val="Nagwek1"/>
        <w:spacing w:after="240"/>
        <w:jc w:val="center"/>
        <w:rPr>
          <w:sz w:val="28"/>
          <w:szCs w:val="28"/>
        </w:rPr>
      </w:pPr>
      <w:r w:rsidRPr="00F17696">
        <w:rPr>
          <w:sz w:val="28"/>
          <w:szCs w:val="28"/>
        </w:rPr>
        <w:t xml:space="preserve">Zapytanie </w:t>
      </w:r>
      <w:r w:rsidR="0086777B" w:rsidRPr="00F17696">
        <w:rPr>
          <w:sz w:val="28"/>
          <w:szCs w:val="28"/>
        </w:rPr>
        <w:t>ofer</w:t>
      </w:r>
      <w:r w:rsidRPr="00F17696">
        <w:rPr>
          <w:sz w:val="28"/>
          <w:szCs w:val="28"/>
        </w:rPr>
        <w:t>towe</w:t>
      </w:r>
    </w:p>
    <w:p w14:paraId="32976973" w14:textId="77777777" w:rsidR="0086777B" w:rsidRPr="00F17696" w:rsidRDefault="0086777B" w:rsidP="0086777B">
      <w:pPr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b/>
          <w:sz w:val="22"/>
          <w:szCs w:val="22"/>
        </w:rPr>
        <w:t>Dyrektor Urzędu Morskiego w Gdyni,</w:t>
      </w:r>
      <w:r w:rsidRPr="00F17696">
        <w:rPr>
          <w:rFonts w:ascii="Arial" w:hAnsi="Arial" w:cs="Arial"/>
          <w:sz w:val="22"/>
          <w:szCs w:val="22"/>
        </w:rPr>
        <w:t xml:space="preserve">  81-338 Gdynia, ul. Chrzanowskiego 10, zaprasza do złożenia oferty cenowej na usługę</w:t>
      </w:r>
      <w:r w:rsidRPr="00F17696">
        <w:rPr>
          <w:rFonts w:ascii="Arial" w:hAnsi="Arial" w:cs="Arial"/>
          <w:strike/>
          <w:sz w:val="22"/>
          <w:szCs w:val="22"/>
        </w:rPr>
        <w:t>/dostawę/ robotę budowlaną*:</w:t>
      </w:r>
    </w:p>
    <w:p w14:paraId="75B54062" w14:textId="12527D75" w:rsidR="00F3562E" w:rsidRPr="00F17696" w:rsidRDefault="0086777B" w:rsidP="003C7B8C">
      <w:pPr>
        <w:pStyle w:val="Nagwek2"/>
        <w:numPr>
          <w:ilvl w:val="0"/>
          <w:numId w:val="36"/>
        </w:numPr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F17696">
        <w:rPr>
          <w:b w:val="0"/>
          <w:bCs w:val="0"/>
          <w:i w:val="0"/>
          <w:iCs w:val="0"/>
          <w:sz w:val="22"/>
          <w:szCs w:val="22"/>
        </w:rPr>
        <w:t xml:space="preserve">Przedmiot zamówienia: </w:t>
      </w:r>
    </w:p>
    <w:p w14:paraId="4573E71D" w14:textId="77777777" w:rsidR="0086777B" w:rsidRPr="00F17696" w:rsidRDefault="004100EB" w:rsidP="00F356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b/>
          <w:sz w:val="22"/>
          <w:szCs w:val="22"/>
        </w:rPr>
        <w:t>Przygotowanie dokumentacji przetargowej i udział w</w:t>
      </w:r>
      <w:r w:rsidR="00C83756" w:rsidRPr="00F17696">
        <w:rPr>
          <w:rFonts w:ascii="Arial" w:hAnsi="Arial" w:cs="Arial"/>
          <w:b/>
          <w:sz w:val="22"/>
          <w:szCs w:val="22"/>
        </w:rPr>
        <w:t> </w:t>
      </w:r>
      <w:r w:rsidRPr="00F17696">
        <w:rPr>
          <w:rFonts w:ascii="Arial" w:hAnsi="Arial" w:cs="Arial"/>
          <w:b/>
          <w:sz w:val="22"/>
          <w:szCs w:val="22"/>
        </w:rPr>
        <w:t>przeprowadzeniu postępowania przetargowego na „Budowę budynku biurowo–warsztatowo–magazynowego w Gdyni – etap I” – w formule zaprojektuj i wybuduj.</w:t>
      </w:r>
    </w:p>
    <w:p w14:paraId="0A761297" w14:textId="6691641A" w:rsidR="00C636DC" w:rsidRPr="00F17696" w:rsidRDefault="0086777B" w:rsidP="003C7B8C">
      <w:pPr>
        <w:pStyle w:val="Nagwek2"/>
        <w:numPr>
          <w:ilvl w:val="0"/>
          <w:numId w:val="36"/>
        </w:numPr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F17696">
        <w:rPr>
          <w:b w:val="0"/>
          <w:bCs w:val="0"/>
          <w:i w:val="0"/>
          <w:iCs w:val="0"/>
          <w:sz w:val="22"/>
          <w:szCs w:val="22"/>
        </w:rPr>
        <w:t xml:space="preserve">Opis przedmiotu zamówienia: </w:t>
      </w:r>
    </w:p>
    <w:p w14:paraId="5FA21AF8" w14:textId="77777777" w:rsidR="00914194" w:rsidRPr="00F17696" w:rsidRDefault="00914194" w:rsidP="0056793C">
      <w:pPr>
        <w:widowControl w:val="0"/>
        <w:spacing w:after="200" w:line="271" w:lineRule="auto"/>
        <w:jc w:val="both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</w:t>
      </w:r>
      <w:r w:rsidRPr="00F17696">
        <w:rPr>
          <w:rFonts w:ascii="Arial" w:eastAsia="Calibri" w:hAnsi="Arial" w:cs="Arial"/>
          <w:sz w:val="22"/>
          <w:szCs w:val="22"/>
        </w:rPr>
        <w:t xml:space="preserve">rzedmiot zamówienia obejmuje przygotowanie dokumentacji przetargowej i udział w przeprowadzeniu postępowania przetargowego dla zadania </w:t>
      </w:r>
      <w:r w:rsidRPr="00F17696">
        <w:rPr>
          <w:rFonts w:ascii="Arial" w:hAnsi="Arial" w:cs="Arial"/>
          <w:sz w:val="22"/>
          <w:szCs w:val="22"/>
        </w:rPr>
        <w:t xml:space="preserve">„Budowa budynku biurowo warsztatowo magazynowego w Gdyni – etap I” – w formule zaprojektuj i wybuduj. </w:t>
      </w:r>
    </w:p>
    <w:p w14:paraId="68F17B1A" w14:textId="77777777" w:rsidR="00914194" w:rsidRPr="00F17696" w:rsidRDefault="00914194" w:rsidP="0056793C">
      <w:pPr>
        <w:widowControl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Przedmiot niniejszego zamówienia obejmował będzie w szczególności:</w:t>
      </w:r>
    </w:p>
    <w:p w14:paraId="130C7A93" w14:textId="77777777" w:rsidR="00914194" w:rsidRPr="00F17696" w:rsidRDefault="00914194" w:rsidP="00472075">
      <w:pPr>
        <w:widowControl w:val="0"/>
        <w:numPr>
          <w:ilvl w:val="0"/>
          <w:numId w:val="35"/>
        </w:numPr>
        <w:suppressAutoHyphens/>
        <w:spacing w:before="120" w:line="271" w:lineRule="auto"/>
        <w:ind w:left="1276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weryfikacje dokumentacji projektowej, pozwolenia na budowę udostępnionego przez Zamawiającego.</w:t>
      </w:r>
    </w:p>
    <w:p w14:paraId="60C722FB" w14:textId="4BFE65BF" w:rsidR="00914194" w:rsidRPr="00F17696" w:rsidRDefault="00914194" w:rsidP="00472075">
      <w:pPr>
        <w:widowControl w:val="0"/>
        <w:numPr>
          <w:ilvl w:val="0"/>
          <w:numId w:val="35"/>
        </w:numPr>
        <w:suppressAutoHyphens/>
        <w:spacing w:line="271" w:lineRule="auto"/>
        <w:ind w:left="1276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sprawdzenie i aktualizacj</w:t>
      </w:r>
      <w:r w:rsidR="00221428">
        <w:rPr>
          <w:rFonts w:ascii="Arial" w:hAnsi="Arial" w:cs="Arial"/>
          <w:sz w:val="22"/>
          <w:szCs w:val="22"/>
        </w:rPr>
        <w:t>ę</w:t>
      </w:r>
      <w:r w:rsidRPr="00F17696">
        <w:rPr>
          <w:rFonts w:ascii="Arial" w:hAnsi="Arial" w:cs="Arial"/>
          <w:sz w:val="22"/>
          <w:szCs w:val="22"/>
        </w:rPr>
        <w:t xml:space="preserve"> PFU</w:t>
      </w:r>
    </w:p>
    <w:p w14:paraId="5295DF42" w14:textId="77777777" w:rsidR="00914194" w:rsidRPr="00F17696" w:rsidRDefault="00914194" w:rsidP="00472075">
      <w:pPr>
        <w:widowControl w:val="0"/>
        <w:numPr>
          <w:ilvl w:val="0"/>
          <w:numId w:val="35"/>
        </w:numPr>
        <w:suppressAutoHyphens/>
        <w:spacing w:line="271" w:lineRule="auto"/>
        <w:ind w:left="1276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 xml:space="preserve">opracowanie projektu umowy na potrzeby wszczęcia postępowania trybie ustawy Prawo zamówień publicznych </w:t>
      </w:r>
    </w:p>
    <w:p w14:paraId="5AA2CC47" w14:textId="77777777" w:rsidR="00914194" w:rsidRPr="00F17696" w:rsidRDefault="00914194" w:rsidP="00472075">
      <w:pPr>
        <w:widowControl w:val="0"/>
        <w:numPr>
          <w:ilvl w:val="0"/>
          <w:numId w:val="35"/>
        </w:numPr>
        <w:suppressAutoHyphens/>
        <w:spacing w:after="240" w:line="271" w:lineRule="auto"/>
        <w:ind w:left="1276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 xml:space="preserve">udzielanie merytorycznych odpowiedzi na pytania Wykonawców do SIWZ </w:t>
      </w:r>
    </w:p>
    <w:p w14:paraId="3283AFD0" w14:textId="77777777" w:rsidR="00914194" w:rsidRPr="00F17696" w:rsidRDefault="00914194" w:rsidP="0056793C">
      <w:pPr>
        <w:widowControl w:val="0"/>
        <w:spacing w:after="200" w:line="271" w:lineRule="auto"/>
        <w:jc w:val="both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Powyższe dokumenty należy na bieżąco uzgadniać z Zamawiającym.</w:t>
      </w:r>
    </w:p>
    <w:p w14:paraId="00FC873F" w14:textId="11AB2520" w:rsidR="00914194" w:rsidRPr="00F17696" w:rsidRDefault="00914194" w:rsidP="0056793C">
      <w:pPr>
        <w:widowControl w:val="0"/>
        <w:spacing w:before="120" w:after="200" w:line="271" w:lineRule="auto"/>
        <w:ind w:left="33"/>
        <w:jc w:val="both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Przygotowana dokumentacja przetargowa powinna uwzględniać możliwość zrezygnowania z poszczególnych części, określonych w PFU jako opcjonalne, na przykład rezygnacja z</w:t>
      </w:r>
      <w:r w:rsidR="00F17696">
        <w:rPr>
          <w:rFonts w:ascii="Arial" w:hAnsi="Arial" w:cs="Arial"/>
          <w:sz w:val="22"/>
          <w:szCs w:val="22"/>
        </w:rPr>
        <w:t> </w:t>
      </w:r>
      <w:r w:rsidRPr="00F17696">
        <w:rPr>
          <w:rFonts w:ascii="Arial" w:hAnsi="Arial" w:cs="Arial"/>
          <w:sz w:val="22"/>
          <w:szCs w:val="22"/>
        </w:rPr>
        <w:t>zakupu wyposażenia, rezygnacja z nadbudowy budynku (wraz z projektem zamiennym oraz ze zmianą decyzji pozwolenia na budowę). Dokumentacja przetargowa powinna również zawierać informację o częściowym wynagrodzeniu dla wykonawcy. Części te będą zależne od zatwierdzanego corocznie przez Ministerstwo programu inwestycji budowlanej. Zamawiający udostępnia wstępną wersję przygotowanego PFU dołączonego do zapytania ofertowego.</w:t>
      </w:r>
    </w:p>
    <w:p w14:paraId="72DD36B4" w14:textId="5EF85395" w:rsidR="00914194" w:rsidRPr="00F17696" w:rsidRDefault="00914194" w:rsidP="00C83E1E">
      <w:pPr>
        <w:pStyle w:val="Bezodstpw"/>
        <w:spacing w:line="271" w:lineRule="auto"/>
        <w:jc w:val="both"/>
        <w:rPr>
          <w:rFonts w:ascii="Arial" w:hAnsi="Arial" w:cs="Arial"/>
        </w:rPr>
      </w:pPr>
      <w:r w:rsidRPr="00F17696">
        <w:rPr>
          <w:rFonts w:ascii="Arial" w:hAnsi="Arial" w:cs="Arial"/>
        </w:rPr>
        <w:t>Postać plików, w których przygotowana będzie dokumentacja przetargowa powinna umożliwiać Zamawiającemu wgląd do zmian wprowadzonych przez Wykonawcę. Dokumentacja przetargowa powinna spełniać wymagania wynikające z Ustawy z dnia 4</w:t>
      </w:r>
      <w:r w:rsidR="00C83E1E" w:rsidRPr="00F17696">
        <w:rPr>
          <w:rFonts w:ascii="Arial" w:hAnsi="Arial" w:cs="Arial"/>
        </w:rPr>
        <w:t> </w:t>
      </w:r>
      <w:r w:rsidRPr="00F17696">
        <w:rPr>
          <w:rFonts w:ascii="Arial" w:hAnsi="Arial" w:cs="Arial"/>
        </w:rPr>
        <w:t>kwietnia 2019 r. o dostępności cyfrowej stron internetowych i aplikacji mobilnych podmiotów publicznych wraz ze standardami WCAG 2.1.</w:t>
      </w:r>
    </w:p>
    <w:p w14:paraId="14C925F2" w14:textId="1D7A1E7A" w:rsidR="0096089F" w:rsidRPr="00EF72A3" w:rsidRDefault="00914194" w:rsidP="00EF72A3">
      <w:pPr>
        <w:spacing w:before="120" w:after="240" w:line="271" w:lineRule="auto"/>
        <w:jc w:val="both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Wykonawca dołoży wszelkich starań, aby dokumentacja przetargowa, zwłaszcza PFU, był opracowany w sposób dokładny (szczegółowy)</w:t>
      </w:r>
      <w:r w:rsidR="00DA351F">
        <w:rPr>
          <w:rFonts w:ascii="Arial" w:hAnsi="Arial" w:cs="Arial"/>
          <w:sz w:val="22"/>
          <w:szCs w:val="22"/>
        </w:rPr>
        <w:t>.</w:t>
      </w:r>
    </w:p>
    <w:p w14:paraId="66C74F87" w14:textId="77777777" w:rsidR="0086777B" w:rsidRPr="00F17696" w:rsidRDefault="0086777B" w:rsidP="00302DC4">
      <w:pPr>
        <w:numPr>
          <w:ilvl w:val="0"/>
          <w:numId w:val="17"/>
        </w:numPr>
        <w:tabs>
          <w:tab w:val="clear" w:pos="720"/>
          <w:tab w:val="num" w:pos="851"/>
        </w:tabs>
        <w:spacing w:after="12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termin wykonania zamówienia</w:t>
      </w:r>
      <w:r w:rsidR="00C83756" w:rsidRPr="00F17696">
        <w:rPr>
          <w:rFonts w:ascii="Arial" w:hAnsi="Arial" w:cs="Arial"/>
          <w:sz w:val="22"/>
          <w:szCs w:val="22"/>
        </w:rPr>
        <w:t>:</w:t>
      </w:r>
    </w:p>
    <w:p w14:paraId="0742C9C2" w14:textId="2A22B1C8" w:rsidR="00C636DC" w:rsidRPr="00F17696" w:rsidRDefault="00C636DC" w:rsidP="003C7B8C">
      <w:pPr>
        <w:pStyle w:val="Akapitzlist"/>
        <w:numPr>
          <w:ilvl w:val="0"/>
          <w:numId w:val="38"/>
        </w:numPr>
        <w:tabs>
          <w:tab w:val="left" w:pos="284"/>
        </w:tabs>
        <w:spacing w:line="312" w:lineRule="auto"/>
        <w:ind w:left="1134" w:hanging="426"/>
        <w:contextualSpacing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Przygotowanie dokumentacji przetargowej</w:t>
      </w:r>
      <w:r w:rsidRPr="00F17696">
        <w:rPr>
          <w:rFonts w:ascii="Arial" w:hAnsi="Arial" w:cs="Arial"/>
          <w:b/>
          <w:sz w:val="22"/>
          <w:szCs w:val="22"/>
        </w:rPr>
        <w:t xml:space="preserve"> – </w:t>
      </w:r>
      <w:r w:rsidR="0034126D" w:rsidRPr="00F17696">
        <w:rPr>
          <w:rFonts w:ascii="Arial" w:hAnsi="Arial" w:cs="Arial"/>
          <w:b/>
          <w:sz w:val="22"/>
          <w:szCs w:val="22"/>
        </w:rPr>
        <w:t>21</w:t>
      </w:r>
      <w:r w:rsidRPr="00F17696">
        <w:rPr>
          <w:rFonts w:ascii="Arial" w:hAnsi="Arial" w:cs="Arial"/>
          <w:b/>
          <w:sz w:val="22"/>
          <w:szCs w:val="22"/>
        </w:rPr>
        <w:t xml:space="preserve"> dni od dnia podpisania umowy.</w:t>
      </w:r>
    </w:p>
    <w:p w14:paraId="2842D78B" w14:textId="15D240BF" w:rsidR="00C636DC" w:rsidRPr="00F17696" w:rsidRDefault="00C636DC" w:rsidP="00302DC4">
      <w:pPr>
        <w:numPr>
          <w:ilvl w:val="0"/>
          <w:numId w:val="38"/>
        </w:numPr>
        <w:spacing w:after="240"/>
        <w:ind w:left="1134" w:hanging="426"/>
        <w:jc w:val="both"/>
        <w:outlineLvl w:val="3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Udział w przeprowadzaniu postępowania przetargowego</w:t>
      </w:r>
      <w:r w:rsidRPr="00F17696">
        <w:rPr>
          <w:rFonts w:ascii="Arial" w:hAnsi="Arial" w:cs="Arial"/>
          <w:b/>
          <w:sz w:val="22"/>
          <w:szCs w:val="22"/>
        </w:rPr>
        <w:t xml:space="preserve"> </w:t>
      </w:r>
      <w:r w:rsidR="00015B5F" w:rsidRPr="00F17696">
        <w:rPr>
          <w:rFonts w:ascii="Arial" w:hAnsi="Arial" w:cs="Arial"/>
          <w:b/>
          <w:sz w:val="22"/>
          <w:szCs w:val="22"/>
        </w:rPr>
        <w:t>–</w:t>
      </w:r>
      <w:r w:rsidRPr="005143B8">
        <w:rPr>
          <w:rFonts w:ascii="Arial" w:hAnsi="Arial" w:cs="Arial"/>
          <w:b/>
          <w:sz w:val="22"/>
          <w:szCs w:val="22"/>
        </w:rPr>
        <w:t xml:space="preserve"> </w:t>
      </w:r>
      <w:r w:rsidR="005143B8" w:rsidRPr="005143B8">
        <w:rPr>
          <w:rFonts w:ascii="Arial" w:hAnsi="Arial" w:cs="Arial"/>
          <w:b/>
          <w:sz w:val="22"/>
          <w:szCs w:val="22"/>
        </w:rPr>
        <w:t>12 miesięcy od dnia podpisania umowy lub do podpisania umowy z Wykonawcą Robót Budowlanych.</w:t>
      </w:r>
    </w:p>
    <w:p w14:paraId="505D8815" w14:textId="2FFCF95B" w:rsidR="00192EA7" w:rsidRPr="00F17696" w:rsidRDefault="0086777B" w:rsidP="00302DC4">
      <w:pPr>
        <w:numPr>
          <w:ilvl w:val="0"/>
          <w:numId w:val="17"/>
        </w:numPr>
        <w:tabs>
          <w:tab w:val="clear" w:pos="720"/>
          <w:tab w:val="num" w:pos="851"/>
        </w:tabs>
        <w:spacing w:after="12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lastRenderedPageBreak/>
        <w:t>warunki płatności</w:t>
      </w:r>
      <w:r w:rsidR="00660E24" w:rsidRPr="00F17696">
        <w:rPr>
          <w:rFonts w:ascii="Arial" w:hAnsi="Arial" w:cs="Arial"/>
          <w:sz w:val="22"/>
          <w:szCs w:val="22"/>
        </w:rPr>
        <w:t>:</w:t>
      </w:r>
      <w:r w:rsidR="0096089F" w:rsidRPr="00F17696">
        <w:rPr>
          <w:rFonts w:ascii="Arial" w:hAnsi="Arial" w:cs="Arial"/>
          <w:sz w:val="22"/>
          <w:szCs w:val="22"/>
        </w:rPr>
        <w:t xml:space="preserve"> </w:t>
      </w:r>
      <w:r w:rsidR="00192EA7" w:rsidRPr="00F17696">
        <w:rPr>
          <w:rFonts w:ascii="Arial" w:hAnsi="Arial" w:cs="Arial"/>
          <w:sz w:val="22"/>
          <w:szCs w:val="22"/>
        </w:rPr>
        <w:t>Wynagrodzenie ryczałtowe wypłacane dla Wykonawcy w dwóch częściach:</w:t>
      </w:r>
    </w:p>
    <w:p w14:paraId="2F3A746F" w14:textId="77D03B16" w:rsidR="00C636DC" w:rsidRPr="00F17696" w:rsidRDefault="00C636DC" w:rsidP="003C7B8C">
      <w:pPr>
        <w:pStyle w:val="Akapitzlist"/>
        <w:numPr>
          <w:ilvl w:val="0"/>
          <w:numId w:val="33"/>
        </w:numPr>
        <w:suppressAutoHyphens/>
        <w:spacing w:after="200" w:line="276" w:lineRule="auto"/>
        <w:ind w:left="1134" w:hanging="425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70% wynagrodzenia – po odebraniu kompletnej i poprawnej dokumentacji przetargowej;</w:t>
      </w:r>
    </w:p>
    <w:p w14:paraId="709181E4" w14:textId="77777777" w:rsidR="00C636DC" w:rsidRPr="00F17696" w:rsidRDefault="00C636DC" w:rsidP="003C7B8C">
      <w:pPr>
        <w:pStyle w:val="Akapitzlist"/>
        <w:numPr>
          <w:ilvl w:val="0"/>
          <w:numId w:val="33"/>
        </w:numPr>
        <w:suppressAutoHyphens/>
        <w:spacing w:after="200" w:line="276" w:lineRule="auto"/>
        <w:ind w:left="1134" w:hanging="425"/>
        <w:contextualSpacing/>
        <w:jc w:val="both"/>
        <w:outlineLvl w:val="3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30% wynagrodzenia – po zakończeniu postępowania.</w:t>
      </w:r>
    </w:p>
    <w:p w14:paraId="1930F12E" w14:textId="77777777" w:rsidR="0086777B" w:rsidRPr="00F17696" w:rsidRDefault="0086777B" w:rsidP="003C7B8C">
      <w:pPr>
        <w:numPr>
          <w:ilvl w:val="0"/>
          <w:numId w:val="17"/>
        </w:numPr>
        <w:spacing w:after="120"/>
        <w:ind w:left="714" w:hanging="288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okres gwarancji</w:t>
      </w:r>
      <w:r w:rsidR="002B0980" w:rsidRPr="00F17696">
        <w:rPr>
          <w:rFonts w:ascii="Arial" w:hAnsi="Arial" w:cs="Arial"/>
          <w:sz w:val="22"/>
          <w:szCs w:val="22"/>
        </w:rPr>
        <w:t xml:space="preserve">: </w:t>
      </w:r>
      <w:r w:rsidR="00EC55F6" w:rsidRPr="00F17696">
        <w:rPr>
          <w:rFonts w:ascii="Arial" w:hAnsi="Arial" w:cs="Arial"/>
          <w:sz w:val="22"/>
          <w:szCs w:val="22"/>
        </w:rPr>
        <w:t>nie dotyczy</w:t>
      </w:r>
    </w:p>
    <w:p w14:paraId="05A1342D" w14:textId="77777777" w:rsidR="0086777B" w:rsidRPr="00F17696" w:rsidRDefault="0086777B" w:rsidP="003C7B8C">
      <w:pPr>
        <w:numPr>
          <w:ilvl w:val="0"/>
          <w:numId w:val="17"/>
        </w:numPr>
        <w:spacing w:after="240"/>
        <w:ind w:left="714" w:hanging="288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inne</w:t>
      </w:r>
      <w:r w:rsidR="002C4BAF" w:rsidRPr="00F17696">
        <w:rPr>
          <w:rFonts w:ascii="Arial" w:hAnsi="Arial" w:cs="Arial"/>
          <w:sz w:val="22"/>
          <w:szCs w:val="22"/>
        </w:rPr>
        <w:t>: nie dotyczy</w:t>
      </w:r>
    </w:p>
    <w:p w14:paraId="145B5A3F" w14:textId="650CFC3E" w:rsidR="0086777B" w:rsidRPr="00F17696" w:rsidRDefault="0086777B" w:rsidP="003C7B8C">
      <w:pPr>
        <w:pStyle w:val="Nagwek2"/>
        <w:numPr>
          <w:ilvl w:val="0"/>
          <w:numId w:val="36"/>
        </w:numPr>
        <w:spacing w:after="120"/>
        <w:ind w:left="426" w:hanging="426"/>
        <w:rPr>
          <w:b w:val="0"/>
          <w:bCs w:val="0"/>
          <w:i w:val="0"/>
          <w:iCs w:val="0"/>
          <w:sz w:val="22"/>
          <w:szCs w:val="22"/>
        </w:rPr>
      </w:pPr>
      <w:bookmarkStart w:id="1" w:name="_Hlk70331428"/>
      <w:r w:rsidRPr="00F17696">
        <w:rPr>
          <w:b w:val="0"/>
          <w:bCs w:val="0"/>
          <w:i w:val="0"/>
          <w:iCs w:val="0"/>
          <w:sz w:val="22"/>
          <w:szCs w:val="22"/>
        </w:rPr>
        <w:t>Warunki udziału w postępowaniu:</w:t>
      </w:r>
    </w:p>
    <w:p w14:paraId="0FA1E9B2" w14:textId="77777777" w:rsidR="0086777B" w:rsidRPr="00F17696" w:rsidRDefault="0086777B" w:rsidP="003C7B8C">
      <w:pPr>
        <w:numPr>
          <w:ilvl w:val="1"/>
          <w:numId w:val="36"/>
        </w:numPr>
        <w:spacing w:after="12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 xml:space="preserve">posiadanie ubezpieczenia od odpowiedzialności cywilnej w zakresie prowadzonej działalności, </w:t>
      </w:r>
    </w:p>
    <w:p w14:paraId="7520539A" w14:textId="1C249EB4" w:rsidR="00C83E1E" w:rsidRPr="00F17696" w:rsidRDefault="0086777B" w:rsidP="003C7B8C">
      <w:pPr>
        <w:widowControl w:val="0"/>
        <w:numPr>
          <w:ilvl w:val="1"/>
          <w:numId w:val="36"/>
        </w:numPr>
        <w:spacing w:after="120" w:line="276" w:lineRule="auto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in</w:t>
      </w:r>
      <w:r w:rsidR="00F54C32" w:rsidRPr="00F17696">
        <w:rPr>
          <w:rFonts w:ascii="Arial" w:hAnsi="Arial" w:cs="Arial"/>
          <w:sz w:val="22"/>
          <w:szCs w:val="22"/>
        </w:rPr>
        <w:t xml:space="preserve">ne: </w:t>
      </w:r>
      <w:r w:rsidR="00C83E1E" w:rsidRPr="00F17696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 w postępowaniu. </w:t>
      </w:r>
    </w:p>
    <w:p w14:paraId="74342A5C" w14:textId="2B0CFDB9" w:rsidR="00C83E1E" w:rsidRPr="00E22F6B" w:rsidRDefault="00C83E1E" w:rsidP="00E22F6B">
      <w:pPr>
        <w:numPr>
          <w:ilvl w:val="0"/>
          <w:numId w:val="39"/>
        </w:numPr>
        <w:autoSpaceDE w:val="0"/>
        <w:autoSpaceDN w:val="0"/>
        <w:spacing w:after="120" w:line="276" w:lineRule="auto"/>
        <w:ind w:left="1037" w:hanging="357"/>
        <w:jc w:val="both"/>
        <w:outlineLvl w:val="3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 xml:space="preserve">wykaże, że wykonał w okresie </w:t>
      </w:r>
      <w:r w:rsidRPr="009E7E99">
        <w:rPr>
          <w:rFonts w:ascii="Arial" w:hAnsi="Arial" w:cs="Arial"/>
          <w:b/>
          <w:bCs/>
          <w:sz w:val="22"/>
          <w:szCs w:val="22"/>
        </w:rPr>
        <w:t xml:space="preserve">ostatnich </w:t>
      </w:r>
      <w:r w:rsidR="00CD5EFF">
        <w:rPr>
          <w:rFonts w:ascii="Arial" w:hAnsi="Arial" w:cs="Arial"/>
          <w:b/>
          <w:bCs/>
          <w:sz w:val="22"/>
          <w:szCs w:val="22"/>
        </w:rPr>
        <w:t>pięciu</w:t>
      </w:r>
      <w:r w:rsidRPr="009E7E99">
        <w:rPr>
          <w:rFonts w:ascii="Arial" w:hAnsi="Arial" w:cs="Arial"/>
          <w:b/>
          <w:bCs/>
          <w:sz w:val="22"/>
          <w:szCs w:val="22"/>
        </w:rPr>
        <w:t>  lat</w:t>
      </w:r>
      <w:r w:rsidRPr="00F17696">
        <w:rPr>
          <w:rFonts w:ascii="Arial" w:hAnsi="Arial" w:cs="Arial"/>
          <w:sz w:val="22"/>
          <w:szCs w:val="22"/>
        </w:rPr>
        <w:t xml:space="preserve"> przed termin</w:t>
      </w:r>
      <w:r w:rsidR="004602C9" w:rsidRPr="00F17696">
        <w:rPr>
          <w:rFonts w:ascii="Arial" w:hAnsi="Arial" w:cs="Arial"/>
          <w:sz w:val="22"/>
          <w:szCs w:val="22"/>
        </w:rPr>
        <w:t>em</w:t>
      </w:r>
      <w:r w:rsidRPr="00F17696">
        <w:rPr>
          <w:rFonts w:ascii="Arial" w:hAnsi="Arial" w:cs="Arial"/>
          <w:sz w:val="22"/>
          <w:szCs w:val="22"/>
        </w:rPr>
        <w:t xml:space="preserve"> składania ofert o </w:t>
      </w:r>
      <w:r w:rsidRPr="00E22F6B">
        <w:rPr>
          <w:rFonts w:ascii="Arial" w:hAnsi="Arial" w:cs="Arial"/>
          <w:sz w:val="22"/>
          <w:szCs w:val="22"/>
        </w:rPr>
        <w:t>udzielenie zamówienia, a jeżeli okres prowadzenia działalności jest krótszy – w</w:t>
      </w:r>
      <w:r w:rsidR="004602C9" w:rsidRPr="00E22F6B">
        <w:rPr>
          <w:rFonts w:ascii="Arial" w:hAnsi="Arial" w:cs="Arial"/>
          <w:sz w:val="22"/>
          <w:szCs w:val="22"/>
        </w:rPr>
        <w:t> </w:t>
      </w:r>
      <w:r w:rsidRPr="00E22F6B">
        <w:rPr>
          <w:rFonts w:ascii="Arial" w:hAnsi="Arial" w:cs="Arial"/>
          <w:sz w:val="22"/>
          <w:szCs w:val="22"/>
        </w:rPr>
        <w:t xml:space="preserve">tym okresie, </w:t>
      </w:r>
      <w:r w:rsidRPr="00E22F6B">
        <w:rPr>
          <w:rFonts w:ascii="Arial" w:hAnsi="Arial" w:cs="Arial"/>
          <w:b/>
          <w:bCs/>
          <w:sz w:val="22"/>
          <w:szCs w:val="22"/>
        </w:rPr>
        <w:t>1 usługę</w:t>
      </w:r>
      <w:r w:rsidRPr="00E22F6B">
        <w:rPr>
          <w:rFonts w:ascii="Arial" w:hAnsi="Arial" w:cs="Arial"/>
          <w:sz w:val="22"/>
          <w:szCs w:val="22"/>
        </w:rPr>
        <w:t xml:space="preserve">, której przedmiotem było: </w:t>
      </w:r>
    </w:p>
    <w:p w14:paraId="32C823FF" w14:textId="40739878" w:rsidR="00E22F6B" w:rsidRPr="00E22F6B" w:rsidRDefault="00E22F6B" w:rsidP="00E22F6B">
      <w:pPr>
        <w:pStyle w:val="Bezodstpw"/>
        <w:numPr>
          <w:ilvl w:val="2"/>
          <w:numId w:val="49"/>
        </w:numPr>
        <w:ind w:left="1418" w:hanging="284"/>
        <w:jc w:val="both"/>
        <w:outlineLvl w:val="4"/>
        <w:rPr>
          <w:rFonts w:ascii="Arial" w:hAnsi="Arial" w:cs="Arial"/>
        </w:rPr>
      </w:pPr>
      <w:r w:rsidRPr="00E22F6B">
        <w:rPr>
          <w:rFonts w:ascii="Arial" w:hAnsi="Arial" w:cs="Arial"/>
        </w:rPr>
        <w:t>wykonanie Programu Funkcjonalno-Użytkowego obiektu kubaturowego o</w:t>
      </w:r>
      <w:r>
        <w:rPr>
          <w:rFonts w:ascii="Arial" w:hAnsi="Arial" w:cs="Arial"/>
        </w:rPr>
        <w:t> </w:t>
      </w:r>
      <w:r w:rsidRPr="00E22F6B">
        <w:rPr>
          <w:rFonts w:ascii="Arial" w:hAnsi="Arial" w:cs="Arial"/>
        </w:rPr>
        <w:t>wartości tego obiektu nie mniejszej niż 10 mln (dziesię</w:t>
      </w:r>
      <w:r w:rsidR="009D7B7F">
        <w:rPr>
          <w:rFonts w:ascii="Arial" w:hAnsi="Arial" w:cs="Arial"/>
        </w:rPr>
        <w:t>ć</w:t>
      </w:r>
      <w:r w:rsidRPr="00E22F6B">
        <w:rPr>
          <w:rFonts w:ascii="Arial" w:hAnsi="Arial" w:cs="Arial"/>
        </w:rPr>
        <w:t xml:space="preserve"> milionów) PLN brutto.</w:t>
      </w:r>
      <w:r w:rsidR="009D7B7F">
        <w:rPr>
          <w:rFonts w:ascii="Arial" w:hAnsi="Arial" w:cs="Arial"/>
        </w:rPr>
        <w:br/>
      </w:r>
      <w:r w:rsidRPr="00B142F6">
        <w:rPr>
          <w:rFonts w:ascii="Arial" w:hAnsi="Arial" w:cs="Arial"/>
          <w:b/>
          <w:bCs/>
        </w:rPr>
        <w:t>lub</w:t>
      </w:r>
    </w:p>
    <w:p w14:paraId="210AE72E" w14:textId="46EFB086" w:rsidR="00E22F6B" w:rsidRPr="00E22F6B" w:rsidRDefault="00E22F6B" w:rsidP="00E22F6B">
      <w:pPr>
        <w:pStyle w:val="Bezodstpw"/>
        <w:numPr>
          <w:ilvl w:val="2"/>
          <w:numId w:val="49"/>
        </w:numPr>
        <w:ind w:left="1418" w:hanging="284"/>
        <w:jc w:val="both"/>
        <w:outlineLvl w:val="4"/>
        <w:rPr>
          <w:rFonts w:ascii="Arial" w:hAnsi="Arial" w:cs="Arial"/>
        </w:rPr>
      </w:pPr>
      <w:r w:rsidRPr="00E22F6B">
        <w:rPr>
          <w:rFonts w:ascii="Arial" w:hAnsi="Arial" w:cs="Arial"/>
        </w:rPr>
        <w:t>Wykonanie koncepcji projektowej dla potrzeb opracowania Programu-Funkcjonalno-Użytkowego lub projektu budowlanego (budowlano-wykonawczego) dla budynku o wartości nie mniejszej niż 10 mln PLN</w:t>
      </w:r>
    </w:p>
    <w:p w14:paraId="576D3BCA" w14:textId="57A57736" w:rsidR="00C83E1E" w:rsidRPr="00E22F6B" w:rsidRDefault="00C83E1E" w:rsidP="0001468B">
      <w:pPr>
        <w:numPr>
          <w:ilvl w:val="0"/>
          <w:numId w:val="39"/>
        </w:numPr>
        <w:autoSpaceDE w:val="0"/>
        <w:autoSpaceDN w:val="0"/>
        <w:spacing w:before="120" w:after="120" w:line="276" w:lineRule="auto"/>
        <w:ind w:left="1134" w:hanging="425"/>
        <w:jc w:val="both"/>
        <w:outlineLvl w:val="3"/>
        <w:rPr>
          <w:rFonts w:ascii="Arial" w:hAnsi="Arial" w:cs="Arial"/>
          <w:sz w:val="22"/>
          <w:szCs w:val="22"/>
        </w:rPr>
      </w:pPr>
      <w:bookmarkStart w:id="2" w:name="_Hlk70331887"/>
      <w:bookmarkEnd w:id="1"/>
      <w:r w:rsidRPr="00E22F6B">
        <w:rPr>
          <w:rFonts w:ascii="Arial" w:hAnsi="Arial" w:cs="Arial"/>
          <w:sz w:val="22"/>
          <w:szCs w:val="22"/>
        </w:rPr>
        <w:t xml:space="preserve">skieruje do realizacji zamówienia publicznego (w szczególności) co </w:t>
      </w:r>
      <w:r w:rsidRPr="00E22F6B">
        <w:rPr>
          <w:rFonts w:ascii="Arial" w:hAnsi="Arial" w:cs="Arial"/>
          <w:b/>
          <w:bCs/>
          <w:sz w:val="22"/>
          <w:szCs w:val="22"/>
        </w:rPr>
        <w:t>najmniej jedną osobę, która posiada doświadczenie:</w:t>
      </w:r>
    </w:p>
    <w:p w14:paraId="149B8682" w14:textId="1CE910A9" w:rsidR="00C83E1E" w:rsidRPr="009D7B7F" w:rsidRDefault="00C83E1E" w:rsidP="004602C9">
      <w:pPr>
        <w:numPr>
          <w:ilvl w:val="1"/>
          <w:numId w:val="43"/>
        </w:numPr>
        <w:spacing w:line="276" w:lineRule="auto"/>
        <w:ind w:left="1418" w:hanging="425"/>
        <w:jc w:val="both"/>
        <w:outlineLvl w:val="4"/>
        <w:rPr>
          <w:rFonts w:ascii="Arial" w:hAnsi="Arial" w:cs="Arial"/>
          <w:sz w:val="22"/>
          <w:szCs w:val="22"/>
        </w:rPr>
      </w:pPr>
      <w:r w:rsidRPr="009D7B7F">
        <w:rPr>
          <w:rFonts w:ascii="Arial" w:hAnsi="Arial" w:cs="Arial"/>
          <w:sz w:val="22"/>
          <w:szCs w:val="22"/>
        </w:rPr>
        <w:t xml:space="preserve">w </w:t>
      </w:r>
      <w:r w:rsidR="009D7B7F" w:rsidRPr="009D7B7F">
        <w:rPr>
          <w:rFonts w:ascii="Arial" w:hAnsi="Arial" w:cs="Arial"/>
          <w:sz w:val="22"/>
          <w:szCs w:val="22"/>
        </w:rPr>
        <w:t>opracowaniu Programu Funkcjonalno-Użytkowego obiektu kubaturowego o wartości tego obiektu nie mniejszej niż 10 mln (dziesięć milionów) PLN brutto.</w:t>
      </w:r>
      <w:r w:rsidR="009D7B7F">
        <w:rPr>
          <w:rFonts w:ascii="Arial" w:hAnsi="Arial" w:cs="Arial"/>
          <w:sz w:val="22"/>
          <w:szCs w:val="22"/>
        </w:rPr>
        <w:t xml:space="preserve"> </w:t>
      </w:r>
      <w:r w:rsidR="009D7B7F" w:rsidRPr="009D7B7F">
        <w:rPr>
          <w:rFonts w:ascii="Arial" w:hAnsi="Arial" w:cs="Arial"/>
          <w:b/>
          <w:bCs/>
          <w:sz w:val="22"/>
          <w:szCs w:val="22"/>
        </w:rPr>
        <w:t>lub</w:t>
      </w:r>
    </w:p>
    <w:p w14:paraId="518F1E17" w14:textId="7B19E207" w:rsidR="00907704" w:rsidRPr="009D7B7F" w:rsidRDefault="00C83E1E" w:rsidP="004602C9">
      <w:pPr>
        <w:numPr>
          <w:ilvl w:val="1"/>
          <w:numId w:val="43"/>
        </w:numPr>
        <w:spacing w:line="276" w:lineRule="auto"/>
        <w:ind w:left="1418" w:hanging="425"/>
        <w:jc w:val="both"/>
        <w:outlineLvl w:val="4"/>
        <w:rPr>
          <w:rFonts w:ascii="Arial" w:hAnsi="Arial" w:cs="Arial"/>
          <w:sz w:val="22"/>
          <w:szCs w:val="22"/>
        </w:rPr>
      </w:pPr>
      <w:r w:rsidRPr="009D7B7F">
        <w:rPr>
          <w:rFonts w:ascii="Arial" w:hAnsi="Arial" w:cs="Arial"/>
          <w:sz w:val="22"/>
          <w:szCs w:val="22"/>
        </w:rPr>
        <w:t>w o</w:t>
      </w:r>
      <w:r w:rsidR="009D7B7F" w:rsidRPr="009D7B7F">
        <w:rPr>
          <w:rFonts w:ascii="Arial" w:hAnsi="Arial" w:cs="Arial"/>
          <w:sz w:val="22"/>
          <w:szCs w:val="22"/>
        </w:rPr>
        <w:t xml:space="preserve"> opracowaniu koncepcji projektowej i Programu Funkcjonalno-Użytkowego obiektu kubaturowego o wartości tego obiektu nie mniejszej niż 5 mln (pięć milionów) PLN brutto</w:t>
      </w:r>
    </w:p>
    <w:bookmarkEnd w:id="2"/>
    <w:p w14:paraId="7A823CAE" w14:textId="7B2B9CE0" w:rsidR="0086777B" w:rsidRPr="00F17696" w:rsidRDefault="0086777B" w:rsidP="003C7B8C">
      <w:pPr>
        <w:pStyle w:val="Nagwek2"/>
        <w:numPr>
          <w:ilvl w:val="0"/>
          <w:numId w:val="36"/>
        </w:numPr>
        <w:spacing w:before="120" w:after="120"/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F17696">
        <w:rPr>
          <w:b w:val="0"/>
          <w:bCs w:val="0"/>
          <w:i w:val="0"/>
          <w:iCs w:val="0"/>
          <w:sz w:val="22"/>
          <w:szCs w:val="22"/>
        </w:rPr>
        <w:t>Kryteri</w:t>
      </w:r>
      <w:r w:rsidR="00714963" w:rsidRPr="00F17696">
        <w:rPr>
          <w:b w:val="0"/>
          <w:bCs w:val="0"/>
          <w:i w:val="0"/>
          <w:iCs w:val="0"/>
          <w:sz w:val="22"/>
          <w:szCs w:val="22"/>
        </w:rPr>
        <w:t>um</w:t>
      </w:r>
      <w:r w:rsidRPr="00F17696">
        <w:rPr>
          <w:b w:val="0"/>
          <w:bCs w:val="0"/>
          <w:i w:val="0"/>
          <w:iCs w:val="0"/>
          <w:sz w:val="22"/>
          <w:szCs w:val="22"/>
        </w:rPr>
        <w:t xml:space="preserve"> wyboru ofert</w:t>
      </w:r>
      <w:r w:rsidR="00714963" w:rsidRPr="00F17696">
        <w:rPr>
          <w:b w:val="0"/>
          <w:bCs w:val="0"/>
          <w:i w:val="0"/>
          <w:iCs w:val="0"/>
          <w:sz w:val="22"/>
          <w:szCs w:val="22"/>
        </w:rPr>
        <w:t xml:space="preserve"> oraz waga</w:t>
      </w:r>
      <w:r w:rsidRPr="00F17696">
        <w:rPr>
          <w:b w:val="0"/>
          <w:bCs w:val="0"/>
          <w:i w:val="0"/>
          <w:iCs w:val="0"/>
          <w:sz w:val="22"/>
          <w:szCs w:val="22"/>
        </w:rPr>
        <w:t xml:space="preserve">: </w:t>
      </w:r>
    </w:p>
    <w:p w14:paraId="4917B3DA" w14:textId="77777777" w:rsidR="0056793C" w:rsidRPr="00F17696" w:rsidRDefault="0086777B" w:rsidP="003C7B8C">
      <w:pPr>
        <w:numPr>
          <w:ilvl w:val="1"/>
          <w:numId w:val="36"/>
        </w:numPr>
        <w:tabs>
          <w:tab w:val="num" w:pos="851"/>
        </w:tabs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 xml:space="preserve">cena </w:t>
      </w:r>
      <w:r w:rsidR="00714963" w:rsidRPr="00F17696">
        <w:rPr>
          <w:rFonts w:ascii="Arial" w:hAnsi="Arial" w:cs="Arial"/>
          <w:sz w:val="22"/>
          <w:szCs w:val="22"/>
        </w:rPr>
        <w:t>-</w:t>
      </w:r>
      <w:r w:rsidR="00F54C32" w:rsidRPr="00F17696">
        <w:rPr>
          <w:rFonts w:ascii="Arial" w:hAnsi="Arial" w:cs="Arial"/>
          <w:sz w:val="22"/>
          <w:szCs w:val="22"/>
        </w:rPr>
        <w:t xml:space="preserve"> 100</w:t>
      </w:r>
      <w:r w:rsidR="00714963" w:rsidRPr="00F17696">
        <w:rPr>
          <w:rFonts w:ascii="Arial" w:hAnsi="Arial" w:cs="Arial"/>
          <w:sz w:val="22"/>
          <w:szCs w:val="22"/>
        </w:rPr>
        <w:t>%</w:t>
      </w:r>
      <w:r w:rsidRPr="00F17696">
        <w:rPr>
          <w:rFonts w:ascii="Arial" w:hAnsi="Arial" w:cs="Arial"/>
          <w:sz w:val="22"/>
          <w:szCs w:val="22"/>
        </w:rPr>
        <w:t xml:space="preserve"> </w:t>
      </w:r>
    </w:p>
    <w:p w14:paraId="60ECC8F9" w14:textId="52622F17" w:rsidR="0086777B" w:rsidRPr="00F17696" w:rsidRDefault="0086777B" w:rsidP="003C7B8C">
      <w:pPr>
        <w:pStyle w:val="Nagwek2"/>
        <w:numPr>
          <w:ilvl w:val="0"/>
          <w:numId w:val="36"/>
        </w:numPr>
        <w:spacing w:after="120"/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F17696">
        <w:rPr>
          <w:b w:val="0"/>
          <w:bCs w:val="0"/>
          <w:i w:val="0"/>
          <w:iCs w:val="0"/>
          <w:sz w:val="22"/>
          <w:szCs w:val="22"/>
        </w:rPr>
        <w:t>Forma złożenia oferty:</w:t>
      </w:r>
    </w:p>
    <w:p w14:paraId="76E6E2C7" w14:textId="74805156" w:rsidR="0086777B" w:rsidRPr="00604455" w:rsidRDefault="0086777B" w:rsidP="0086777B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bookmarkStart w:id="3" w:name="_Hlk70332247"/>
      <w:r w:rsidRPr="00F17696">
        <w:rPr>
          <w:rFonts w:ascii="Arial" w:hAnsi="Arial" w:cs="Arial"/>
          <w:sz w:val="22"/>
          <w:szCs w:val="22"/>
        </w:rPr>
        <w:t>Of</w:t>
      </w:r>
      <w:r w:rsidRPr="00604455">
        <w:rPr>
          <w:rFonts w:ascii="Arial" w:hAnsi="Arial" w:cs="Arial"/>
          <w:sz w:val="22"/>
          <w:szCs w:val="22"/>
        </w:rPr>
        <w:t>ertę na formularzu oferty stanowiącym załącznik do niniejszego zaproszeni</w:t>
      </w:r>
      <w:r w:rsidR="00714963" w:rsidRPr="00604455">
        <w:rPr>
          <w:rFonts w:ascii="Arial" w:hAnsi="Arial" w:cs="Arial"/>
          <w:sz w:val="22"/>
          <w:szCs w:val="22"/>
        </w:rPr>
        <w:t>a</w:t>
      </w:r>
      <w:r w:rsidRPr="00604455">
        <w:rPr>
          <w:rFonts w:ascii="Arial" w:hAnsi="Arial" w:cs="Arial"/>
          <w:sz w:val="22"/>
          <w:szCs w:val="22"/>
        </w:rPr>
        <w:t xml:space="preserve"> do składania ofert należy złożyć w terminie do dnia</w:t>
      </w:r>
      <w:r w:rsidR="00C43B7E">
        <w:rPr>
          <w:rFonts w:ascii="Arial" w:hAnsi="Arial" w:cs="Arial"/>
          <w:sz w:val="22"/>
          <w:szCs w:val="22"/>
        </w:rPr>
        <w:t xml:space="preserve"> </w:t>
      </w:r>
      <w:r w:rsidR="00C43B7E" w:rsidRPr="00C43B7E">
        <w:rPr>
          <w:rFonts w:ascii="Arial" w:hAnsi="Arial" w:cs="Arial"/>
          <w:b/>
          <w:bCs/>
          <w:sz w:val="22"/>
          <w:szCs w:val="22"/>
        </w:rPr>
        <w:t>2</w:t>
      </w:r>
      <w:r w:rsidR="009D7B7F">
        <w:rPr>
          <w:rFonts w:ascii="Arial" w:hAnsi="Arial" w:cs="Arial"/>
          <w:b/>
          <w:bCs/>
          <w:sz w:val="22"/>
          <w:szCs w:val="22"/>
        </w:rPr>
        <w:t>8</w:t>
      </w:r>
      <w:r w:rsidR="00C43B7E" w:rsidRPr="00C43B7E">
        <w:rPr>
          <w:rFonts w:ascii="Arial" w:hAnsi="Arial" w:cs="Arial"/>
          <w:b/>
          <w:bCs/>
          <w:sz w:val="22"/>
          <w:szCs w:val="22"/>
        </w:rPr>
        <w:t>.04.2021</w:t>
      </w:r>
      <w:r w:rsidR="00C43B7E">
        <w:rPr>
          <w:rFonts w:ascii="Arial" w:hAnsi="Arial" w:cs="Arial"/>
          <w:sz w:val="22"/>
          <w:szCs w:val="22"/>
        </w:rPr>
        <w:t xml:space="preserve"> r.</w:t>
      </w:r>
      <w:r w:rsidRPr="00604455">
        <w:rPr>
          <w:rFonts w:ascii="Arial" w:hAnsi="Arial" w:cs="Arial"/>
          <w:sz w:val="22"/>
          <w:szCs w:val="22"/>
        </w:rPr>
        <w:t xml:space="preserve"> do godz. </w:t>
      </w:r>
      <w:r w:rsidR="009D7B7F" w:rsidRPr="009D7B7F">
        <w:rPr>
          <w:rFonts w:ascii="Arial" w:hAnsi="Arial" w:cs="Arial"/>
          <w:b/>
          <w:bCs/>
          <w:sz w:val="22"/>
          <w:szCs w:val="22"/>
        </w:rPr>
        <w:t>9</w:t>
      </w:r>
      <w:r w:rsidR="00C43B7E" w:rsidRPr="009D7B7F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="00C43B7E">
        <w:rPr>
          <w:rFonts w:ascii="Arial" w:hAnsi="Arial" w:cs="Arial"/>
          <w:sz w:val="22"/>
          <w:szCs w:val="22"/>
        </w:rPr>
        <w:t xml:space="preserve"> </w:t>
      </w:r>
      <w:r w:rsidRPr="00604455">
        <w:rPr>
          <w:rFonts w:ascii="Arial" w:hAnsi="Arial" w:cs="Arial"/>
          <w:sz w:val="22"/>
          <w:szCs w:val="22"/>
        </w:rPr>
        <w:t>w formie:</w:t>
      </w:r>
    </w:p>
    <w:p w14:paraId="1296E2D5" w14:textId="06B5D8E2" w:rsidR="00714963" w:rsidRPr="00604455" w:rsidRDefault="0086777B" w:rsidP="00E22F6B">
      <w:pPr>
        <w:pStyle w:val="Akapitzlist"/>
        <w:numPr>
          <w:ilvl w:val="1"/>
          <w:numId w:val="36"/>
        </w:numPr>
        <w:spacing w:before="120" w:after="240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604455">
        <w:rPr>
          <w:rFonts w:ascii="Arial" w:hAnsi="Arial" w:cs="Arial"/>
          <w:sz w:val="22"/>
          <w:szCs w:val="22"/>
        </w:rPr>
        <w:t>elektronicznej</w:t>
      </w:r>
      <w:r w:rsidR="00EF72A3">
        <w:rPr>
          <w:rFonts w:ascii="Arial" w:hAnsi="Arial" w:cs="Arial"/>
          <w:sz w:val="22"/>
          <w:szCs w:val="22"/>
        </w:rPr>
        <w:t xml:space="preserve"> </w:t>
      </w:r>
      <w:r w:rsidRPr="00604455">
        <w:rPr>
          <w:rFonts w:ascii="Arial" w:hAnsi="Arial" w:cs="Arial"/>
          <w:sz w:val="22"/>
          <w:szCs w:val="22"/>
        </w:rPr>
        <w:t>na</w:t>
      </w:r>
      <w:r w:rsidR="00714963" w:rsidRPr="00604455">
        <w:rPr>
          <w:rFonts w:ascii="Arial" w:hAnsi="Arial" w:cs="Arial"/>
          <w:sz w:val="22"/>
          <w:szCs w:val="22"/>
        </w:rPr>
        <w:t xml:space="preserve"> adres </w:t>
      </w:r>
      <w:r w:rsidRPr="00604455">
        <w:rPr>
          <w:rFonts w:ascii="Arial" w:hAnsi="Arial" w:cs="Arial"/>
          <w:sz w:val="22"/>
          <w:szCs w:val="22"/>
        </w:rPr>
        <w:t>e-mail</w:t>
      </w:r>
      <w:r w:rsidR="00C83756" w:rsidRPr="00604455">
        <w:rPr>
          <w:rFonts w:ascii="Arial" w:hAnsi="Arial" w:cs="Arial"/>
          <w:sz w:val="22"/>
          <w:szCs w:val="22"/>
        </w:rPr>
        <w:t xml:space="preserve">: </w:t>
      </w:r>
      <w:r w:rsidR="00C83756" w:rsidRPr="00BE6EB6">
        <w:rPr>
          <w:rFonts w:ascii="Arial" w:hAnsi="Arial" w:cs="Arial"/>
          <w:sz w:val="22"/>
          <w:szCs w:val="22"/>
          <w:u w:val="single"/>
        </w:rPr>
        <w:t>danuta.makilla@umgdy.gov.pl</w:t>
      </w:r>
    </w:p>
    <w:bookmarkEnd w:id="3"/>
    <w:p w14:paraId="4188C6A4" w14:textId="5BA0B2F0" w:rsidR="0086777B" w:rsidRPr="00604455" w:rsidRDefault="0086777B" w:rsidP="003C7B8C">
      <w:pPr>
        <w:pStyle w:val="Nagwek2"/>
        <w:numPr>
          <w:ilvl w:val="0"/>
          <w:numId w:val="36"/>
        </w:numPr>
        <w:spacing w:after="120"/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604455">
        <w:rPr>
          <w:b w:val="0"/>
          <w:bCs w:val="0"/>
          <w:i w:val="0"/>
          <w:iCs w:val="0"/>
          <w:sz w:val="22"/>
          <w:szCs w:val="22"/>
        </w:rPr>
        <w:t>Do oferty należy załączyć:</w:t>
      </w:r>
    </w:p>
    <w:p w14:paraId="054B3DDF" w14:textId="77777777" w:rsidR="00604455" w:rsidRPr="00604455" w:rsidRDefault="0086777B" w:rsidP="00604455">
      <w:pPr>
        <w:numPr>
          <w:ilvl w:val="1"/>
          <w:numId w:val="36"/>
        </w:numPr>
        <w:tabs>
          <w:tab w:val="num" w:pos="1560"/>
        </w:tabs>
        <w:spacing w:after="12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604455">
        <w:rPr>
          <w:rFonts w:ascii="Arial" w:hAnsi="Arial" w:cs="Arial"/>
          <w:sz w:val="22"/>
          <w:szCs w:val="22"/>
        </w:rPr>
        <w:t>dokumenty potwierdzające spełniania warunków udziału w postępowaniu</w:t>
      </w:r>
      <w:r w:rsidR="00604455" w:rsidRPr="00604455">
        <w:rPr>
          <w:rFonts w:ascii="Arial" w:hAnsi="Arial" w:cs="Arial"/>
          <w:sz w:val="22"/>
          <w:szCs w:val="22"/>
        </w:rPr>
        <w:t>:</w:t>
      </w:r>
    </w:p>
    <w:p w14:paraId="46BE5CFC" w14:textId="77777777" w:rsidR="00604455" w:rsidRPr="00604455" w:rsidRDefault="0086777B" w:rsidP="00604455">
      <w:pPr>
        <w:pStyle w:val="Akapitzlist"/>
        <w:numPr>
          <w:ilvl w:val="2"/>
          <w:numId w:val="36"/>
        </w:numPr>
        <w:spacing w:after="60"/>
        <w:ind w:left="1134" w:hanging="425"/>
        <w:jc w:val="both"/>
        <w:outlineLvl w:val="3"/>
        <w:rPr>
          <w:rFonts w:ascii="Arial" w:hAnsi="Arial" w:cs="Arial"/>
          <w:sz w:val="22"/>
          <w:szCs w:val="22"/>
        </w:rPr>
      </w:pPr>
      <w:r w:rsidRPr="00604455">
        <w:rPr>
          <w:rFonts w:ascii="Arial" w:hAnsi="Arial" w:cs="Arial"/>
          <w:sz w:val="22"/>
          <w:szCs w:val="22"/>
        </w:rPr>
        <w:t>polisę OC</w:t>
      </w:r>
      <w:r w:rsidR="00604455" w:rsidRPr="00604455">
        <w:rPr>
          <w:rFonts w:ascii="Arial" w:hAnsi="Arial" w:cs="Arial"/>
          <w:sz w:val="22"/>
          <w:szCs w:val="22"/>
        </w:rPr>
        <w:t>,</w:t>
      </w:r>
    </w:p>
    <w:p w14:paraId="6D92070D" w14:textId="042708C1" w:rsidR="00604455" w:rsidRPr="00604455" w:rsidRDefault="00604455" w:rsidP="00604455">
      <w:pPr>
        <w:pStyle w:val="Akapitzlist"/>
        <w:numPr>
          <w:ilvl w:val="2"/>
          <w:numId w:val="36"/>
        </w:numPr>
        <w:spacing w:after="60"/>
        <w:ind w:left="1134" w:hanging="425"/>
        <w:jc w:val="both"/>
        <w:outlineLvl w:val="3"/>
        <w:rPr>
          <w:rFonts w:ascii="Arial" w:hAnsi="Arial" w:cs="Arial"/>
          <w:sz w:val="22"/>
          <w:szCs w:val="22"/>
        </w:rPr>
      </w:pPr>
      <w:r w:rsidRPr="00604455">
        <w:rPr>
          <w:rFonts w:ascii="Arial" w:hAnsi="Arial" w:cs="Arial"/>
          <w:sz w:val="22"/>
          <w:szCs w:val="22"/>
        </w:rPr>
        <w:t xml:space="preserve">wykaz robót wykonanych w okresie ostatnich </w:t>
      </w:r>
      <w:r w:rsidR="0010195F">
        <w:rPr>
          <w:rFonts w:ascii="Arial" w:hAnsi="Arial" w:cs="Arial"/>
          <w:sz w:val="22"/>
          <w:szCs w:val="22"/>
        </w:rPr>
        <w:t>5</w:t>
      </w:r>
      <w:r w:rsidRPr="0060445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podmiotów, na rzecz których roboty zostały wykonane, oraz z załączeniem dowodów </w:t>
      </w:r>
      <w:r w:rsidRPr="00604455">
        <w:rPr>
          <w:rFonts w:ascii="Arial" w:hAnsi="Arial" w:cs="Arial"/>
          <w:sz w:val="22"/>
          <w:szCs w:val="22"/>
        </w:rPr>
        <w:lastRenderedPageBreak/>
        <w:t>określających czy te roboty zostały wykonane, przy czym dowodami, o których mowa, są poświadczenia bądź inne dokumenty wystawione przez podmiot, na rzecz którego roboty były wykonywane, a jeżeli z uzasadnionej przyczyny o</w:t>
      </w:r>
      <w:r>
        <w:rPr>
          <w:rFonts w:ascii="Arial" w:hAnsi="Arial" w:cs="Arial"/>
          <w:sz w:val="22"/>
          <w:szCs w:val="22"/>
        </w:rPr>
        <w:t> </w:t>
      </w:r>
      <w:r w:rsidRPr="00604455">
        <w:rPr>
          <w:rFonts w:ascii="Arial" w:hAnsi="Arial" w:cs="Arial"/>
          <w:sz w:val="22"/>
          <w:szCs w:val="22"/>
        </w:rPr>
        <w:t>obiektywnym charakterze wykonawca nie jest w stanie uzyskać tych dokumentów – oświadczenie wykonawcy;</w:t>
      </w:r>
    </w:p>
    <w:p w14:paraId="7C80A851" w14:textId="77777777" w:rsidR="00604455" w:rsidRPr="00604455" w:rsidRDefault="00604455" w:rsidP="00604455">
      <w:pPr>
        <w:pStyle w:val="Akapitzlist"/>
        <w:numPr>
          <w:ilvl w:val="2"/>
          <w:numId w:val="36"/>
        </w:numPr>
        <w:spacing w:after="120"/>
        <w:ind w:left="1134" w:hanging="425"/>
        <w:jc w:val="both"/>
        <w:outlineLvl w:val="3"/>
        <w:rPr>
          <w:rFonts w:ascii="Arial" w:hAnsi="Arial" w:cs="Arial"/>
          <w:sz w:val="22"/>
          <w:szCs w:val="22"/>
        </w:rPr>
      </w:pPr>
      <w:r w:rsidRPr="00604455">
        <w:rPr>
          <w:rFonts w:ascii="Arial" w:hAnsi="Arial" w:cs="Arial"/>
          <w:sz w:val="22"/>
          <w:szCs w:val="22"/>
        </w:rPr>
        <w:t>wykaz osób, skierowanych przez wykonawcę do realizacji zamówienia publicznego, w szczególności odpowiedzialnych za wykonywanie robót,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2FA87BB5" w14:textId="77777777" w:rsidR="0086777B" w:rsidRPr="00604455" w:rsidRDefault="0086777B" w:rsidP="00604455">
      <w:pPr>
        <w:numPr>
          <w:ilvl w:val="1"/>
          <w:numId w:val="36"/>
        </w:numPr>
        <w:tabs>
          <w:tab w:val="num" w:pos="1560"/>
        </w:tabs>
        <w:spacing w:after="12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604455">
        <w:rPr>
          <w:rFonts w:ascii="Arial" w:hAnsi="Arial" w:cs="Arial"/>
          <w:strike/>
          <w:sz w:val="22"/>
          <w:szCs w:val="22"/>
        </w:rPr>
        <w:t>kosztorys ofertowy</w:t>
      </w:r>
      <w:r w:rsidR="00714963" w:rsidRPr="00604455">
        <w:rPr>
          <w:rFonts w:ascii="Arial" w:hAnsi="Arial" w:cs="Arial"/>
          <w:sz w:val="22"/>
          <w:szCs w:val="22"/>
        </w:rPr>
        <w:t>/formularz cenowy</w:t>
      </w:r>
      <w:r w:rsidRPr="00604455">
        <w:rPr>
          <w:rFonts w:ascii="Arial" w:hAnsi="Arial" w:cs="Arial"/>
          <w:sz w:val="22"/>
          <w:szCs w:val="22"/>
        </w:rPr>
        <w:t xml:space="preserve">*,  </w:t>
      </w:r>
    </w:p>
    <w:p w14:paraId="27FC9B21" w14:textId="77777777" w:rsidR="0056793C" w:rsidRPr="00604455" w:rsidRDefault="0086777B" w:rsidP="003C7B8C">
      <w:pPr>
        <w:numPr>
          <w:ilvl w:val="1"/>
          <w:numId w:val="36"/>
        </w:numPr>
        <w:tabs>
          <w:tab w:val="num" w:pos="1560"/>
        </w:tabs>
        <w:spacing w:after="24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604455">
        <w:rPr>
          <w:rFonts w:ascii="Arial" w:hAnsi="Arial" w:cs="Arial"/>
          <w:sz w:val="22"/>
          <w:szCs w:val="22"/>
        </w:rPr>
        <w:t>inne</w:t>
      </w:r>
      <w:r w:rsidR="00714963" w:rsidRPr="00604455">
        <w:rPr>
          <w:rFonts w:ascii="Arial" w:hAnsi="Arial" w:cs="Arial"/>
          <w:sz w:val="22"/>
          <w:szCs w:val="22"/>
        </w:rPr>
        <w:t>:</w:t>
      </w:r>
      <w:r w:rsidRPr="00604455">
        <w:rPr>
          <w:rFonts w:ascii="Arial" w:hAnsi="Arial" w:cs="Arial"/>
          <w:sz w:val="22"/>
          <w:szCs w:val="22"/>
        </w:rPr>
        <w:t xml:space="preserve"> </w:t>
      </w:r>
      <w:r w:rsidR="002C4BAF" w:rsidRPr="00604455">
        <w:rPr>
          <w:rFonts w:ascii="Arial" w:hAnsi="Arial" w:cs="Arial"/>
          <w:sz w:val="22"/>
          <w:szCs w:val="22"/>
        </w:rPr>
        <w:t>nie dotyczy</w:t>
      </w:r>
    </w:p>
    <w:p w14:paraId="77CE2262" w14:textId="6563A2A6" w:rsidR="0086777B" w:rsidRPr="00F17696" w:rsidRDefault="0086777B" w:rsidP="003C7B8C">
      <w:pPr>
        <w:pStyle w:val="Nagwek2"/>
        <w:numPr>
          <w:ilvl w:val="0"/>
          <w:numId w:val="36"/>
        </w:numPr>
        <w:spacing w:after="120"/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604455">
        <w:rPr>
          <w:b w:val="0"/>
          <w:bCs w:val="0"/>
          <w:i w:val="0"/>
          <w:iCs w:val="0"/>
          <w:sz w:val="22"/>
          <w:szCs w:val="22"/>
        </w:rPr>
        <w:t>Wykonawca, którego oferta</w:t>
      </w:r>
      <w:r w:rsidRPr="00F17696">
        <w:rPr>
          <w:b w:val="0"/>
          <w:bCs w:val="0"/>
          <w:i w:val="0"/>
          <w:iCs w:val="0"/>
          <w:sz w:val="22"/>
          <w:szCs w:val="22"/>
        </w:rPr>
        <w:t xml:space="preserve"> zastanie uznana za najkorzystniejszą przed podpisaniem umowy zobowiązany jest dostarczyć: </w:t>
      </w:r>
    </w:p>
    <w:p w14:paraId="3A0A029D" w14:textId="77777777" w:rsidR="0086777B" w:rsidRPr="00F17696" w:rsidRDefault="0086777B" w:rsidP="003C7B8C">
      <w:pPr>
        <w:numPr>
          <w:ilvl w:val="1"/>
          <w:numId w:val="36"/>
        </w:numPr>
        <w:tabs>
          <w:tab w:val="num" w:pos="851"/>
          <w:tab w:val="num" w:pos="1080"/>
        </w:tabs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noProof/>
          <w:sz w:val="22"/>
          <w:szCs w:val="22"/>
        </w:rPr>
        <w:t xml:space="preserve">stosowne Pełnomocnictwo(a) lub inny dokument potwierdzający upoważnienie do podpisania umowy, </w:t>
      </w:r>
    </w:p>
    <w:p w14:paraId="2D130200" w14:textId="77777777" w:rsidR="0086777B" w:rsidRPr="00F17696" w:rsidRDefault="0086777B" w:rsidP="003C7B8C">
      <w:pPr>
        <w:numPr>
          <w:ilvl w:val="1"/>
          <w:numId w:val="36"/>
        </w:numPr>
        <w:tabs>
          <w:tab w:val="num" w:pos="851"/>
        </w:tabs>
        <w:spacing w:after="24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inne</w:t>
      </w:r>
      <w:r w:rsidR="002C4BAF" w:rsidRPr="00F17696">
        <w:rPr>
          <w:rFonts w:ascii="Arial" w:hAnsi="Arial" w:cs="Arial"/>
          <w:sz w:val="22"/>
          <w:szCs w:val="22"/>
        </w:rPr>
        <w:t>: nie dotyczy</w:t>
      </w:r>
      <w:r w:rsidRPr="00F17696">
        <w:rPr>
          <w:rFonts w:ascii="Arial" w:hAnsi="Arial" w:cs="Arial"/>
          <w:sz w:val="22"/>
          <w:szCs w:val="22"/>
        </w:rPr>
        <w:t>.</w:t>
      </w:r>
    </w:p>
    <w:p w14:paraId="3E7AB30D" w14:textId="7C75469D" w:rsidR="002C4BAF" w:rsidRPr="00F17696" w:rsidRDefault="0086777B" w:rsidP="003C7B8C">
      <w:pPr>
        <w:pStyle w:val="Nagwek2"/>
        <w:numPr>
          <w:ilvl w:val="0"/>
          <w:numId w:val="36"/>
        </w:numPr>
        <w:spacing w:after="120"/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F17696">
        <w:rPr>
          <w:b w:val="0"/>
          <w:bCs w:val="0"/>
          <w:i w:val="0"/>
          <w:iCs w:val="0"/>
          <w:sz w:val="22"/>
          <w:szCs w:val="22"/>
        </w:rPr>
        <w:t xml:space="preserve">Do </w:t>
      </w:r>
      <w:r w:rsidR="00F4633C" w:rsidRPr="00F17696">
        <w:rPr>
          <w:b w:val="0"/>
          <w:bCs w:val="0"/>
          <w:i w:val="0"/>
          <w:iCs w:val="0"/>
          <w:sz w:val="22"/>
          <w:szCs w:val="22"/>
        </w:rPr>
        <w:t>zapytania ofertowego</w:t>
      </w:r>
      <w:r w:rsidRPr="00F17696">
        <w:rPr>
          <w:b w:val="0"/>
          <w:bCs w:val="0"/>
          <w:i w:val="0"/>
          <w:iCs w:val="0"/>
          <w:sz w:val="22"/>
          <w:szCs w:val="22"/>
        </w:rPr>
        <w:t xml:space="preserve"> załączono</w:t>
      </w:r>
    </w:p>
    <w:p w14:paraId="0433BEA9" w14:textId="77777777" w:rsidR="00A41AE9" w:rsidRPr="00F17696" w:rsidRDefault="002C4BAF" w:rsidP="00160127">
      <w:pPr>
        <w:numPr>
          <w:ilvl w:val="1"/>
          <w:numId w:val="36"/>
        </w:numPr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F</w:t>
      </w:r>
      <w:r w:rsidR="00A41AE9" w:rsidRPr="00F17696">
        <w:rPr>
          <w:rFonts w:ascii="Arial" w:hAnsi="Arial" w:cs="Arial"/>
          <w:sz w:val="22"/>
          <w:szCs w:val="22"/>
        </w:rPr>
        <w:t xml:space="preserve">ormularz oferty  </w:t>
      </w:r>
      <w:r w:rsidR="002B0980" w:rsidRPr="00F17696">
        <w:rPr>
          <w:rFonts w:ascii="Arial" w:hAnsi="Arial" w:cs="Arial"/>
          <w:sz w:val="22"/>
          <w:szCs w:val="22"/>
        </w:rPr>
        <w:t>dot. niniejszego zamówienia</w:t>
      </w:r>
    </w:p>
    <w:p w14:paraId="50261111" w14:textId="77777777" w:rsidR="002B0980" w:rsidRPr="00F17696" w:rsidRDefault="002B0980" w:rsidP="00160127">
      <w:pPr>
        <w:numPr>
          <w:ilvl w:val="1"/>
          <w:numId w:val="36"/>
        </w:numPr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Projekt umowy dot. niniejszego zamówienia</w:t>
      </w:r>
    </w:p>
    <w:p w14:paraId="5F699171" w14:textId="77777777" w:rsidR="002C4BAF" w:rsidRPr="00F17696" w:rsidRDefault="002C4BAF" w:rsidP="00160127">
      <w:pPr>
        <w:numPr>
          <w:ilvl w:val="1"/>
          <w:numId w:val="36"/>
        </w:numPr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PFU</w:t>
      </w:r>
      <w:r w:rsidR="002B0980" w:rsidRPr="00F17696">
        <w:rPr>
          <w:rFonts w:ascii="Arial" w:hAnsi="Arial" w:cs="Arial"/>
          <w:sz w:val="22"/>
          <w:szCs w:val="22"/>
        </w:rPr>
        <w:t xml:space="preserve"> dot. budynku biurowo-warsztatowo-magazynowego</w:t>
      </w:r>
    </w:p>
    <w:p w14:paraId="4521A66C" w14:textId="77777777" w:rsidR="002C4BAF" w:rsidRPr="00F17696" w:rsidRDefault="002C4BAF" w:rsidP="00160127">
      <w:pPr>
        <w:numPr>
          <w:ilvl w:val="1"/>
          <w:numId w:val="36"/>
        </w:numPr>
        <w:spacing w:after="240"/>
        <w:ind w:left="851" w:hanging="425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Komplet decyzji/pozwoleń</w:t>
      </w:r>
      <w:r w:rsidR="002B0980" w:rsidRPr="00F17696">
        <w:rPr>
          <w:rFonts w:ascii="Arial" w:hAnsi="Arial" w:cs="Arial"/>
          <w:sz w:val="22"/>
          <w:szCs w:val="22"/>
        </w:rPr>
        <w:t xml:space="preserve"> dot. budynku biurowo-warsztatowo-magazynowego</w:t>
      </w:r>
    </w:p>
    <w:p w14:paraId="3A6482AC" w14:textId="11980218" w:rsidR="00B97D1B" w:rsidRPr="00F17696" w:rsidRDefault="00B97D1B" w:rsidP="003C7B8C">
      <w:pPr>
        <w:pStyle w:val="Nagwek2"/>
        <w:numPr>
          <w:ilvl w:val="0"/>
          <w:numId w:val="36"/>
        </w:numPr>
        <w:spacing w:after="120"/>
        <w:ind w:left="426" w:hanging="426"/>
        <w:rPr>
          <w:b w:val="0"/>
          <w:bCs w:val="0"/>
          <w:i w:val="0"/>
          <w:iCs w:val="0"/>
          <w:sz w:val="22"/>
          <w:szCs w:val="22"/>
        </w:rPr>
      </w:pPr>
      <w:r w:rsidRPr="00F17696">
        <w:rPr>
          <w:b w:val="0"/>
          <w:bCs w:val="0"/>
          <w:i w:val="0"/>
          <w:iCs w:val="0"/>
          <w:sz w:val="22"/>
          <w:szCs w:val="22"/>
        </w:rPr>
        <w:t>Dodatkowe informacje:</w:t>
      </w:r>
    </w:p>
    <w:p w14:paraId="3CF5E065" w14:textId="133CCE1A" w:rsidR="00B97D1B" w:rsidRPr="00F17696" w:rsidRDefault="003B1C27" w:rsidP="00C43B7E">
      <w:pPr>
        <w:numPr>
          <w:ilvl w:val="1"/>
          <w:numId w:val="36"/>
        </w:numPr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p</w:t>
      </w:r>
      <w:r w:rsidR="00B97D1B" w:rsidRPr="00F17696">
        <w:rPr>
          <w:rFonts w:ascii="Arial" w:hAnsi="Arial" w:cs="Arial"/>
          <w:sz w:val="22"/>
          <w:szCs w:val="22"/>
        </w:rPr>
        <w:t>rawdopodobny termin wyboru oferty i ogłoszenia  wyników nastąpi w dniu</w:t>
      </w:r>
      <w:r w:rsidR="00C43B7E">
        <w:rPr>
          <w:rFonts w:ascii="Arial" w:hAnsi="Arial" w:cs="Arial"/>
          <w:sz w:val="22"/>
          <w:szCs w:val="22"/>
        </w:rPr>
        <w:t xml:space="preserve">: </w:t>
      </w:r>
      <w:r w:rsidR="00DB3CB1">
        <w:rPr>
          <w:rFonts w:ascii="Arial" w:hAnsi="Arial" w:cs="Arial"/>
          <w:b/>
          <w:bCs/>
          <w:sz w:val="22"/>
          <w:szCs w:val="22"/>
        </w:rPr>
        <w:t>2</w:t>
      </w:r>
      <w:r w:rsidR="00C61A6C">
        <w:rPr>
          <w:rFonts w:ascii="Arial" w:hAnsi="Arial" w:cs="Arial"/>
          <w:b/>
          <w:bCs/>
          <w:sz w:val="22"/>
          <w:szCs w:val="22"/>
        </w:rPr>
        <w:t>9</w:t>
      </w:r>
      <w:r w:rsidR="00C43B7E" w:rsidRPr="00C43B7E">
        <w:rPr>
          <w:rFonts w:ascii="Arial" w:hAnsi="Arial" w:cs="Arial"/>
          <w:b/>
          <w:bCs/>
          <w:sz w:val="22"/>
          <w:szCs w:val="22"/>
        </w:rPr>
        <w:t>.04.2021 r</w:t>
      </w:r>
      <w:r w:rsidR="00C43B7E">
        <w:rPr>
          <w:rFonts w:ascii="Arial" w:hAnsi="Arial" w:cs="Arial"/>
          <w:sz w:val="22"/>
          <w:szCs w:val="22"/>
        </w:rPr>
        <w:t>.</w:t>
      </w:r>
      <w:r w:rsidR="00B97D1B" w:rsidRPr="00F17696">
        <w:rPr>
          <w:rFonts w:ascii="Arial" w:hAnsi="Arial" w:cs="Arial"/>
          <w:sz w:val="22"/>
          <w:szCs w:val="22"/>
        </w:rPr>
        <w:t>,</w:t>
      </w:r>
    </w:p>
    <w:p w14:paraId="3FAE4959" w14:textId="77777777" w:rsidR="00B97D1B" w:rsidRPr="00F17696" w:rsidRDefault="00B97D1B" w:rsidP="003C7B8C">
      <w:pPr>
        <w:numPr>
          <w:ilvl w:val="1"/>
          <w:numId w:val="36"/>
        </w:numPr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>Wykonawcy zostaną poinformowani</w:t>
      </w:r>
      <w:r w:rsidR="00942AE6" w:rsidRPr="00F17696">
        <w:rPr>
          <w:rFonts w:ascii="Arial" w:hAnsi="Arial" w:cs="Arial"/>
          <w:sz w:val="22"/>
          <w:szCs w:val="22"/>
        </w:rPr>
        <w:t xml:space="preserve"> o dokonanym wyborze</w:t>
      </w:r>
      <w:r w:rsidR="00A41AE9" w:rsidRPr="00F17696">
        <w:rPr>
          <w:rFonts w:ascii="Arial" w:hAnsi="Arial" w:cs="Arial"/>
          <w:sz w:val="22"/>
          <w:szCs w:val="22"/>
        </w:rPr>
        <w:t>.</w:t>
      </w:r>
      <w:r w:rsidR="00942AE6" w:rsidRPr="00F17696">
        <w:rPr>
          <w:rFonts w:ascii="Arial" w:hAnsi="Arial" w:cs="Arial"/>
          <w:sz w:val="22"/>
          <w:szCs w:val="22"/>
        </w:rPr>
        <w:t xml:space="preserve"> </w:t>
      </w:r>
      <w:r w:rsidR="00A41AE9" w:rsidRPr="00F17696">
        <w:rPr>
          <w:rFonts w:ascii="Arial" w:hAnsi="Arial" w:cs="Arial"/>
          <w:sz w:val="22"/>
          <w:szCs w:val="22"/>
        </w:rPr>
        <w:t>W</w:t>
      </w:r>
      <w:r w:rsidR="00942AE6" w:rsidRPr="00F17696">
        <w:rPr>
          <w:rFonts w:ascii="Arial" w:hAnsi="Arial" w:cs="Arial"/>
          <w:sz w:val="22"/>
          <w:szCs w:val="22"/>
        </w:rPr>
        <w:t>ykonawca</w:t>
      </w:r>
      <w:r w:rsidR="00A41AE9" w:rsidRPr="00F17696">
        <w:rPr>
          <w:rFonts w:ascii="Arial" w:hAnsi="Arial" w:cs="Arial"/>
          <w:sz w:val="22"/>
          <w:szCs w:val="22"/>
        </w:rPr>
        <w:t>,</w:t>
      </w:r>
      <w:r w:rsidR="00942AE6" w:rsidRPr="00F17696">
        <w:rPr>
          <w:rFonts w:ascii="Arial" w:hAnsi="Arial" w:cs="Arial"/>
          <w:sz w:val="22"/>
          <w:szCs w:val="22"/>
        </w:rPr>
        <w:t xml:space="preserve"> który złożył ofertę najkorzystniejszą będzie zobowiązany do podpisania umowy w terminie </w:t>
      </w:r>
      <w:r w:rsidR="002B0980" w:rsidRPr="00F17696">
        <w:rPr>
          <w:rFonts w:ascii="Arial" w:hAnsi="Arial" w:cs="Arial"/>
          <w:b/>
          <w:bCs/>
          <w:sz w:val="22"/>
          <w:szCs w:val="22"/>
        </w:rPr>
        <w:t>3</w:t>
      </w:r>
      <w:r w:rsidR="00942AE6" w:rsidRPr="00F17696">
        <w:rPr>
          <w:rFonts w:ascii="Arial" w:hAnsi="Arial" w:cs="Arial"/>
          <w:sz w:val="22"/>
          <w:szCs w:val="22"/>
        </w:rPr>
        <w:t xml:space="preserve"> dni od daty otrzymania informacji o wyborze oferty.</w:t>
      </w:r>
      <w:r w:rsidRPr="00F17696">
        <w:rPr>
          <w:rFonts w:ascii="Arial" w:hAnsi="Arial" w:cs="Arial"/>
          <w:sz w:val="22"/>
          <w:szCs w:val="22"/>
        </w:rPr>
        <w:t xml:space="preserve"> </w:t>
      </w:r>
    </w:p>
    <w:p w14:paraId="1C40C030" w14:textId="4ED37BA6" w:rsidR="00942AE6" w:rsidRPr="00F17696" w:rsidRDefault="005F3CDB" w:rsidP="00F15CAF">
      <w:pPr>
        <w:numPr>
          <w:ilvl w:val="1"/>
          <w:numId w:val="36"/>
        </w:numPr>
        <w:spacing w:after="120"/>
        <w:ind w:left="851" w:hanging="425"/>
        <w:jc w:val="both"/>
        <w:outlineLvl w:val="2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 xml:space="preserve">Zamawiający zastrzega sobie prawo odrzucenia oferty w przypadku, gdy </w:t>
      </w:r>
      <w:r w:rsidR="00A41AE9" w:rsidRPr="00F17696">
        <w:rPr>
          <w:rFonts w:ascii="Arial" w:hAnsi="Arial" w:cs="Arial"/>
          <w:sz w:val="22"/>
          <w:szCs w:val="22"/>
        </w:rPr>
        <w:t>W</w:t>
      </w:r>
      <w:r w:rsidRPr="00F17696">
        <w:rPr>
          <w:rFonts w:ascii="Arial" w:hAnsi="Arial" w:cs="Arial"/>
          <w:sz w:val="22"/>
          <w:szCs w:val="22"/>
        </w:rPr>
        <w:t xml:space="preserve">ykonawca złoży ofertę, której </w:t>
      </w:r>
      <w:r w:rsidR="00942AE6" w:rsidRPr="00F17696">
        <w:rPr>
          <w:rFonts w:ascii="Arial" w:hAnsi="Arial" w:cs="Arial"/>
          <w:sz w:val="22"/>
          <w:szCs w:val="22"/>
        </w:rPr>
        <w:t xml:space="preserve">przedmiot </w:t>
      </w:r>
      <w:r w:rsidRPr="00F17696">
        <w:rPr>
          <w:rFonts w:ascii="Arial" w:hAnsi="Arial" w:cs="Arial"/>
          <w:sz w:val="22"/>
          <w:szCs w:val="22"/>
        </w:rPr>
        <w:t>będzie niezgodny z</w:t>
      </w:r>
      <w:r w:rsidR="00942AE6" w:rsidRPr="00F17696">
        <w:rPr>
          <w:rFonts w:ascii="Arial" w:hAnsi="Arial" w:cs="Arial"/>
          <w:sz w:val="22"/>
          <w:szCs w:val="22"/>
        </w:rPr>
        <w:t xml:space="preserve"> wymogami zamawiającego i</w:t>
      </w:r>
      <w:r w:rsidR="003C7B8C">
        <w:rPr>
          <w:rFonts w:ascii="Arial" w:hAnsi="Arial" w:cs="Arial"/>
          <w:sz w:val="22"/>
          <w:szCs w:val="22"/>
        </w:rPr>
        <w:t> </w:t>
      </w:r>
      <w:r w:rsidR="00942AE6" w:rsidRPr="00F17696">
        <w:rPr>
          <w:rFonts w:ascii="Arial" w:hAnsi="Arial" w:cs="Arial"/>
          <w:sz w:val="22"/>
          <w:szCs w:val="22"/>
        </w:rPr>
        <w:t>obowiązującymi przepisami</w:t>
      </w:r>
      <w:r w:rsidR="003B1C27" w:rsidRPr="00F17696">
        <w:rPr>
          <w:rFonts w:ascii="Arial" w:hAnsi="Arial" w:cs="Arial"/>
          <w:sz w:val="22"/>
          <w:szCs w:val="22"/>
        </w:rPr>
        <w:t xml:space="preserve"> (w tym z przepisami ustawy z dnia 11 marca 2004 roku o</w:t>
      </w:r>
      <w:r w:rsidR="003C7B8C">
        <w:rPr>
          <w:rFonts w:ascii="Arial" w:hAnsi="Arial" w:cs="Arial"/>
          <w:sz w:val="22"/>
          <w:szCs w:val="22"/>
        </w:rPr>
        <w:t> </w:t>
      </w:r>
      <w:r w:rsidR="003B1C27" w:rsidRPr="00F17696">
        <w:rPr>
          <w:rFonts w:ascii="Arial" w:hAnsi="Arial" w:cs="Arial"/>
          <w:sz w:val="22"/>
          <w:szCs w:val="22"/>
        </w:rPr>
        <w:t>podatku od towarów i usług).</w:t>
      </w:r>
    </w:p>
    <w:p w14:paraId="39113344" w14:textId="77777777" w:rsidR="0086777B" w:rsidRPr="00973D64" w:rsidRDefault="0086777B" w:rsidP="00F15CAF">
      <w:pPr>
        <w:spacing w:after="840"/>
        <w:rPr>
          <w:rFonts w:ascii="Arial" w:hAnsi="Arial" w:cs="Arial"/>
          <w:bCs/>
          <w:sz w:val="16"/>
          <w:szCs w:val="16"/>
        </w:rPr>
      </w:pPr>
      <w:r w:rsidRPr="00973D64">
        <w:rPr>
          <w:rFonts w:ascii="Arial" w:hAnsi="Arial" w:cs="Arial"/>
          <w:bCs/>
          <w:sz w:val="16"/>
          <w:szCs w:val="16"/>
        </w:rPr>
        <w:t>* niepotrzebne skreślić</w:t>
      </w:r>
    </w:p>
    <w:p w14:paraId="193DC961" w14:textId="77777777" w:rsidR="0086777B" w:rsidRPr="00F17696" w:rsidRDefault="0086777B" w:rsidP="00F15CAF">
      <w:pPr>
        <w:spacing w:before="240"/>
        <w:ind w:left="5400"/>
        <w:jc w:val="both"/>
        <w:rPr>
          <w:rFonts w:ascii="Arial" w:hAnsi="Arial" w:cs="Arial"/>
          <w:sz w:val="22"/>
          <w:szCs w:val="22"/>
        </w:rPr>
      </w:pPr>
      <w:r w:rsidRPr="00F17696">
        <w:rPr>
          <w:rFonts w:ascii="Arial" w:hAnsi="Arial" w:cs="Arial"/>
          <w:sz w:val="22"/>
          <w:szCs w:val="22"/>
        </w:rPr>
        <w:t xml:space="preserve">     .............................................</w:t>
      </w:r>
      <w:r w:rsidRPr="00F17696">
        <w:rPr>
          <w:rFonts w:ascii="Arial" w:hAnsi="Arial" w:cs="Arial"/>
          <w:sz w:val="22"/>
          <w:szCs w:val="22"/>
        </w:rPr>
        <w:tab/>
      </w:r>
      <w:r w:rsidRPr="00F17696">
        <w:rPr>
          <w:rFonts w:ascii="Arial" w:hAnsi="Arial" w:cs="Arial"/>
          <w:sz w:val="22"/>
          <w:szCs w:val="22"/>
        </w:rPr>
        <w:tab/>
      </w:r>
      <w:r w:rsidR="00F157F7" w:rsidRPr="00F17696">
        <w:rPr>
          <w:rFonts w:ascii="Arial" w:hAnsi="Arial" w:cs="Arial"/>
          <w:sz w:val="22"/>
          <w:szCs w:val="22"/>
        </w:rPr>
        <w:t xml:space="preserve">       </w:t>
      </w:r>
      <w:r w:rsidRPr="00F17696">
        <w:rPr>
          <w:rFonts w:ascii="Arial" w:hAnsi="Arial" w:cs="Arial"/>
          <w:sz w:val="22"/>
          <w:szCs w:val="22"/>
        </w:rPr>
        <w:t>Podpis Zamawiającego</w:t>
      </w:r>
      <w:bookmarkEnd w:id="0"/>
    </w:p>
    <w:sectPr w:rsidR="0086777B" w:rsidRPr="00F17696" w:rsidSect="00172E2D">
      <w:headerReference w:type="default" r:id="rId8"/>
      <w:pgSz w:w="11906" w:h="16838" w:code="9"/>
      <w:pgMar w:top="1418" w:right="1418" w:bottom="1276" w:left="1418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4CE1" w14:textId="77777777" w:rsidR="003A661A" w:rsidRDefault="003A661A">
      <w:r>
        <w:separator/>
      </w:r>
    </w:p>
  </w:endnote>
  <w:endnote w:type="continuationSeparator" w:id="0">
    <w:p w14:paraId="5FBCE55E" w14:textId="77777777" w:rsidR="003A661A" w:rsidRDefault="003A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41C8" w14:textId="77777777" w:rsidR="003A661A" w:rsidRDefault="003A661A">
      <w:r>
        <w:separator/>
      </w:r>
    </w:p>
  </w:footnote>
  <w:footnote w:type="continuationSeparator" w:id="0">
    <w:p w14:paraId="164D10E1" w14:textId="77777777" w:rsidR="003A661A" w:rsidRDefault="003A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1881" w14:textId="1EE0C1DC" w:rsidR="00714963" w:rsidRPr="00F15CAF" w:rsidRDefault="00714963" w:rsidP="00F15CAF">
    <w:pPr>
      <w:tabs>
        <w:tab w:val="center" w:pos="4536"/>
        <w:tab w:val="right" w:pos="9070"/>
      </w:tabs>
      <w:jc w:val="right"/>
      <w:rPr>
        <w:rFonts w:ascii="Calibri" w:eastAsia="Calibri" w:hAnsi="Calibri" w:cs="Calibri"/>
        <w:sz w:val="20"/>
        <w:szCs w:val="20"/>
        <w:lang w:eastAsia="en-US"/>
      </w:rPr>
    </w:pPr>
    <w:bookmarkStart w:id="4" w:name="_Hlk38882418"/>
    <w:bookmarkStart w:id="5" w:name="_Hlk38882419"/>
    <w:r w:rsidRPr="00F15CAF">
      <w:rPr>
        <w:rFonts w:ascii="Calibri" w:eastAsia="Calibri" w:hAnsi="Calibri" w:cs="Calibri"/>
        <w:sz w:val="20"/>
        <w:szCs w:val="20"/>
        <w:lang w:eastAsia="en-US"/>
      </w:rPr>
      <w:t xml:space="preserve">Załącznik nr </w:t>
    </w:r>
    <w:r w:rsidR="008B1DED" w:rsidRPr="00F15CAF">
      <w:rPr>
        <w:rFonts w:ascii="Calibri" w:eastAsia="Calibri" w:hAnsi="Calibri" w:cs="Calibri"/>
        <w:sz w:val="20"/>
        <w:szCs w:val="20"/>
        <w:lang w:eastAsia="en-US"/>
      </w:rPr>
      <w:t>5</w:t>
    </w:r>
    <w:r w:rsidRPr="00F15CAF">
      <w:rPr>
        <w:rFonts w:ascii="Calibri" w:eastAsia="Calibri" w:hAnsi="Calibri" w:cs="Calibri"/>
        <w:sz w:val="20"/>
        <w:szCs w:val="20"/>
        <w:lang w:eastAsia="en-US"/>
      </w:rPr>
      <w:t xml:space="preserve"> </w:t>
    </w:r>
  </w:p>
  <w:p w14:paraId="7640E56D" w14:textId="77777777" w:rsidR="00714963" w:rsidRPr="00F15CAF" w:rsidRDefault="00714963" w:rsidP="00F15CAF">
    <w:pPr>
      <w:spacing w:after="160" w:line="259" w:lineRule="auto"/>
      <w:ind w:left="6379"/>
      <w:jc w:val="right"/>
      <w:rPr>
        <w:sz w:val="22"/>
        <w:szCs w:val="22"/>
      </w:rPr>
    </w:pPr>
    <w:r w:rsidRPr="00F15CAF">
      <w:rPr>
        <w:rFonts w:ascii="Arial" w:hAnsi="Arial" w:cs="Arial"/>
        <w:sz w:val="14"/>
        <w:szCs w:val="14"/>
      </w:rPr>
      <w:t xml:space="preserve">do Regulaminu udzielania zamówień publicznych o wartości nieprzekraczającej </w:t>
    </w:r>
    <w:r w:rsidR="00E07DD9" w:rsidRPr="00F15CAF">
      <w:rPr>
        <w:rFonts w:ascii="Arial" w:hAnsi="Arial" w:cs="Arial"/>
        <w:sz w:val="14"/>
        <w:szCs w:val="14"/>
      </w:rPr>
      <w:t>1</w:t>
    </w:r>
    <w:r w:rsidRPr="00F15CAF">
      <w:rPr>
        <w:rFonts w:ascii="Arial" w:hAnsi="Arial" w:cs="Arial"/>
        <w:sz w:val="14"/>
        <w:szCs w:val="14"/>
      </w:rPr>
      <w:t xml:space="preserve">30 000 </w:t>
    </w:r>
    <w:bookmarkEnd w:id="4"/>
    <w:bookmarkEnd w:id="5"/>
    <w:r w:rsidR="00E07DD9" w:rsidRPr="00F15CAF">
      <w:rPr>
        <w:rFonts w:ascii="Arial" w:hAnsi="Arial" w:cs="Arial"/>
        <w:sz w:val="14"/>
        <w:szCs w:val="14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1B4"/>
    <w:multiLevelType w:val="hybridMultilevel"/>
    <w:tmpl w:val="F56C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26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568ADE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0424113D"/>
    <w:multiLevelType w:val="hybridMultilevel"/>
    <w:tmpl w:val="2046A094"/>
    <w:lvl w:ilvl="0" w:tplc="04150019">
      <w:start w:val="1"/>
      <w:numFmt w:val="lowerLetter"/>
      <w:lvlText w:val="%1."/>
      <w:lvlJc w:val="lef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096D4679"/>
    <w:multiLevelType w:val="hybridMultilevel"/>
    <w:tmpl w:val="07082AE8"/>
    <w:lvl w:ilvl="0" w:tplc="138C2760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A15C3"/>
    <w:multiLevelType w:val="hybridMultilevel"/>
    <w:tmpl w:val="B218C844"/>
    <w:lvl w:ilvl="0" w:tplc="0D48DCA2">
      <w:start w:val="1"/>
      <w:numFmt w:val="upperRoman"/>
      <w:lvlText w:val="%1)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1" w15:restartNumberingAfterBreak="0">
    <w:nsid w:val="118F583A"/>
    <w:multiLevelType w:val="multilevel"/>
    <w:tmpl w:val="303CE936"/>
    <w:lvl w:ilvl="0">
      <w:start w:val="1"/>
      <w:numFmt w:val="upperRoman"/>
      <w:lvlText w:val="%1)"/>
      <w:lvlJc w:val="left"/>
      <w:pPr>
        <w:ind w:left="923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643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363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0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3" w:hanging="180"/>
      </w:pPr>
      <w:rPr>
        <w:rFonts w:hint="default"/>
      </w:rPr>
    </w:lvl>
  </w:abstractNum>
  <w:abstractNum w:abstractNumId="12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B13E44"/>
    <w:multiLevelType w:val="hybridMultilevel"/>
    <w:tmpl w:val="3FBA20F0"/>
    <w:lvl w:ilvl="0" w:tplc="3E7C7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02673"/>
    <w:multiLevelType w:val="multilevel"/>
    <w:tmpl w:val="FC666EEE"/>
    <w:lvl w:ilvl="0">
      <w:start w:val="1"/>
      <w:numFmt w:val="lowerLetter"/>
      <w:lvlText w:val="%1)"/>
      <w:lvlJc w:val="left"/>
      <w:pPr>
        <w:tabs>
          <w:tab w:val="num" w:pos="0"/>
        </w:tabs>
        <w:ind w:left="1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0" w:hanging="180"/>
      </w:pPr>
    </w:lvl>
  </w:abstractNum>
  <w:abstractNum w:abstractNumId="15" w15:restartNumberingAfterBreak="0">
    <w:nsid w:val="13CE7A15"/>
    <w:multiLevelType w:val="hybridMultilevel"/>
    <w:tmpl w:val="F752C6D2"/>
    <w:lvl w:ilvl="0" w:tplc="42261938">
      <w:start w:val="9"/>
      <w:numFmt w:val="lowerRoman"/>
      <w:lvlText w:val="%1)"/>
      <w:lvlJc w:val="left"/>
      <w:pPr>
        <w:ind w:left="1283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6" w15:restartNumberingAfterBreak="0">
    <w:nsid w:val="15981485"/>
    <w:multiLevelType w:val="multilevel"/>
    <w:tmpl w:val="303CE936"/>
    <w:lvl w:ilvl="0">
      <w:start w:val="1"/>
      <w:numFmt w:val="upperRoman"/>
      <w:lvlText w:val="%1)"/>
      <w:lvlJc w:val="left"/>
      <w:pPr>
        <w:ind w:left="923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643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363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0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3" w:hanging="180"/>
      </w:pPr>
      <w:rPr>
        <w:rFonts w:hint="default"/>
      </w:rPr>
    </w:lvl>
  </w:abstractNum>
  <w:abstractNum w:abstractNumId="17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9" w15:restartNumberingAfterBreak="0">
    <w:nsid w:val="214D4CB6"/>
    <w:multiLevelType w:val="hybridMultilevel"/>
    <w:tmpl w:val="83606ED4"/>
    <w:lvl w:ilvl="0" w:tplc="6BB4478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81263066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281FC0">
      <w:start w:val="1"/>
      <w:numFmt w:val="lowerRoman"/>
      <w:lvlText w:val="%3."/>
      <w:lvlJc w:val="left"/>
      <w:pPr>
        <w:ind w:left="1579" w:hanging="2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150017">
      <w:start w:val="1"/>
      <w:numFmt w:val="lowerLetter"/>
      <w:lvlText w:val="%4)"/>
      <w:lvlJc w:val="left"/>
      <w:pPr>
        <w:ind w:left="23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DA8DF8">
      <w:start w:val="1"/>
      <w:numFmt w:val="lowerLetter"/>
      <w:lvlText w:val="%5."/>
      <w:lvlJc w:val="left"/>
      <w:pPr>
        <w:ind w:left="27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CE86A4C">
      <w:start w:val="1"/>
      <w:numFmt w:val="lowerRoman"/>
      <w:lvlText w:val="%6."/>
      <w:lvlJc w:val="left"/>
      <w:pPr>
        <w:ind w:left="34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9CE582">
      <w:start w:val="1"/>
      <w:numFmt w:val="decimal"/>
      <w:lvlText w:val="%7."/>
      <w:lvlJc w:val="left"/>
      <w:pPr>
        <w:ind w:left="41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F08F4C">
      <w:start w:val="1"/>
      <w:numFmt w:val="lowerLetter"/>
      <w:lvlText w:val="%8."/>
      <w:lvlJc w:val="left"/>
      <w:pPr>
        <w:ind w:left="48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D07142">
      <w:start w:val="1"/>
      <w:numFmt w:val="lowerRoman"/>
      <w:lvlText w:val="%9."/>
      <w:lvlJc w:val="left"/>
      <w:pPr>
        <w:ind w:left="56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31A82EEB"/>
    <w:multiLevelType w:val="hybridMultilevel"/>
    <w:tmpl w:val="4B00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B3A06"/>
    <w:multiLevelType w:val="hybridMultilevel"/>
    <w:tmpl w:val="665E9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5250E"/>
    <w:multiLevelType w:val="hybridMultilevel"/>
    <w:tmpl w:val="277C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6849"/>
    <w:multiLevelType w:val="multilevel"/>
    <w:tmpl w:val="8CFE59D2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0" w:hanging="180"/>
      </w:pPr>
      <w:rPr>
        <w:rFonts w:hint="default"/>
      </w:rPr>
    </w:lvl>
  </w:abstractNum>
  <w:abstractNum w:abstractNumId="2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8" w15:restartNumberingAfterBreak="0">
    <w:nsid w:val="3A9652BE"/>
    <w:multiLevelType w:val="hybridMultilevel"/>
    <w:tmpl w:val="87347688"/>
    <w:lvl w:ilvl="0" w:tplc="847ABC8A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3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42582"/>
    <w:multiLevelType w:val="hybridMultilevel"/>
    <w:tmpl w:val="7C7289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7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E5553F"/>
    <w:multiLevelType w:val="hybridMultilevel"/>
    <w:tmpl w:val="3C8C4BD4"/>
    <w:lvl w:ilvl="0" w:tplc="6BB4478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35A09488">
      <w:start w:val="1"/>
      <w:numFmt w:val="lowerRoman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281FC0">
      <w:start w:val="1"/>
      <w:numFmt w:val="lowerRoman"/>
      <w:lvlText w:val="%3."/>
      <w:lvlJc w:val="left"/>
      <w:pPr>
        <w:ind w:left="1579" w:hanging="2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150017">
      <w:start w:val="1"/>
      <w:numFmt w:val="lowerLetter"/>
      <w:lvlText w:val="%4)"/>
      <w:lvlJc w:val="left"/>
      <w:pPr>
        <w:ind w:left="23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DA8DF8">
      <w:start w:val="1"/>
      <w:numFmt w:val="lowerLetter"/>
      <w:lvlText w:val="%5."/>
      <w:lvlJc w:val="left"/>
      <w:pPr>
        <w:ind w:left="27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CE86A4C">
      <w:start w:val="1"/>
      <w:numFmt w:val="lowerRoman"/>
      <w:lvlText w:val="%6."/>
      <w:lvlJc w:val="left"/>
      <w:pPr>
        <w:ind w:left="34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9CE582">
      <w:start w:val="1"/>
      <w:numFmt w:val="decimal"/>
      <w:lvlText w:val="%7."/>
      <w:lvlJc w:val="left"/>
      <w:pPr>
        <w:ind w:left="41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F08F4C">
      <w:start w:val="1"/>
      <w:numFmt w:val="lowerLetter"/>
      <w:lvlText w:val="%8."/>
      <w:lvlJc w:val="left"/>
      <w:pPr>
        <w:ind w:left="48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D07142">
      <w:start w:val="1"/>
      <w:numFmt w:val="lowerRoman"/>
      <w:lvlText w:val="%9."/>
      <w:lvlJc w:val="left"/>
      <w:pPr>
        <w:ind w:left="56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067566"/>
    <w:multiLevelType w:val="hybridMultilevel"/>
    <w:tmpl w:val="371459D4"/>
    <w:lvl w:ilvl="0" w:tplc="408A63F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700C5"/>
    <w:multiLevelType w:val="multilevel"/>
    <w:tmpl w:val="303CE936"/>
    <w:lvl w:ilvl="0">
      <w:start w:val="1"/>
      <w:numFmt w:val="upperRoman"/>
      <w:lvlText w:val="%1)"/>
      <w:lvlJc w:val="left"/>
      <w:pPr>
        <w:ind w:left="923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643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363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0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3" w:hanging="180"/>
      </w:pPr>
      <w:rPr>
        <w:rFonts w:hint="default"/>
      </w:rPr>
    </w:lvl>
  </w:abstractNum>
  <w:abstractNum w:abstractNumId="45" w15:restartNumberingAfterBreak="0">
    <w:nsid w:val="7D364BB2"/>
    <w:multiLevelType w:val="hybridMultilevel"/>
    <w:tmpl w:val="49AA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A7028"/>
    <w:multiLevelType w:val="multilevel"/>
    <w:tmpl w:val="54886470"/>
    <w:lvl w:ilvl="0">
      <w:start w:val="1"/>
      <w:numFmt w:val="lowerRoman"/>
      <w:lvlText w:val="%1)"/>
      <w:lvlJc w:val="left"/>
      <w:pPr>
        <w:ind w:left="923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643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363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0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3" w:hanging="18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37"/>
  </w:num>
  <w:num w:numId="4">
    <w:abstractNumId w:val="25"/>
  </w:num>
  <w:num w:numId="5">
    <w:abstractNumId w:val="35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7"/>
  </w:num>
  <w:num w:numId="11">
    <w:abstractNumId w:val="30"/>
  </w:num>
  <w:num w:numId="12">
    <w:abstractNumId w:val="27"/>
  </w:num>
  <w:num w:numId="13">
    <w:abstractNumId w:val="10"/>
  </w:num>
  <w:num w:numId="14">
    <w:abstractNumId w:val="32"/>
  </w:num>
  <w:num w:numId="15">
    <w:abstractNumId w:val="17"/>
  </w:num>
  <w:num w:numId="16">
    <w:abstractNumId w:val="12"/>
  </w:num>
  <w:num w:numId="17">
    <w:abstractNumId w:val="13"/>
  </w:num>
  <w:num w:numId="18">
    <w:abstractNumId w:val="43"/>
  </w:num>
  <w:num w:numId="19">
    <w:abstractNumId w:val="29"/>
  </w:num>
  <w:num w:numId="20">
    <w:abstractNumId w:val="41"/>
  </w:num>
  <w:num w:numId="21">
    <w:abstractNumId w:val="1"/>
  </w:num>
  <w:num w:numId="22">
    <w:abstractNumId w:val="2"/>
  </w:num>
  <w:num w:numId="23">
    <w:abstractNumId w:val="39"/>
  </w:num>
  <w:num w:numId="24">
    <w:abstractNumId w:val="21"/>
  </w:num>
  <w:num w:numId="25">
    <w:abstractNumId w:val="36"/>
  </w:num>
  <w:num w:numId="26">
    <w:abstractNumId w:val="40"/>
  </w:num>
  <w:num w:numId="27">
    <w:abstractNumId w:val="8"/>
  </w:num>
  <w:num w:numId="28">
    <w:abstractNumId w:val="3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2"/>
  </w:num>
  <w:num w:numId="32">
    <w:abstractNumId w:val="24"/>
  </w:num>
  <w:num w:numId="33">
    <w:abstractNumId w:val="5"/>
  </w:num>
  <w:num w:numId="34">
    <w:abstractNumId w:val="33"/>
  </w:num>
  <w:num w:numId="35">
    <w:abstractNumId w:val="26"/>
  </w:num>
  <w:num w:numId="36">
    <w:abstractNumId w:val="0"/>
  </w:num>
  <w:num w:numId="37">
    <w:abstractNumId w:val="42"/>
  </w:num>
  <w:num w:numId="38">
    <w:abstractNumId w:val="9"/>
  </w:num>
  <w:num w:numId="39">
    <w:abstractNumId w:val="16"/>
  </w:num>
  <w:num w:numId="40">
    <w:abstractNumId w:val="19"/>
  </w:num>
  <w:num w:numId="41">
    <w:abstractNumId w:val="16"/>
  </w:num>
  <w:num w:numId="42">
    <w:abstractNumId w:val="19"/>
  </w:num>
  <w:num w:numId="43">
    <w:abstractNumId w:val="38"/>
  </w:num>
  <w:num w:numId="44">
    <w:abstractNumId w:val="15"/>
  </w:num>
  <w:num w:numId="45">
    <w:abstractNumId w:val="4"/>
  </w:num>
  <w:num w:numId="46">
    <w:abstractNumId w:val="23"/>
  </w:num>
  <w:num w:numId="47">
    <w:abstractNumId w:val="44"/>
  </w:num>
  <w:num w:numId="48">
    <w:abstractNumId w:val="11"/>
  </w:num>
  <w:num w:numId="49">
    <w:abstractNumId w:val="46"/>
  </w:num>
  <w:num w:numId="5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68B"/>
    <w:rsid w:val="00014F3D"/>
    <w:rsid w:val="00015B5F"/>
    <w:rsid w:val="00041103"/>
    <w:rsid w:val="00042048"/>
    <w:rsid w:val="00057208"/>
    <w:rsid w:val="000B4FC1"/>
    <w:rsid w:val="0010195F"/>
    <w:rsid w:val="00157572"/>
    <w:rsid w:val="00160127"/>
    <w:rsid w:val="001666B0"/>
    <w:rsid w:val="00172E2D"/>
    <w:rsid w:val="00192D04"/>
    <w:rsid w:val="00192EA7"/>
    <w:rsid w:val="001A3699"/>
    <w:rsid w:val="001C3200"/>
    <w:rsid w:val="001E2C2D"/>
    <w:rsid w:val="00221428"/>
    <w:rsid w:val="00224BCB"/>
    <w:rsid w:val="0029693E"/>
    <w:rsid w:val="002B0980"/>
    <w:rsid w:val="002C4BAF"/>
    <w:rsid w:val="002D47EA"/>
    <w:rsid w:val="002E6265"/>
    <w:rsid w:val="00302DC4"/>
    <w:rsid w:val="00313A63"/>
    <w:rsid w:val="003301E8"/>
    <w:rsid w:val="0034126D"/>
    <w:rsid w:val="003458DB"/>
    <w:rsid w:val="00352402"/>
    <w:rsid w:val="00361011"/>
    <w:rsid w:val="00370F25"/>
    <w:rsid w:val="0038205B"/>
    <w:rsid w:val="003A1CD3"/>
    <w:rsid w:val="003A661A"/>
    <w:rsid w:val="003B1C27"/>
    <w:rsid w:val="003B7F28"/>
    <w:rsid w:val="003C1175"/>
    <w:rsid w:val="003C7B8C"/>
    <w:rsid w:val="003F2148"/>
    <w:rsid w:val="004100EB"/>
    <w:rsid w:val="004602C9"/>
    <w:rsid w:val="00464039"/>
    <w:rsid w:val="00472075"/>
    <w:rsid w:val="0048309F"/>
    <w:rsid w:val="004936B7"/>
    <w:rsid w:val="00494B8E"/>
    <w:rsid w:val="004D0EA6"/>
    <w:rsid w:val="004D7DF6"/>
    <w:rsid w:val="005143B8"/>
    <w:rsid w:val="00515504"/>
    <w:rsid w:val="00517A07"/>
    <w:rsid w:val="005348F7"/>
    <w:rsid w:val="0054017D"/>
    <w:rsid w:val="00541294"/>
    <w:rsid w:val="0056793C"/>
    <w:rsid w:val="0059430E"/>
    <w:rsid w:val="005A252A"/>
    <w:rsid w:val="005A7EB7"/>
    <w:rsid w:val="005D62D3"/>
    <w:rsid w:val="005F3CDB"/>
    <w:rsid w:val="005F3D5F"/>
    <w:rsid w:val="00604455"/>
    <w:rsid w:val="006050BB"/>
    <w:rsid w:val="00656EFC"/>
    <w:rsid w:val="00660E24"/>
    <w:rsid w:val="006F54BF"/>
    <w:rsid w:val="00714963"/>
    <w:rsid w:val="00717556"/>
    <w:rsid w:val="007475C2"/>
    <w:rsid w:val="00787D6A"/>
    <w:rsid w:val="00793B69"/>
    <w:rsid w:val="007D0CE6"/>
    <w:rsid w:val="007E19ED"/>
    <w:rsid w:val="007F5A8B"/>
    <w:rsid w:val="008516FC"/>
    <w:rsid w:val="0086777B"/>
    <w:rsid w:val="0087060D"/>
    <w:rsid w:val="008800D7"/>
    <w:rsid w:val="00890B00"/>
    <w:rsid w:val="008A53CF"/>
    <w:rsid w:val="008B1DED"/>
    <w:rsid w:val="008C673A"/>
    <w:rsid w:val="008E40A2"/>
    <w:rsid w:val="009049A6"/>
    <w:rsid w:val="00907704"/>
    <w:rsid w:val="00914194"/>
    <w:rsid w:val="00942AE6"/>
    <w:rsid w:val="0096089F"/>
    <w:rsid w:val="009623B6"/>
    <w:rsid w:val="00973D64"/>
    <w:rsid w:val="00984291"/>
    <w:rsid w:val="009B3C21"/>
    <w:rsid w:val="009D1DFB"/>
    <w:rsid w:val="009D7B7F"/>
    <w:rsid w:val="009E7E99"/>
    <w:rsid w:val="00A00E24"/>
    <w:rsid w:val="00A10427"/>
    <w:rsid w:val="00A323CC"/>
    <w:rsid w:val="00A342A8"/>
    <w:rsid w:val="00A343AA"/>
    <w:rsid w:val="00A3609C"/>
    <w:rsid w:val="00A41AE9"/>
    <w:rsid w:val="00A65A6C"/>
    <w:rsid w:val="00A904CC"/>
    <w:rsid w:val="00AE1972"/>
    <w:rsid w:val="00B1087B"/>
    <w:rsid w:val="00B142F6"/>
    <w:rsid w:val="00B97D1B"/>
    <w:rsid w:val="00BC0632"/>
    <w:rsid w:val="00BE6EB6"/>
    <w:rsid w:val="00C17571"/>
    <w:rsid w:val="00C20F98"/>
    <w:rsid w:val="00C43B7E"/>
    <w:rsid w:val="00C53D0A"/>
    <w:rsid w:val="00C61A6C"/>
    <w:rsid w:val="00C636DC"/>
    <w:rsid w:val="00C7217A"/>
    <w:rsid w:val="00C82C5D"/>
    <w:rsid w:val="00C83756"/>
    <w:rsid w:val="00C83E1E"/>
    <w:rsid w:val="00C84507"/>
    <w:rsid w:val="00CD5EFF"/>
    <w:rsid w:val="00CD5FD5"/>
    <w:rsid w:val="00CE7788"/>
    <w:rsid w:val="00CE7F2C"/>
    <w:rsid w:val="00CF690D"/>
    <w:rsid w:val="00D27438"/>
    <w:rsid w:val="00D378ED"/>
    <w:rsid w:val="00D50E45"/>
    <w:rsid w:val="00D64BC8"/>
    <w:rsid w:val="00D7145F"/>
    <w:rsid w:val="00D82FB2"/>
    <w:rsid w:val="00DA2032"/>
    <w:rsid w:val="00DA351F"/>
    <w:rsid w:val="00DB3CB1"/>
    <w:rsid w:val="00E07DD9"/>
    <w:rsid w:val="00E22F57"/>
    <w:rsid w:val="00E22F6B"/>
    <w:rsid w:val="00EA401A"/>
    <w:rsid w:val="00EC55F6"/>
    <w:rsid w:val="00ED25FE"/>
    <w:rsid w:val="00EF72A3"/>
    <w:rsid w:val="00F157F7"/>
    <w:rsid w:val="00F15CAF"/>
    <w:rsid w:val="00F17696"/>
    <w:rsid w:val="00F3562E"/>
    <w:rsid w:val="00F4633C"/>
    <w:rsid w:val="00F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B3045"/>
  <w15:chartTrackingRefBased/>
  <w15:docId w15:val="{DA9CB5BA-C63C-46DA-9060-75E9E6F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79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aliases w:val="List Paragraph1,BulletC,Akapit z listą1,zwykły tekst,normalny tekst,Obiekt,CW_Lista,Nagłowek 3,Numerowanie,L1,Preambuła,Akapit z listą BS,Kolorowa lista — akcent 11,Dot pt,F5 List Paragraph,Recommendation,List Paragraph11,lp1,maz_wyliczen"/>
    <w:basedOn w:val="Normalny"/>
    <w:link w:val="AkapitzlistZnak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rsid w:val="002C4B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C4BA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BulletC Znak,Akapit z listą1 Znak,zwykły tekst Znak,normalny tekst Znak,Obiekt Znak,CW_Lista Znak,Nagłowek 3 Znak,Numerowanie Znak,L1 Znak,Preambuła Znak,Akapit z listą BS Znak,Kolorowa lista — akcent 11 Znak"/>
    <w:basedOn w:val="Domylnaczcionkaakapitu"/>
    <w:link w:val="Akapitzlist"/>
    <w:uiPriority w:val="34"/>
    <w:locked/>
    <w:rsid w:val="00604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9A4A-C573-46C6-A949-76612990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Zapyt. ofertowe_budynek_15.04.2021</vt:lpstr>
    </vt:vector>
  </TitlesOfParts>
  <Company>Urząd Morski Sp.z o.o.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Zapyt. ofertowe_budynek_15.04.2021</dc:title>
  <dc:subject/>
  <dc:creator>Jolanta Gurska</dc:creator>
  <cp:keywords/>
  <cp:lastModifiedBy>Beata Woloszyn</cp:lastModifiedBy>
  <cp:revision>3</cp:revision>
  <cp:lastPrinted>2021-03-26T07:54:00Z</cp:lastPrinted>
  <dcterms:created xsi:type="dcterms:W3CDTF">2021-04-26T12:05:00Z</dcterms:created>
  <dcterms:modified xsi:type="dcterms:W3CDTF">2021-04-26T12:20:00Z</dcterms:modified>
</cp:coreProperties>
</file>