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7DD0" w14:textId="77777777" w:rsidR="00D610D3" w:rsidRPr="00195F69" w:rsidRDefault="00D610D3" w:rsidP="00804BB2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</w:pPr>
      <w:r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Ogłoszenie o możliwości nieodpłatnego przekazania lub darowizny składników majątku ruchomego</w:t>
      </w:r>
      <w:r w:rsidR="00195F69"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.</w:t>
      </w:r>
    </w:p>
    <w:p w14:paraId="74883E72" w14:textId="77777777" w:rsidR="00D610D3" w:rsidRPr="00D83903" w:rsidRDefault="00D610D3" w:rsidP="00B83C06">
      <w:pPr>
        <w:pStyle w:val="Nagwek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Dyrektor Urzędu Morskiego w Gdyni</w:t>
      </w:r>
      <w:r w:rsidR="00A04E85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i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nformuje, że posiada zbędne lub zużyte składniki majątku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ruchomego, które zgodnie z § 7.2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Rozporządzenia Rady Ministrów z dnia 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21 października 2019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r. w sprawie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szczegółowego sposobu 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go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spodarowania majątku Skarbu Państwa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(</w:t>
      </w:r>
      <w:r w:rsidR="00DF1175">
        <w:rPr>
          <w:rFonts w:asciiTheme="minorHAnsi" w:hAnsiTheme="minorHAnsi"/>
          <w:b w:val="0"/>
          <w:color w:val="auto"/>
          <w:sz w:val="22"/>
          <w:szCs w:val="22"/>
        </w:rPr>
        <w:t>Dz.U. 2019 poz. 2004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) mogą być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przedmiotem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="00DF1175" w:rsidRPr="00DF1175">
        <w:rPr>
          <w:rFonts w:asciiTheme="minorHAnsi" w:hAnsiTheme="minorHAnsi" w:cstheme="minorHAnsi"/>
          <w:color w:val="auto"/>
          <w:sz w:val="22"/>
          <w:szCs w:val="22"/>
          <w:u w:val="single"/>
        </w:rPr>
        <w:t>nieodpłatnego przekazania</w:t>
      </w:r>
      <w:r w:rsidR="00DF1175" w:rsidRPr="00DF1175">
        <w:rPr>
          <w:rFonts w:asciiTheme="minorHAnsi" w:hAnsiTheme="minorHAnsi" w:cstheme="minorHAnsi"/>
          <w:b w:val="0"/>
          <w:color w:val="auto"/>
          <w:sz w:val="22"/>
          <w:szCs w:val="22"/>
        </w:rPr>
        <w:t>, sprzedaży, oddania w najem lub dzierżawę oraz darowizny</w:t>
      </w:r>
      <w:r w:rsidRPr="00DF1175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.</w:t>
      </w:r>
    </w:p>
    <w:p w14:paraId="29D089DC" w14:textId="77777777" w:rsidR="00D610D3" w:rsidRPr="00D83903" w:rsidRDefault="00D610D3" w:rsidP="00D610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D83903">
        <w:rPr>
          <w:rFonts w:ascii="Calibri" w:eastAsia="Times New Roman" w:hAnsi="Calibri" w:cs="Times New Roman"/>
          <w:lang w:eastAsia="pl-PL"/>
        </w:rPr>
        <w:t>Szczegółowy wykaz składników majątku ruchomego: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5424"/>
        <w:gridCol w:w="2313"/>
      </w:tblGrid>
      <w:tr w:rsidR="00A04E85" w:rsidRPr="00E55BF5" w14:paraId="28B12AA5" w14:textId="77777777" w:rsidTr="00705F5C">
        <w:trPr>
          <w:trHeight w:val="454"/>
          <w:jc w:val="center"/>
        </w:trPr>
        <w:tc>
          <w:tcPr>
            <w:tcW w:w="934" w:type="dxa"/>
          </w:tcPr>
          <w:p w14:paraId="40458CDF" w14:textId="77777777" w:rsidR="00A04E85" w:rsidRPr="00467DB4" w:rsidRDefault="00A04E85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7DB4">
              <w:rPr>
                <w:rFonts w:asciiTheme="minorHAnsi" w:hAnsi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5424" w:type="dxa"/>
          </w:tcPr>
          <w:p w14:paraId="473A1995" w14:textId="77777777" w:rsidR="00A04E85" w:rsidRPr="00467DB4" w:rsidRDefault="00A04E85" w:rsidP="00006A1F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Nazwa składnika majątku:</w:t>
            </w:r>
          </w:p>
        </w:tc>
        <w:tc>
          <w:tcPr>
            <w:tcW w:w="2313" w:type="dxa"/>
          </w:tcPr>
          <w:p w14:paraId="1AF4496A" w14:textId="77777777" w:rsidR="00A04E85" w:rsidRPr="00467DB4" w:rsidRDefault="00A04E85" w:rsidP="00A04E85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Okres użytkowania:</w:t>
            </w:r>
          </w:p>
        </w:tc>
      </w:tr>
      <w:tr w:rsidR="007565E9" w:rsidRPr="00E55BF5" w14:paraId="01968E8E" w14:textId="77777777" w:rsidTr="00705F5C">
        <w:trPr>
          <w:trHeight w:val="454"/>
          <w:jc w:val="center"/>
        </w:trPr>
        <w:tc>
          <w:tcPr>
            <w:tcW w:w="934" w:type="dxa"/>
          </w:tcPr>
          <w:p w14:paraId="2FBDCC31" w14:textId="77777777" w:rsidR="007565E9" w:rsidRPr="00A04E85" w:rsidRDefault="007565E9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A04E8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424" w:type="dxa"/>
          </w:tcPr>
          <w:p w14:paraId="6C5A785B" w14:textId="0C9D2BE2" w:rsidR="00CB2735" w:rsidRDefault="00CB2735" w:rsidP="00484F2E">
            <w:pPr>
              <w:jc w:val="both"/>
            </w:pPr>
          </w:p>
          <w:p w14:paraId="5F18E76B" w14:textId="311B06AF" w:rsidR="00CB2735" w:rsidRDefault="00CB2735" w:rsidP="00484F2E">
            <w:pPr>
              <w:jc w:val="both"/>
            </w:pPr>
            <w:r>
              <w:t xml:space="preserve">Statek </w:t>
            </w:r>
            <w:r w:rsidR="004D12C6">
              <w:t xml:space="preserve">ZODIAK </w:t>
            </w:r>
            <w:r>
              <w:t>do obsługi oznakowania nawigacyjnego oraz do zwalczania rozlewów olejowych, rok budowy</w:t>
            </w:r>
            <w:r w:rsidR="00E013E0">
              <w:t xml:space="preserve">: </w:t>
            </w:r>
            <w:r>
              <w:t xml:space="preserve">1982 </w:t>
            </w:r>
            <w:r w:rsidR="00E013E0">
              <w:t xml:space="preserve">miejsce budowy: </w:t>
            </w:r>
            <w:r>
              <w:t xml:space="preserve">Stocznia Północna im. Bohaterów Westerplatte </w:t>
            </w:r>
          </w:p>
          <w:p w14:paraId="15CE4B19" w14:textId="5430F7CF" w:rsidR="00CB2735" w:rsidRDefault="00CB2735" w:rsidP="00CB2735">
            <w:pPr>
              <w:spacing w:after="0"/>
              <w:jc w:val="both"/>
              <w:rPr>
                <w:u w:val="single"/>
              </w:rPr>
            </w:pPr>
            <w:r w:rsidRPr="00CB2735">
              <w:rPr>
                <w:u w:val="single"/>
              </w:rPr>
              <w:t>Parametry techniczne statku:</w:t>
            </w:r>
          </w:p>
          <w:p w14:paraId="759FAC5B" w14:textId="26350A9A" w:rsidR="00CB2735" w:rsidRDefault="00CB2735" w:rsidP="00CB2735">
            <w:pPr>
              <w:spacing w:after="0"/>
              <w:jc w:val="both"/>
            </w:pPr>
            <w:r w:rsidRPr="00CB2735">
              <w:t>Nr budowy: B-91/1</w:t>
            </w:r>
          </w:p>
          <w:p w14:paraId="5BE47077" w14:textId="2EACA442" w:rsidR="00CB2735" w:rsidRDefault="00CB2735" w:rsidP="00CB2735">
            <w:pPr>
              <w:spacing w:after="0"/>
              <w:jc w:val="both"/>
            </w:pPr>
            <w:r>
              <w:t>Nr IMO: IMO 8030908</w:t>
            </w:r>
          </w:p>
          <w:p w14:paraId="3026527E" w14:textId="1E088904" w:rsidR="00CB2735" w:rsidRPr="00CB2735" w:rsidRDefault="00CB2735" w:rsidP="00CB2735">
            <w:pPr>
              <w:spacing w:after="0"/>
              <w:jc w:val="both"/>
            </w:pPr>
            <w:r>
              <w:t>Sygnał rozpoznawczy: SQLX</w:t>
            </w:r>
          </w:p>
          <w:p w14:paraId="04A93F6B" w14:textId="7081B557" w:rsidR="00CB2735" w:rsidRDefault="00CB2735" w:rsidP="00CB2735">
            <w:pPr>
              <w:spacing w:after="0"/>
              <w:jc w:val="both"/>
            </w:pPr>
            <w:r>
              <w:t xml:space="preserve">Długość statku: 57,39m </w:t>
            </w:r>
          </w:p>
          <w:p w14:paraId="3B16C125" w14:textId="7355B340" w:rsidR="00CB2735" w:rsidRDefault="00CB2735" w:rsidP="00CB2735">
            <w:pPr>
              <w:spacing w:after="0"/>
              <w:jc w:val="both"/>
            </w:pPr>
            <w:r>
              <w:t>Szerokość statku: 10,83m</w:t>
            </w:r>
          </w:p>
          <w:p w14:paraId="39CA9191" w14:textId="48FCC1ED" w:rsidR="00CB2735" w:rsidRDefault="00CB2735" w:rsidP="00CB2735">
            <w:pPr>
              <w:spacing w:after="0"/>
              <w:jc w:val="both"/>
            </w:pPr>
            <w:r>
              <w:t>Pojemność brutto: 751,48</w:t>
            </w:r>
          </w:p>
          <w:p w14:paraId="057F5E9A" w14:textId="164DC5DF" w:rsidR="004D12C6" w:rsidRDefault="004D12C6" w:rsidP="00CB2735">
            <w:pPr>
              <w:spacing w:after="0"/>
              <w:jc w:val="both"/>
            </w:pPr>
            <w:r>
              <w:t>Pojemność netto: 214.98</w:t>
            </w:r>
          </w:p>
          <w:p w14:paraId="2A32B704" w14:textId="3C273D36" w:rsidR="00CB2735" w:rsidRDefault="00CB2735" w:rsidP="00CB2735">
            <w:pPr>
              <w:spacing w:after="0"/>
              <w:jc w:val="both"/>
            </w:pPr>
            <w:r>
              <w:t>Wysokość boczna: 4,50m</w:t>
            </w:r>
          </w:p>
          <w:p w14:paraId="486404CD" w14:textId="38D2CC63" w:rsidR="00CB2735" w:rsidRDefault="00CB2735" w:rsidP="00CB2735">
            <w:pPr>
              <w:spacing w:after="0"/>
              <w:jc w:val="both"/>
            </w:pPr>
            <w:r>
              <w:t>Max. zanurzenie na śródokręciu: 3,34m</w:t>
            </w:r>
          </w:p>
          <w:p w14:paraId="6406D4CF" w14:textId="6B32251A" w:rsidR="00CB2735" w:rsidRDefault="00CB2735" w:rsidP="00CB2735">
            <w:pPr>
              <w:spacing w:after="0"/>
              <w:jc w:val="both"/>
            </w:pPr>
            <w:r>
              <w:t>M</w:t>
            </w:r>
            <w:r w:rsidR="004D12C6">
              <w:t xml:space="preserve">oc napędu głównego: 2 x 706 </w:t>
            </w:r>
            <w:r w:rsidR="00E013E0">
              <w:t>kW</w:t>
            </w:r>
          </w:p>
          <w:p w14:paraId="7316B95B" w14:textId="51B368D8" w:rsidR="004D12C6" w:rsidRDefault="004D12C6" w:rsidP="00CB2735">
            <w:pPr>
              <w:spacing w:after="0"/>
              <w:jc w:val="both"/>
            </w:pPr>
            <w:r>
              <w:t>Silniki główne: 2x Sulzer 6AL25/30</w:t>
            </w:r>
          </w:p>
          <w:p w14:paraId="32EAE5F5" w14:textId="1E49B5A5" w:rsidR="004D12C6" w:rsidRDefault="004D12C6" w:rsidP="00CB2735">
            <w:pPr>
              <w:spacing w:after="0"/>
              <w:jc w:val="both"/>
            </w:pPr>
            <w:r>
              <w:t>Materiał główny: stal</w:t>
            </w:r>
          </w:p>
          <w:p w14:paraId="02F36845" w14:textId="76A59FB7" w:rsidR="00CB2735" w:rsidRDefault="00CB2735" w:rsidP="00CB2735">
            <w:pPr>
              <w:spacing w:after="0"/>
              <w:jc w:val="both"/>
            </w:pPr>
            <w:r>
              <w:t>Symbol klasy PRS: *KM</w:t>
            </w:r>
            <w:r w:rsidR="004D12C6">
              <w:t xml:space="preserve"> OIL RECOVERY VESSEL I [1](L1)</w:t>
            </w:r>
          </w:p>
          <w:p w14:paraId="1F4F3BE2" w14:textId="32C47D6C" w:rsidR="007565E9" w:rsidRPr="00006A1F" w:rsidRDefault="007565E9" w:rsidP="00484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3B7F1D0" w14:textId="77777777" w:rsidR="004D12C6" w:rsidRDefault="004D12C6" w:rsidP="00A512AD">
            <w:pPr>
              <w:jc w:val="center"/>
            </w:pPr>
          </w:p>
          <w:p w14:paraId="3DB91CE7" w14:textId="7C1B05BC" w:rsidR="007565E9" w:rsidRPr="00E55BF5" w:rsidRDefault="00CB2735" w:rsidP="00A512AD">
            <w:pPr>
              <w:jc w:val="center"/>
            </w:pPr>
            <w:r>
              <w:t>38</w:t>
            </w:r>
            <w:r w:rsidR="00484F2E">
              <w:t xml:space="preserve"> lat</w:t>
            </w:r>
          </w:p>
        </w:tc>
      </w:tr>
    </w:tbl>
    <w:p w14:paraId="07E79FC0" w14:textId="77777777" w:rsidR="00195F69" w:rsidRDefault="00195F69" w:rsidP="00195F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84B23" w14:textId="203D7512" w:rsidR="00335F44" w:rsidRPr="00D83903" w:rsidRDefault="00D610D3" w:rsidP="00195F69">
      <w:pPr>
        <w:jc w:val="both"/>
        <w:rPr>
          <w:rFonts w:cs="Arial"/>
        </w:rPr>
      </w:pPr>
      <w:r w:rsidRPr="00D83903">
        <w:rPr>
          <w:rFonts w:eastAsia="Times New Roman" w:cs="Times New Roman"/>
          <w:lang w:eastAsia="pl-PL"/>
        </w:rPr>
        <w:t xml:space="preserve">Zainteresowani </w:t>
      </w:r>
      <w:r w:rsidRPr="00D83903">
        <w:rPr>
          <w:rFonts w:eastAsia="Times New Roman" w:cs="Times New Roman"/>
          <w:b/>
          <w:lang w:eastAsia="pl-PL"/>
        </w:rPr>
        <w:t>nieodpłatnym przejęciem</w:t>
      </w:r>
      <w:r w:rsidRPr="00D83903">
        <w:rPr>
          <w:rFonts w:eastAsia="Times New Roman" w:cs="Times New Roman"/>
          <w:lang w:eastAsia="pl-PL"/>
        </w:rPr>
        <w:t xml:space="preserve"> w/w składników winni w terminie</w:t>
      </w:r>
      <w:r w:rsidR="00484F2E">
        <w:rPr>
          <w:rFonts w:eastAsia="Times New Roman" w:cs="Times New Roman"/>
          <w:lang w:eastAsia="pl-PL"/>
        </w:rPr>
        <w:t xml:space="preserve"> do </w:t>
      </w:r>
      <w:r w:rsidR="00484F2E" w:rsidRPr="00806DF9">
        <w:rPr>
          <w:rFonts w:eastAsia="Times New Roman" w:cs="Times New Roman"/>
          <w:lang w:eastAsia="pl-PL"/>
        </w:rPr>
        <w:t>dnia</w:t>
      </w:r>
      <w:r w:rsidR="00806DF9">
        <w:rPr>
          <w:rFonts w:eastAsia="Times New Roman" w:cs="Times New Roman"/>
          <w:lang w:eastAsia="pl-PL"/>
        </w:rPr>
        <w:t xml:space="preserve"> 10.11.2020 </w:t>
      </w:r>
      <w:r w:rsidR="00E013E0">
        <w:rPr>
          <w:rFonts w:eastAsia="Times New Roman" w:cs="Times New Roman"/>
          <w:lang w:eastAsia="pl-PL"/>
        </w:rPr>
        <w:t>r</w:t>
      </w:r>
      <w:r w:rsidR="00806DF9" w:rsidRPr="00806DF9">
        <w:rPr>
          <w:rFonts w:eastAsia="Times New Roman" w:cs="Times New Roman"/>
          <w:lang w:eastAsia="pl-PL"/>
        </w:rPr>
        <w:t xml:space="preserve"> </w:t>
      </w:r>
      <w:r w:rsidR="00A04E85" w:rsidRPr="00806DF9">
        <w:rPr>
          <w:rFonts w:eastAsia="Times New Roman" w:cs="Times New Roman"/>
          <w:lang w:eastAsia="pl-PL"/>
        </w:rPr>
        <w:t>.</w:t>
      </w:r>
      <w:r w:rsidR="00A04E85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złożyć</w:t>
      </w:r>
      <w:r w:rsidR="00335F44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w</w:t>
      </w:r>
      <w:r w:rsidR="00335F44" w:rsidRPr="00D83903">
        <w:rPr>
          <w:rFonts w:eastAsia="Times New Roman" w:cs="Times New Roman"/>
          <w:lang w:eastAsia="pl-PL"/>
        </w:rPr>
        <w:t xml:space="preserve"> Kancelarii Ogólnej</w:t>
      </w:r>
      <w:r w:rsidRPr="00D83903">
        <w:rPr>
          <w:rFonts w:eastAsia="Times New Roman" w:cs="Times New Roman"/>
          <w:lang w:eastAsia="pl-PL"/>
        </w:rPr>
        <w:t xml:space="preserve"> </w:t>
      </w:r>
      <w:r w:rsidR="00335F44" w:rsidRPr="00D83903">
        <w:rPr>
          <w:rFonts w:cs="Arial"/>
        </w:rPr>
        <w:t>Urzędu Morskiego w Gdyni, ul. Chrzanowskiego 10, 81-338 Gdynia</w:t>
      </w:r>
      <w:r w:rsidR="00705F5C" w:rsidRPr="00D83903">
        <w:rPr>
          <w:rFonts w:cs="Arial"/>
        </w:rPr>
        <w:t>,</w:t>
      </w:r>
      <w:r w:rsidR="00705F5C" w:rsidRPr="00D83903">
        <w:rPr>
          <w:rFonts w:eastAsia="Times New Roman" w:cs="Times New Roman"/>
          <w:lang w:eastAsia="pl-PL"/>
        </w:rPr>
        <w:t xml:space="preserve"> pisemny wniosek do Dyrektora Urzędu Morskiego w Gdyni</w:t>
      </w:r>
      <w:r w:rsidR="00335F44" w:rsidRPr="00D83903">
        <w:rPr>
          <w:rFonts w:cs="Arial"/>
        </w:rPr>
        <w:t>.</w:t>
      </w:r>
      <w:r w:rsidR="00195F69" w:rsidRPr="00D83903">
        <w:rPr>
          <w:rFonts w:cs="Arial"/>
        </w:rPr>
        <w:t xml:space="preserve"> Wnioski zostaną rozpatrzone w </w:t>
      </w:r>
      <w:r w:rsidR="00195F69" w:rsidRPr="00806DF9">
        <w:rPr>
          <w:rFonts w:cs="Arial"/>
        </w:rPr>
        <w:t>terminie do 60</w:t>
      </w:r>
      <w:r w:rsidR="00B83C06" w:rsidRPr="00806DF9">
        <w:rPr>
          <w:rFonts w:cs="Arial"/>
        </w:rPr>
        <w:t xml:space="preserve"> </w:t>
      </w:r>
      <w:r w:rsidR="00195F69" w:rsidRPr="00806DF9">
        <w:rPr>
          <w:rFonts w:cs="Arial"/>
        </w:rPr>
        <w:t>dni</w:t>
      </w:r>
      <w:r w:rsidR="00195F69" w:rsidRPr="00D83903">
        <w:rPr>
          <w:rFonts w:cs="Arial"/>
        </w:rPr>
        <w:t xml:space="preserve"> od daty wpływu.</w:t>
      </w:r>
    </w:p>
    <w:p w14:paraId="79976081" w14:textId="77777777" w:rsidR="00D610D3" w:rsidRPr="00D83903" w:rsidRDefault="00D610D3" w:rsidP="00D8390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83903">
        <w:rPr>
          <w:rFonts w:eastAsia="Times New Roman" w:cs="Times New Roman"/>
          <w:lang w:eastAsia="pl-PL"/>
        </w:rPr>
        <w:t>Składniki majątku ruchomego wymienione</w:t>
      </w:r>
      <w:r w:rsidR="00B83C06" w:rsidRPr="00D83903">
        <w:rPr>
          <w:rFonts w:eastAsia="Times New Roman" w:cs="Times New Roman"/>
          <w:lang w:eastAsia="pl-PL"/>
        </w:rPr>
        <w:t xml:space="preserve"> w wykazie</w:t>
      </w:r>
      <w:r w:rsidRPr="00D83903">
        <w:rPr>
          <w:rFonts w:eastAsia="Times New Roman" w:cs="Times New Roman"/>
          <w:lang w:eastAsia="pl-PL"/>
        </w:rPr>
        <w:t xml:space="preserve"> mogą być przedmiotem </w:t>
      </w:r>
      <w:r w:rsidR="00006A1F">
        <w:rPr>
          <w:rFonts w:eastAsia="Times New Roman" w:cs="Times New Roman"/>
          <w:lang w:eastAsia="pl-PL"/>
        </w:rPr>
        <w:t>nieodpłatnego przekazania</w:t>
      </w:r>
      <w:r w:rsidR="00006A1F" w:rsidRPr="00006A1F">
        <w:rPr>
          <w:rFonts w:eastAsia="Times New Roman" w:cs="Times New Roman"/>
          <w:lang w:eastAsia="pl-PL"/>
        </w:rPr>
        <w:t xml:space="preserve"> </w:t>
      </w:r>
      <w:r w:rsidR="00006A1F" w:rsidRPr="00D83903">
        <w:rPr>
          <w:rFonts w:eastAsia="Times New Roman" w:cs="Times New Roman"/>
          <w:lang w:eastAsia="pl-PL"/>
        </w:rPr>
        <w:t>na warunkach określonych w § 38 cytowanego powyżej Rozporządzenia</w:t>
      </w:r>
      <w:r w:rsidR="00006A1F">
        <w:rPr>
          <w:rFonts w:eastAsia="Times New Roman" w:cs="Times New Roman"/>
          <w:lang w:eastAsia="pl-PL"/>
        </w:rPr>
        <w:t xml:space="preserve"> </w:t>
      </w:r>
      <w:r w:rsidR="00006A1F" w:rsidRPr="00006A1F">
        <w:rPr>
          <w:rFonts w:eastAsia="Times New Roman" w:cs="Times New Roman"/>
          <w:b/>
          <w:lang w:eastAsia="pl-PL"/>
        </w:rPr>
        <w:t>innym organom lub jednostkom administracji publicznej</w:t>
      </w:r>
      <w:r w:rsidR="00006A1F">
        <w:rPr>
          <w:rFonts w:eastAsia="Times New Roman" w:cs="Times New Roman"/>
          <w:b/>
          <w:lang w:eastAsia="pl-PL"/>
        </w:rPr>
        <w:t>,</w:t>
      </w:r>
      <w:r w:rsidR="00006A1F" w:rsidRPr="00006A1F">
        <w:rPr>
          <w:rFonts w:cstheme="minorHAnsi"/>
        </w:rPr>
        <w:t xml:space="preserve"> </w:t>
      </w:r>
      <w:r w:rsidR="00006A1F" w:rsidRPr="00006A1F">
        <w:rPr>
          <w:rFonts w:cstheme="minorHAnsi"/>
          <w:b/>
        </w:rPr>
        <w:t>jednostkom samorządu terytorialnego lub organu wykonującego funkcję organu założycielskiego wobec instytucji gospodarki budżetowej</w:t>
      </w:r>
      <w:r w:rsidRPr="00006A1F">
        <w:rPr>
          <w:rFonts w:eastAsia="Times New Roman" w:cs="Times New Roman"/>
          <w:b/>
          <w:lang w:eastAsia="pl-PL"/>
        </w:rPr>
        <w:t>.</w:t>
      </w:r>
      <w:r w:rsidRPr="00D83903">
        <w:rPr>
          <w:rFonts w:eastAsia="Times New Roman" w:cs="Times New Roman"/>
          <w:lang w:eastAsia="pl-PL"/>
        </w:rPr>
        <w:t xml:space="preserve"> Wniosek o nieodpłatne przekazanie powinien zawierać:</w:t>
      </w:r>
    </w:p>
    <w:p w14:paraId="3F5E34D7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>nazwę, siedzibę i adres zainteresowanego organu lub jednostki, o których mowa w § 1</w:t>
      </w:r>
      <w:r w:rsidR="00006A1F">
        <w:rPr>
          <w:rFonts w:cstheme="minorHAnsi"/>
        </w:rPr>
        <w:t xml:space="preserve"> Rozporządzenia</w:t>
      </w:r>
      <w:r w:rsidRPr="00DF1175">
        <w:rPr>
          <w:rFonts w:cstheme="minorHAnsi"/>
        </w:rPr>
        <w:t xml:space="preserve">, jednostki samorządu terytorialnego lub organu wykonującego funkcję organu założycielskiego wobec instytucji gospodarki budżetowej występującego o nieodpłatne przekazanie składnika rzeczowego majątku ruchomego; </w:t>
      </w:r>
    </w:p>
    <w:p w14:paraId="1C1DFF3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wskazanie składnika rzeczowego majątku ruchomego, którego wniosek dotyczy; </w:t>
      </w:r>
    </w:p>
    <w:p w14:paraId="45D5868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lastRenderedPageBreak/>
        <w:t>oświadczenie, że przekazany składnik rzeczowy majątku ruchomego zostanie odebr</w:t>
      </w:r>
      <w:r w:rsidR="00006A1F">
        <w:rPr>
          <w:rFonts w:cstheme="minorHAnsi"/>
        </w:rPr>
        <w:t>any w terminie i miejscu wskaza</w:t>
      </w:r>
      <w:r w:rsidRPr="00DF1175">
        <w:rPr>
          <w:rFonts w:cstheme="minorHAnsi"/>
        </w:rPr>
        <w:t>nym w protokole zdawczo-odbiorczym;</w:t>
      </w:r>
    </w:p>
    <w:p w14:paraId="2B979C53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 uzasadnienie.</w:t>
      </w:r>
    </w:p>
    <w:p w14:paraId="7254F278" w14:textId="77777777" w:rsidR="00DF1175" w:rsidRDefault="00DF1175" w:rsidP="00DF117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3FE6C906" w14:textId="77777777" w:rsidR="00DF1175" w:rsidRDefault="00DF1175" w:rsidP="00DF117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13BAC685" w14:textId="77777777" w:rsidR="00DF1175" w:rsidRDefault="00DF1175" w:rsidP="00DF117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7F5E9FE6" w14:textId="77777777" w:rsidR="00BA49C7" w:rsidRPr="00DF1175" w:rsidRDefault="005C398F" w:rsidP="00DF1175">
      <w:pPr>
        <w:pStyle w:val="Akapitzlist"/>
        <w:tabs>
          <w:tab w:val="left" w:pos="241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lang w:eastAsia="pl-PL"/>
        </w:rPr>
      </w:pPr>
      <w:r w:rsidRPr="00DF1175">
        <w:rPr>
          <w:rFonts w:ascii="Times New Roman" w:eastAsia="Times New Roman" w:hAnsi="Times New Roman" w:cs="Times New Roman"/>
          <w:lang w:eastAsia="pl-PL"/>
        </w:rPr>
        <w:t>                 </w:t>
      </w:r>
      <w:r w:rsidR="00705F5C" w:rsidRPr="00DF1175">
        <w:rPr>
          <w:rFonts w:ascii="Times New Roman" w:eastAsia="Times New Roman" w:hAnsi="Times New Roman" w:cs="Times New Roman"/>
          <w:lang w:eastAsia="pl-PL"/>
        </w:rPr>
        <w:t>            </w:t>
      </w:r>
    </w:p>
    <w:sectPr w:rsidR="00BA49C7" w:rsidRPr="00DF1175" w:rsidSect="0080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B64"/>
    <w:multiLevelType w:val="multilevel"/>
    <w:tmpl w:val="684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55E1C"/>
    <w:multiLevelType w:val="multilevel"/>
    <w:tmpl w:val="D0E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621A"/>
    <w:multiLevelType w:val="multilevel"/>
    <w:tmpl w:val="8D36F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0F6B72"/>
    <w:multiLevelType w:val="hybridMultilevel"/>
    <w:tmpl w:val="D03AB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530C"/>
    <w:multiLevelType w:val="multilevel"/>
    <w:tmpl w:val="5864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3"/>
    <w:rsid w:val="00006A1F"/>
    <w:rsid w:val="000B0F5A"/>
    <w:rsid w:val="00114CB8"/>
    <w:rsid w:val="00195F69"/>
    <w:rsid w:val="001A20BF"/>
    <w:rsid w:val="001A6835"/>
    <w:rsid w:val="001E45F0"/>
    <w:rsid w:val="002608D8"/>
    <w:rsid w:val="002C5670"/>
    <w:rsid w:val="00335F44"/>
    <w:rsid w:val="00467DB4"/>
    <w:rsid w:val="00484F2E"/>
    <w:rsid w:val="004D12C6"/>
    <w:rsid w:val="00543D8F"/>
    <w:rsid w:val="005C398F"/>
    <w:rsid w:val="00646740"/>
    <w:rsid w:val="00705F5C"/>
    <w:rsid w:val="00745D5E"/>
    <w:rsid w:val="007565E9"/>
    <w:rsid w:val="00804BB2"/>
    <w:rsid w:val="00806DF9"/>
    <w:rsid w:val="00864B66"/>
    <w:rsid w:val="008C099A"/>
    <w:rsid w:val="009D07F2"/>
    <w:rsid w:val="009E0EC3"/>
    <w:rsid w:val="00A04E85"/>
    <w:rsid w:val="00B83C06"/>
    <w:rsid w:val="00BA49C7"/>
    <w:rsid w:val="00C85B7A"/>
    <w:rsid w:val="00CB2735"/>
    <w:rsid w:val="00D610D3"/>
    <w:rsid w:val="00D631A2"/>
    <w:rsid w:val="00D83903"/>
    <w:rsid w:val="00D85034"/>
    <w:rsid w:val="00DF1175"/>
    <w:rsid w:val="00E013E0"/>
    <w:rsid w:val="00E31FB4"/>
    <w:rsid w:val="00E62FAA"/>
    <w:rsid w:val="00E65E65"/>
    <w:rsid w:val="00E66C07"/>
    <w:rsid w:val="00F31076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0D5"/>
  <w15:docId w15:val="{B02D9C76-96D2-4769-A763-BD499D0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C7"/>
  </w:style>
  <w:style w:type="paragraph" w:styleId="Nagwek1">
    <w:name w:val="heading 1"/>
    <w:basedOn w:val="Normalny"/>
    <w:next w:val="Normalny"/>
    <w:link w:val="Nagwek1Znak"/>
    <w:uiPriority w:val="9"/>
    <w:qFormat/>
    <w:rsid w:val="00A0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0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acylka</cp:lastModifiedBy>
  <cp:revision>3</cp:revision>
  <cp:lastPrinted>2020-03-17T07:12:00Z</cp:lastPrinted>
  <dcterms:created xsi:type="dcterms:W3CDTF">2020-10-28T10:44:00Z</dcterms:created>
  <dcterms:modified xsi:type="dcterms:W3CDTF">2020-10-28T10:49:00Z</dcterms:modified>
</cp:coreProperties>
</file>