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A" w:rsidRDefault="003D126A" w:rsidP="00A94B3A">
      <w:pPr>
        <w:tabs>
          <w:tab w:val="left" w:pos="29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5762625" cy="752475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81" w:rsidRDefault="00AA5881" w:rsidP="00D46991">
      <w:pPr>
        <w:tabs>
          <w:tab w:val="left" w:pos="290"/>
        </w:tabs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973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739"/>
      </w:tblGrid>
      <w:tr w:rsidR="00AA5881" w:rsidTr="00AA5881">
        <w:trPr>
          <w:trHeight w:val="223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  <w:hideMark/>
          </w:tcPr>
          <w:p w:rsidR="00AA5881" w:rsidRDefault="00AA5881">
            <w:pPr>
              <w:spacing w:line="254" w:lineRule="auto"/>
              <w:ind w:right="59"/>
              <w:jc w:val="right"/>
              <w:rPr>
                <w:rFonts w:ascii="Arial" w:eastAsia="Arial Unicode MS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 xml:space="preserve">Załącznik nr 1.1 do SIWZ </w:t>
            </w:r>
          </w:p>
        </w:tc>
      </w:tr>
      <w:tr w:rsidR="00AA5881" w:rsidTr="00AA5881">
        <w:trPr>
          <w:trHeight w:val="338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  <w:hideMark/>
          </w:tcPr>
          <w:p w:rsidR="00AA5881" w:rsidRPr="00E5462E" w:rsidRDefault="00AA5881" w:rsidP="00AA5881">
            <w:pPr>
              <w:tabs>
                <w:tab w:val="left" w:pos="2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5462E">
              <w:rPr>
                <w:rFonts w:ascii="Calibri" w:hAnsi="Calibri" w:cs="Calibri"/>
                <w:b/>
                <w:sz w:val="32"/>
                <w:szCs w:val="32"/>
              </w:rPr>
              <w:t>Formularz specyfikacji technicznej</w:t>
            </w:r>
          </w:p>
          <w:p w:rsidR="00AA5881" w:rsidRDefault="00AA5881">
            <w:pPr>
              <w:spacing w:line="254" w:lineRule="auto"/>
              <w:ind w:right="65"/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AA5881" w:rsidRDefault="00AA5881" w:rsidP="00AA5881">
      <w:pPr>
        <w:widowControl w:val="0"/>
        <w:ind w:left="329" w:hanging="329"/>
        <w:rPr>
          <w:rFonts w:ascii="Arial" w:eastAsia="Arial Unicode MS" w:hAnsi="Arial" w:cs="Arial Unicode MS"/>
          <w:color w:val="000000"/>
          <w:sz w:val="22"/>
          <w:szCs w:val="22"/>
          <w:u w:color="000000"/>
        </w:rPr>
      </w:pPr>
    </w:p>
    <w:p w:rsidR="00CB7AAF" w:rsidRDefault="00CB7AAF" w:rsidP="00CB7AAF">
      <w:pPr>
        <w:jc w:val="both"/>
        <w:rPr>
          <w:rFonts w:ascii="Calibri" w:hAnsi="Calibri" w:cs="Calibri"/>
          <w:b/>
          <w:sz w:val="22"/>
          <w:szCs w:val="22"/>
        </w:rPr>
      </w:pPr>
    </w:p>
    <w:p w:rsidR="00AA5881" w:rsidRDefault="00AA5881" w:rsidP="00CB7AAF">
      <w:pPr>
        <w:jc w:val="both"/>
        <w:rPr>
          <w:rFonts w:ascii="Calibri" w:hAnsi="Calibri" w:cs="Calibri"/>
          <w:b/>
          <w:sz w:val="22"/>
          <w:szCs w:val="22"/>
        </w:rPr>
      </w:pPr>
    </w:p>
    <w:p w:rsidR="00CB7AAF" w:rsidRPr="009F2250" w:rsidRDefault="003B14EA" w:rsidP="00CB7AA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CB7AAF">
        <w:rPr>
          <w:rFonts w:ascii="Calibri" w:hAnsi="Calibri" w:cs="Calibri"/>
          <w:b/>
          <w:sz w:val="22"/>
          <w:szCs w:val="22"/>
        </w:rPr>
        <w:t xml:space="preserve">1. Dostawa samochodu </w:t>
      </w:r>
      <w:r w:rsidR="00CB7AAF" w:rsidRPr="00CB7AAF">
        <w:rPr>
          <w:rFonts w:ascii="Calibri" w:hAnsi="Calibri" w:cs="Calibri"/>
          <w:b/>
          <w:sz w:val="22"/>
          <w:szCs w:val="22"/>
        </w:rPr>
        <w:t>terenowego</w:t>
      </w:r>
      <w:r w:rsidR="00CB7AAF">
        <w:rPr>
          <w:rFonts w:ascii="Calibri" w:hAnsi="Calibri" w:cs="Calibri"/>
          <w:b/>
          <w:sz w:val="22"/>
          <w:szCs w:val="22"/>
        </w:rPr>
        <w:t xml:space="preserve"> o nadwoziu typu PICKUP </w:t>
      </w:r>
      <w:r w:rsidR="00CB7AAF">
        <w:rPr>
          <w:rFonts w:ascii="Arial" w:hAnsi="Arial" w:cs="Arial"/>
          <w:b/>
          <w:sz w:val="22"/>
          <w:szCs w:val="22"/>
        </w:rPr>
        <w:t xml:space="preserve">i </w:t>
      </w:r>
      <w:r w:rsidR="00CB7AAF">
        <w:rPr>
          <w:rFonts w:ascii="Arial" w:hAnsi="Arial" w:cs="Arial"/>
          <w:b/>
          <w:sz w:val="20"/>
          <w:szCs w:val="20"/>
        </w:rPr>
        <w:t>zabudową HARDTOP</w:t>
      </w:r>
      <w:r w:rsidR="00CB7AAF">
        <w:rPr>
          <w:rFonts w:ascii="Calibri" w:hAnsi="Calibri" w:cs="Calibri"/>
          <w:b/>
          <w:sz w:val="22"/>
          <w:szCs w:val="22"/>
        </w:rPr>
        <w:t xml:space="preserve"> z homologacją ciężarową, podwójną kabiną, 5 osobowego, dopuszczalna masa całkowita do 3300kg.</w:t>
      </w:r>
    </w:p>
    <w:p w:rsidR="00D46991" w:rsidRDefault="00D46991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AA5881" w:rsidRDefault="00AA5881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4"/>
        <w:gridCol w:w="4275"/>
      </w:tblGrid>
      <w:tr w:rsidR="00123406" w:rsidTr="00123406">
        <w:trPr>
          <w:trHeight w:val="1147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Dostawa samochodu terenowego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 nadwoziu typu PICKUP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zabudową HARDTOP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 homologacją ciężarową, podwójną kabiną, 5 osobowego, dopuszczalna masa całkowita do 3300kg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Pojazd fabrycznie nowy, nie zarejestrowany,  2019 lub 2020 rok produkcji, fabryczna kompletacja i wyposażenie samochodu przeznaczone dla krajów europejskich i ruchu prawostronnego. 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Wykonawca przekaże zamawiającemu komplet dokumentów wymaganych do rejestracji pojazdu na terenie Polski. Pojazd musi posiadać homologację z uwzględnieniem aktualnie obowiązujących poziomów emisji spalin i hałasu. Oferowany samochód musi pochodzić z oficjalnego autoryzowanego kanału dystrybucji producenta na terenie Polski i posiadać minimum 2 letnią gwarancję producenta bez limitu kilometrów.</w:t>
            </w:r>
          </w:p>
          <w:p w:rsidR="00123406" w:rsidRDefault="00123406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Wymagania szczegółowe związane z przedmiotem zamówienia</w:t>
            </w:r>
          </w:p>
          <w:p w:rsidR="00123406" w:rsidRDefault="001234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Opis, parametry i wyposażenie oferowanego przez Wykonawcę samochodu</w:t>
            </w:r>
          </w:p>
          <w:p w:rsidR="00123406" w:rsidRDefault="001234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123406" w:rsidTr="0012340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Silnik</w:t>
            </w:r>
          </w:p>
        </w:tc>
      </w:tr>
      <w:tr w:rsidR="00123406" w:rsidTr="00123406">
        <w:trPr>
          <w:trHeight w:val="2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Typ silnika: czterosuwowy.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Rodzaj: zapłon samoczynny z turbosprężarką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intercoolerem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Umiejscowienie silnika: z przodu pojazdu.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0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chłodzenia: chłodzony cieczą 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System wtrysku paliwa: zasilanie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D32B8A" w:rsidRDefault="00D32B8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32B8A">
              <w:rPr>
                <w:rFonts w:ascii="Calibri" w:hAnsi="Calibri" w:cs="Calibri"/>
                <w:b/>
                <w:sz w:val="18"/>
                <w:szCs w:val="18"/>
              </w:rPr>
              <w:t>Pojemność skokowa: min. 1,9</w:t>
            </w:r>
            <w:r w:rsidR="00123406" w:rsidRPr="00D32B8A">
              <w:rPr>
                <w:rFonts w:ascii="Calibri" w:hAnsi="Calibri" w:cs="Calibri"/>
                <w:b/>
                <w:sz w:val="18"/>
                <w:szCs w:val="18"/>
              </w:rPr>
              <w:t xml:space="preserve"> dm</w:t>
            </w:r>
            <w:r w:rsidR="00123406" w:rsidRPr="00D32B8A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037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Maksymalna moc:   min. 190</w:t>
            </w:r>
            <w:r w:rsidR="00123406">
              <w:rPr>
                <w:rFonts w:ascii="Calibri" w:hAnsi="Calibri" w:cs="Calibri"/>
                <w:sz w:val="18"/>
                <w:szCs w:val="18"/>
              </w:rPr>
              <w:t xml:space="preserve"> KM.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0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</w:t>
            </w:r>
            <w:r w:rsidR="000376D4">
              <w:rPr>
                <w:rFonts w:ascii="Calibri" w:hAnsi="Calibri" w:cs="Calibri"/>
                <w:sz w:val="18"/>
                <w:szCs w:val="18"/>
              </w:rPr>
              <w:t>symalny moment obrotowy: min. 45</w:t>
            </w:r>
            <w:r>
              <w:rPr>
                <w:rFonts w:ascii="Calibri" w:hAnsi="Calibri" w:cs="Calibri"/>
                <w:sz w:val="18"/>
                <w:szCs w:val="18"/>
              </w:rPr>
              <w:t>0 Nm.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Silnik spełniający aktualnie obowiązuj</w:t>
            </w:r>
            <w:r w:rsidR="003F7636">
              <w:rPr>
                <w:rFonts w:ascii="Calibri" w:hAnsi="Calibri" w:cs="Calibri"/>
                <w:sz w:val="18"/>
                <w:szCs w:val="18"/>
              </w:rPr>
              <w:t xml:space="preserve">ącą normę emisji spalin Euro </w:t>
            </w:r>
            <w:r w:rsidR="003F7636" w:rsidRPr="008B5780">
              <w:rPr>
                <w:rFonts w:ascii="Calibri" w:hAnsi="Calibri" w:cs="Calibri"/>
                <w:sz w:val="18"/>
                <w:szCs w:val="18"/>
              </w:rPr>
              <w:t>6.</w:t>
            </w:r>
            <w:r w:rsidR="00B274AE" w:rsidRPr="008B5780">
              <w:rPr>
                <w:rFonts w:ascii="Calibri" w:hAnsi="Calibri" w:cs="Calibri"/>
                <w:sz w:val="18"/>
                <w:szCs w:val="18"/>
              </w:rPr>
              <w:t>2</w:t>
            </w:r>
            <w:r w:rsidRPr="00B274A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System Auto-Start-Stop. </w:t>
            </w:r>
          </w:p>
          <w:p w:rsidR="00123406" w:rsidRDefault="00123406">
            <w:pPr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8B5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9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Konstrukcja, masy i wymiary</w:t>
            </w: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Nadwozie typu PICKUP z podwójna kabiną, 4-drzwiowe, zamontowane na ramie nośnej oraz skrzynia ładunkowa. Zabudowa przestrzeni ładunkowej pełna typu HARDTOP, bez szyb bocznych z tylną zamykaną klapą przeszkloną, gniazdo zasilania 12V. Zabudowa polakierowana na kolor nadwozia. Wykładzina przestrzeni ładunkowej: podłoga i boki z tworzywa. Wewnętrzne zaczepy mocowania ładunku.</w:t>
            </w:r>
          </w:p>
          <w:p w:rsidR="00123406" w:rsidRDefault="001234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miejsc wraz z kierowcą: 5 osób.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Wysokość całkowita min. 1800mm.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Wymiary przedziału bagażowego (dł./szer./wys.) min. 1600mm/1500mm/500mm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 własna, maks. 2450kg.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6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Dopuszczalna masa całkowita maks. 3300kg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8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Rozstaw kół przód i tył min. 1550mm.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4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Rozstaw osi min. 3200mm.</w:t>
            </w:r>
          </w:p>
          <w:p w:rsidR="00123406" w:rsidRDefault="0012340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D32B8A" w:rsidRDefault="00D32B8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32B8A">
              <w:rPr>
                <w:rFonts w:ascii="Calibri" w:hAnsi="Calibri" w:cs="Calibri"/>
                <w:b/>
                <w:sz w:val="18"/>
                <w:szCs w:val="18"/>
              </w:rPr>
              <w:t>Szerokość całkowita ze złożonymi lusterkami bocznymi</w:t>
            </w:r>
            <w:r w:rsidR="00123406" w:rsidRPr="00D32B8A">
              <w:rPr>
                <w:rFonts w:ascii="Calibri" w:hAnsi="Calibri" w:cs="Calibri"/>
                <w:b/>
                <w:sz w:val="18"/>
                <w:szCs w:val="18"/>
              </w:rPr>
              <w:t xml:space="preserve"> min. 1850mm.</w:t>
            </w:r>
          </w:p>
          <w:p w:rsidR="00123406" w:rsidRDefault="0012340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8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Długość całkowita pojazdu min. 5300mm.</w:t>
            </w:r>
          </w:p>
          <w:p w:rsidR="00123406" w:rsidRDefault="0012340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18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Prześwit (bez obciążenia) min. 220mm.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Kąt natarcia min.28stopni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Kąt zejścia min.27stopni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Kąt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rampowy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min.25stopni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Przechył boczny min. 35stopni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3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Maksymalna masa holowanej przyczepy (z hamulcem): 3500kg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41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Układ napędowy, systemy wspomagające kierowcę: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Skrzynia biegów manualna lub automatyczna min. 6 biegów + bieg wsteczny.</w:t>
            </w:r>
          </w:p>
          <w:p w:rsidR="00123406" w:rsidRDefault="00B274A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Napęd 4x2, 4x4 </w:t>
            </w:r>
            <w:r w:rsidR="008B5780" w:rsidRPr="008B5780">
              <w:rPr>
                <w:rFonts w:ascii="Calibri" w:hAnsi="Calibri" w:cs="Calibri"/>
                <w:sz w:val="18"/>
                <w:szCs w:val="18"/>
              </w:rPr>
              <w:t>lub</w:t>
            </w:r>
            <w:r w:rsidRPr="008B57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23406" w:rsidRPr="008B5780">
              <w:rPr>
                <w:rFonts w:ascii="Calibri" w:hAnsi="Calibri" w:cs="Calibri"/>
                <w:sz w:val="18"/>
                <w:szCs w:val="18"/>
              </w:rPr>
              <w:t>4x4</w:t>
            </w:r>
            <w:r w:rsidR="00123406">
              <w:rPr>
                <w:rFonts w:ascii="Calibri" w:hAnsi="Calibri" w:cs="Calibri"/>
                <w:sz w:val="18"/>
                <w:szCs w:val="18"/>
              </w:rPr>
              <w:t xml:space="preserve"> z reduktorem. Sterowanie napędami wewnątrz kabiny: pokrętłem lub dźwignią. Elektroniczne przełączanie napędów podczas jazdy. Elektroniczna blokada mechanizmu różnicowego tylnej osi.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 ABS sterowany elektronicznie.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System wspomagania nagłego hamowania oraz sygnalizacja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hamowania awaryjnego.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83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Elektroniczny system stabilizacji toru jazdy. System kontroli obciążenia pojazdu. System stabilizacji przyczepy.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System rozpoznawania znaków drogowych. System kontroli pasa ruchu.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2795D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  <w:bookmarkStart w:id="0" w:name="_GoBack"/>
            <w:bookmarkEnd w:id="0"/>
          </w:p>
        </w:tc>
      </w:tr>
      <w:tr w:rsidR="00123406" w:rsidTr="00123406">
        <w:trPr>
          <w:trHeight w:val="503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123406" w:rsidRDefault="001234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23406" w:rsidTr="00123406">
        <w:trPr>
          <w:trHeight w:val="9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D32B8A">
            <w:pPr>
              <w:pStyle w:val="Akapitzlist1"/>
              <w:ind w:left="0"/>
              <w:rPr>
                <w:rFonts w:eastAsia="Calibri" w:cs="Calibri"/>
                <w:sz w:val="18"/>
                <w:szCs w:val="18"/>
              </w:rPr>
            </w:pPr>
            <w:r w:rsidRPr="00D32B8A">
              <w:rPr>
                <w:rFonts w:cs="Calibri"/>
                <w:b/>
                <w:sz w:val="18"/>
                <w:szCs w:val="18"/>
              </w:rPr>
              <w:t>Nadwozie polakierowane lakierem metalizowanym w kolorze  niebieskim, srebrnym</w:t>
            </w:r>
            <w:r w:rsidR="002E5B8C">
              <w:rPr>
                <w:rFonts w:cs="Calibri"/>
                <w:b/>
                <w:sz w:val="18"/>
                <w:szCs w:val="18"/>
              </w:rPr>
              <w:t>,</w:t>
            </w:r>
            <w:r w:rsidRPr="00D32B8A">
              <w:rPr>
                <w:rFonts w:cs="Calibri"/>
                <w:b/>
                <w:sz w:val="18"/>
                <w:szCs w:val="18"/>
              </w:rPr>
              <w:t xml:space="preserve"> grafitowym lub czarnym</w:t>
            </w:r>
            <w:r w:rsidRPr="00D32B8A">
              <w:rPr>
                <w:rFonts w:cs="Calibri"/>
                <w:sz w:val="18"/>
                <w:szCs w:val="18"/>
              </w:rPr>
              <w:t xml:space="preserve"> 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23406">
              <w:rPr>
                <w:rFonts w:cs="Calibri"/>
                <w:sz w:val="18"/>
                <w:szCs w:val="18"/>
              </w:rPr>
              <w:t>Zderzaki, klamki i lusterka – w kolorze nadwozia lub chromowane. Zderzak tylny ze stopniem.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8B5780" w:rsidP="008B578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pStyle w:val="Akapitzlist2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Podgrzewana tylna szyba. Szyby przyciemniane, ciemne w tylnej części.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Wspomaganie układu kierowniczego. Kierownica wielofunkcyjna (sterowanie audio i tempomatu).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Fartuchy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przeciwbłotne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przodu i z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3406" w:rsidTr="00123406">
        <w:trPr>
          <w:trHeight w:val="6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Pr="00171C29" w:rsidRDefault="00171C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1C29">
              <w:rPr>
                <w:rFonts w:ascii="Calibri" w:hAnsi="Calibri" w:cs="Calibri"/>
                <w:b/>
                <w:sz w:val="18"/>
                <w:szCs w:val="18"/>
              </w:rPr>
              <w:t>Fotel kierowcy z elektryczną regulacją położenia i pochylenia oparcia. Tapicerka foteli skórzana. Fotele przednie podgrzewane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Stalowe osłony silnika i skrzyni biegów.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Hak holowniczy z maksymalnym uciągiem 3,5tony wraz z wiązką elektryczną i gniazdem.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3406" w:rsidTr="00123406">
        <w:trPr>
          <w:trHeight w:val="25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Radioodtwarzacz ze złączem USB oraz odtwarzaczem CD lub MP3, instalacja radiowa, głośniki, antena, wyposażony w tryb głośnomówiący umożliwiający prowadzenie rozmów z telefonu komórkowego za pośrednictwem standardu Bluetooth. Zintegrowana nawigacja satelitarna z wyświetlaczem co najmniej 7cali. Sterowanie radioodtwarzacza z panelu oraz z koła kierownicy. Kamera cofania.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5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Gniazdo 230V, przetwornica napięcia.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Klimatyzacja dwustrefowa z automatyczną regulacją temperatury.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2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Komputer pokładowy (wyświetlacz wielofunkcyjny na tablicy zegarów).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Elektryczne sterowanie szyb przednich i tylnych drzwi.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Elektrycznie regulowane, składane i podgrzewane lusterka boczne.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9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Poduszki powietrzne czołowe dla kierowcy i pasażera z przodu.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Poduszka powietrzna chroniąca kolana kierowcy.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Poduszki powietrzne boczne dla kierowcy i pasażera z przodu.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Kurtyny powietrzne boczne.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Dywaniki podłogowe gumowe z przodu i 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9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Centralny zamek sterowany z oryginalnego klucza/pilota samochodu. Czujniki parkowania przednie i tylne.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11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Reflektory przednie w technologii min. halogenowej. Światła do jazdy dziennej. Automatyczne włączanie świateł mijania oraz wycieraczki automatyczne z czujnikiem deszczu.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Przednie światła przeciwmgielne.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9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Autoalarm. Immobiliser fabryczny.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3406" w:rsidTr="00123406">
        <w:trPr>
          <w:trHeight w:val="52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Pojemność zbiornika paliwa: minimum 80litrów.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Obręcze kół z stopów lekkich o średnicy min. 17cali, maks. </w:t>
            </w:r>
            <w:smartTag w:uri="urn:schemas-microsoft-com:office:smarttags" w:element="metricconverter">
              <w:smartTagPr>
                <w:attr w:name="ProductID" w:val="18 cali"/>
              </w:smartTagPr>
              <w:r>
                <w:rPr>
                  <w:rFonts w:ascii="Calibri" w:hAnsi="Calibri" w:cs="Calibri"/>
                  <w:sz w:val="18"/>
                  <w:szCs w:val="18"/>
                </w:rPr>
                <w:t>18 cali</w:t>
              </w:r>
            </w:smartTag>
            <w:r>
              <w:rPr>
                <w:rFonts w:ascii="Calibri" w:hAnsi="Calibri" w:cs="Calibri"/>
                <w:sz w:val="18"/>
                <w:szCs w:val="18"/>
              </w:rPr>
              <w:t>, z oponami letnimi oraz co najmniej dojazdowe koło zapasowe. Ogumienie o szerokości min. 265mm.</w:t>
            </w:r>
            <w:r w:rsidR="00240402">
              <w:rPr>
                <w:rFonts w:ascii="Calibri" w:hAnsi="Calibri" w:cs="Calibri"/>
                <w:sz w:val="18"/>
                <w:szCs w:val="18"/>
              </w:rPr>
              <w:t xml:space="preserve"> Dodatkowy komplet 4 opon zimowych.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8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Tempomat z regulowanym ogranicznikiem prędkości.</w:t>
            </w:r>
          </w:p>
          <w:p w:rsidR="00123406" w:rsidRDefault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Default="001234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8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462E">
              <w:rPr>
                <w:rFonts w:ascii="Calibri" w:hAnsi="Calibri" w:cs="Calibri"/>
                <w:b/>
                <w:i/>
                <w:sz w:val="18"/>
                <w:szCs w:val="18"/>
              </w:rPr>
              <w:t>Gwarancja</w:t>
            </w:r>
          </w:p>
        </w:tc>
      </w:tr>
      <w:tr w:rsidR="00123406" w:rsidTr="00123406">
        <w:trPr>
          <w:trHeight w:val="258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123406">
            <w:pPr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Pr="00E5462E" w:rsidRDefault="00123406" w:rsidP="0012340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23406" w:rsidRPr="00E5462E" w:rsidRDefault="00123406" w:rsidP="001234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1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462E">
              <w:rPr>
                <w:rFonts w:ascii="Calibri" w:hAnsi="Calibri" w:cs="Calibr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123406" w:rsidTr="00123406">
        <w:trPr>
          <w:trHeight w:val="113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123406" w:rsidTr="00123406">
        <w:trPr>
          <w:trHeight w:val="261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Dane samochodu</w:t>
            </w:r>
            <w:r w:rsidRPr="00E5462E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123406" w:rsidTr="00123406">
        <w:trPr>
          <w:trHeight w:val="113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462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A5881" w:rsidRDefault="00AA5881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A5881" w:rsidRDefault="00AA5881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A5881" w:rsidRDefault="00AA5881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A5881" w:rsidRPr="00E5462E" w:rsidRDefault="00AA5881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3406" w:rsidTr="00123406">
        <w:trPr>
          <w:trHeight w:val="266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462E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Termin realizacji zamówienia:</w:t>
            </w:r>
          </w:p>
        </w:tc>
      </w:tr>
      <w:tr w:rsidR="00123406" w:rsidTr="00123406">
        <w:trPr>
          <w:trHeight w:val="425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 30 czerwca 2020r</w:t>
            </w:r>
            <w:r w:rsidRPr="00E5462E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</w:tbl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69119D" w:rsidRDefault="0069119D" w:rsidP="0069119D">
      <w:pPr>
        <w:pStyle w:val="BodyText21"/>
        <w:tabs>
          <w:tab w:val="left" w:pos="360"/>
        </w:tabs>
        <w:ind w:left="0"/>
        <w:rPr>
          <w:rFonts w:ascii="Arial" w:hAnsi="Arial" w:cs="Arial"/>
          <w:noProof/>
          <w:color w:val="000000"/>
          <w:sz w:val="20"/>
        </w:rPr>
      </w:pPr>
    </w:p>
    <w:p w:rsidR="0069119D" w:rsidRDefault="0069119D" w:rsidP="0069119D">
      <w:pPr>
        <w:spacing w:after="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</w:t>
      </w:r>
    </w:p>
    <w:p w:rsidR="00CB7AAF" w:rsidRPr="0069119D" w:rsidRDefault="0069119D" w:rsidP="0069119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69119D">
        <w:rPr>
          <w:rFonts w:ascii="Arial" w:hAnsi="Arial" w:cs="Arial"/>
          <w:sz w:val="18"/>
          <w:szCs w:val="18"/>
        </w:rPr>
        <w:t>Data i podpis upoważnionego przedstawiciela Wykonawcy</w:t>
      </w:r>
    </w:p>
    <w:sectPr w:rsidR="00CB7AAF" w:rsidRPr="0069119D" w:rsidSect="009717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AB" w:rsidRDefault="003317AB" w:rsidP="0069119D">
      <w:r>
        <w:separator/>
      </w:r>
    </w:p>
  </w:endnote>
  <w:endnote w:type="continuationSeparator" w:id="0">
    <w:p w:rsidR="003317AB" w:rsidRDefault="003317AB" w:rsidP="0069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9D" w:rsidRDefault="0069119D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171C29" w:rsidRPr="00171C29">
        <w:rPr>
          <w:rFonts w:ascii="Cambria" w:hAnsi="Cambria"/>
          <w:noProof/>
          <w:sz w:val="28"/>
          <w:szCs w:val="28"/>
        </w:rPr>
        <w:t>3</w:t>
      </w:r>
    </w:fldSimple>
  </w:p>
  <w:p w:rsidR="0069119D" w:rsidRDefault="00691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AB" w:rsidRDefault="003317AB" w:rsidP="0069119D">
      <w:r>
        <w:separator/>
      </w:r>
    </w:p>
  </w:footnote>
  <w:footnote w:type="continuationSeparator" w:id="0">
    <w:p w:rsidR="003317AB" w:rsidRDefault="003317AB" w:rsidP="00691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91"/>
    <w:rsid w:val="00014362"/>
    <w:rsid w:val="000376D4"/>
    <w:rsid w:val="00075B2F"/>
    <w:rsid w:val="000D350D"/>
    <w:rsid w:val="000E6639"/>
    <w:rsid w:val="00123406"/>
    <w:rsid w:val="00171C29"/>
    <w:rsid w:val="00240402"/>
    <w:rsid w:val="00250CA3"/>
    <w:rsid w:val="002E5B8C"/>
    <w:rsid w:val="002F0353"/>
    <w:rsid w:val="00316940"/>
    <w:rsid w:val="003317AB"/>
    <w:rsid w:val="00345631"/>
    <w:rsid w:val="00350664"/>
    <w:rsid w:val="0036061B"/>
    <w:rsid w:val="003A762E"/>
    <w:rsid w:val="003B14EA"/>
    <w:rsid w:val="003D126A"/>
    <w:rsid w:val="003E3AD3"/>
    <w:rsid w:val="003F7636"/>
    <w:rsid w:val="006167B0"/>
    <w:rsid w:val="00632E49"/>
    <w:rsid w:val="006466C6"/>
    <w:rsid w:val="0069119D"/>
    <w:rsid w:val="006E4F8B"/>
    <w:rsid w:val="006F4FEC"/>
    <w:rsid w:val="0072795D"/>
    <w:rsid w:val="0077697A"/>
    <w:rsid w:val="007F2670"/>
    <w:rsid w:val="008B5780"/>
    <w:rsid w:val="00937A41"/>
    <w:rsid w:val="00971766"/>
    <w:rsid w:val="00A23BE8"/>
    <w:rsid w:val="00A92043"/>
    <w:rsid w:val="00A94B3A"/>
    <w:rsid w:val="00AA5881"/>
    <w:rsid w:val="00AB61A9"/>
    <w:rsid w:val="00B274AE"/>
    <w:rsid w:val="00B97434"/>
    <w:rsid w:val="00BC4F73"/>
    <w:rsid w:val="00C045CF"/>
    <w:rsid w:val="00C32156"/>
    <w:rsid w:val="00C378E2"/>
    <w:rsid w:val="00C7039F"/>
    <w:rsid w:val="00CB7AAF"/>
    <w:rsid w:val="00D32B8A"/>
    <w:rsid w:val="00D46991"/>
    <w:rsid w:val="00DF67C1"/>
    <w:rsid w:val="00E64445"/>
    <w:rsid w:val="00E81C23"/>
    <w:rsid w:val="00F32026"/>
    <w:rsid w:val="00F629DD"/>
    <w:rsid w:val="00F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B7AA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9119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9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19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asmarz</cp:lastModifiedBy>
  <cp:revision>2</cp:revision>
  <dcterms:created xsi:type="dcterms:W3CDTF">2020-04-06T11:59:00Z</dcterms:created>
  <dcterms:modified xsi:type="dcterms:W3CDTF">2020-04-06T11:59:00Z</dcterms:modified>
</cp:coreProperties>
</file>