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55" w:rsidRDefault="002C2555" w:rsidP="002C25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SPECYFIKACJI TECHNICZNEJ</w:t>
      </w:r>
    </w:p>
    <w:tbl>
      <w:tblPr>
        <w:tblW w:w="9465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2"/>
        <w:gridCol w:w="414"/>
        <w:gridCol w:w="4319"/>
      </w:tblGrid>
      <w:tr w:rsidR="002C2555" w:rsidTr="002C2555">
        <w:trPr>
          <w:trHeight w:val="270"/>
          <w:jc w:val="center"/>
        </w:trPr>
        <w:tc>
          <w:tcPr>
            <w:tcW w:w="9465" w:type="dxa"/>
            <w:gridSpan w:val="3"/>
          </w:tcPr>
          <w:p w:rsidR="002C2555" w:rsidRPr="0015145A" w:rsidRDefault="002C2555" w:rsidP="002C25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Maszyna fabrycznie nowa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2018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rok produkcji, </w:t>
            </w:r>
            <w:r w:rsidRPr="0015145A">
              <w:rPr>
                <w:rFonts w:ascii="Tahoma" w:hAnsi="Tahoma" w:cs="Tahoma"/>
                <w:sz w:val="18"/>
                <w:szCs w:val="18"/>
              </w:rPr>
              <w:t>fabryczna kom</w:t>
            </w:r>
            <w:r>
              <w:rPr>
                <w:rFonts w:ascii="Tahoma" w:hAnsi="Tahoma" w:cs="Tahoma"/>
                <w:sz w:val="18"/>
                <w:szCs w:val="18"/>
              </w:rPr>
              <w:t>pletacja i wyposażenie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 przeznaczone dla krajów europejskich i ruchu prawostronnego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spełniająca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 wymagania pojazdu dopuszczonego do poruszania się po drogach publicznych zgodnie z obowiązującymi przepisami ustawy o Ruchu Drogowym. Oferowana koparko - ładowarka musi pochodzić z oficjalnego </w:t>
            </w:r>
            <w:r>
              <w:rPr>
                <w:rFonts w:ascii="Tahoma" w:hAnsi="Tahoma" w:cs="Tahoma"/>
                <w:sz w:val="18"/>
                <w:szCs w:val="18"/>
              </w:rPr>
              <w:t xml:space="preserve">autoryzowanego 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kanału dystrybucji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producenta 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na terenie Polski. </w:t>
            </w:r>
            <w:r>
              <w:rPr>
                <w:rFonts w:ascii="Tahoma" w:hAnsi="Tahoma" w:cs="Tahoma"/>
                <w:sz w:val="18"/>
                <w:szCs w:val="18"/>
              </w:rPr>
              <w:t xml:space="preserve">Okres fabrycznej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gwarancji wynosi minimum 12 miesięcy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od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dnia odbioru pojazdu. Ewentualny l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imit motogodzin do zakończenia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gwarancji wynosi minimum 1</w:t>
            </w:r>
            <w:r w:rsidRPr="0015145A">
              <w:rPr>
                <w:rFonts w:ascii="Tahoma" w:hAnsi="Tahoma" w:cs="Tahoma"/>
                <w:color w:val="000000"/>
                <w:sz w:val="18"/>
                <w:szCs w:val="18"/>
              </w:rPr>
              <w:t>000mth.</w:t>
            </w:r>
            <w:r w:rsidRPr="0015145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C2555" w:rsidRDefault="002C2555" w:rsidP="002C2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C2555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750"/>
          <w:tblHeader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Default="002C25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Wymagania szczegółowe związane z przedmiotem zamówienia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Default="002C2555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Opis, parametry i wyposażenie oferowanego przez Wykonawcę pojazdu</w:t>
            </w:r>
          </w:p>
        </w:tc>
      </w:tr>
      <w:tr w:rsidR="002C2555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515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Default="002C25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Silnik i układ napędowy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806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Silnik wysokoprężny spełniający normy Emisji Spalin i Hałasu nie niższe niż TIER IV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</w:rPr>
              <w:t>Final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 xml:space="preserve"> / STAGE IV (bez filtra cząstek stałych).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154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Silnik o mocy maksymalnej nie niższej niż 110 KM, maksymalny moment obrotowy nie mniej niż 460Nm, pojemność skokowa nie mniej niż 3300cm</w:t>
            </w:r>
            <w:r w:rsidRPr="006A63F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, silnik wysokoprężny, turbodoładowany</w:t>
            </w:r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, układ wtrysku </w:t>
            </w:r>
            <w:proofErr w:type="spellStart"/>
            <w:r w:rsidR="001317A7" w:rsidRPr="006A63F9">
              <w:rPr>
                <w:rFonts w:ascii="Arial" w:hAnsi="Arial" w:cs="Arial"/>
                <w:sz w:val="18"/>
                <w:szCs w:val="18"/>
              </w:rPr>
              <w:t>Common</w:t>
            </w:r>
            <w:proofErr w:type="spellEnd"/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317A7" w:rsidRPr="006A63F9">
              <w:rPr>
                <w:rFonts w:ascii="Arial" w:hAnsi="Arial" w:cs="Arial"/>
                <w:sz w:val="18"/>
                <w:szCs w:val="18"/>
              </w:rPr>
              <w:t>Rail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864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3900A9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Umiejscowieni</w:t>
            </w:r>
            <w:r w:rsidR="003900A9">
              <w:rPr>
                <w:rFonts w:ascii="Arial" w:hAnsi="Arial" w:cs="Arial"/>
                <w:sz w:val="18"/>
                <w:szCs w:val="18"/>
              </w:rPr>
              <w:t>e silnika: Silnik zlokalizowany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z przodu maszyny.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1249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4962A4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Układ napędowy 4x4  z możliwością załączenia/wyłączenia przedniej osi,</w:t>
            </w:r>
            <w:r w:rsidR="00117BBA">
              <w:rPr>
                <w:rFonts w:ascii="Arial" w:hAnsi="Arial" w:cs="Arial"/>
                <w:sz w:val="18"/>
                <w:szCs w:val="18"/>
              </w:rPr>
              <w:t xml:space="preserve"> obie osie skrętne, </w:t>
            </w:r>
            <w:r w:rsidRPr="006A63F9">
              <w:rPr>
                <w:rFonts w:ascii="Arial" w:hAnsi="Arial" w:cs="Arial"/>
                <w:sz w:val="18"/>
                <w:szCs w:val="18"/>
              </w:rPr>
              <w:t>mosty napędowe wzmocnione przeznaczone do pracy w ciężkim terenie, mechanizmy różnicowe o ograniczonym poślizgu LSD</w:t>
            </w:r>
            <w:r w:rsidR="004962A4" w:rsidRPr="006A63F9">
              <w:rPr>
                <w:rFonts w:ascii="Arial" w:hAnsi="Arial" w:cs="Arial"/>
                <w:sz w:val="18"/>
                <w:szCs w:val="18"/>
              </w:rPr>
              <w:t xml:space="preserve"> w przednim i tylnym moście</w:t>
            </w:r>
            <w:r w:rsidRPr="006A63F9">
              <w:rPr>
                <w:rFonts w:ascii="Arial" w:hAnsi="Arial" w:cs="Arial"/>
                <w:sz w:val="18"/>
                <w:szCs w:val="18"/>
              </w:rPr>
              <w:t>, hamulce robocze wielotarczowe mokre</w:t>
            </w:r>
            <w:r w:rsidRPr="0079184B">
              <w:rPr>
                <w:rFonts w:ascii="Arial" w:hAnsi="Arial" w:cs="Arial"/>
                <w:sz w:val="18"/>
                <w:szCs w:val="18"/>
              </w:rPr>
              <w:t>.</w:t>
            </w:r>
            <w:r w:rsidR="003900A9" w:rsidRPr="007918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84B" w:rsidRPr="0079184B">
              <w:rPr>
                <w:rFonts w:ascii="Arial" w:hAnsi="Arial" w:cs="Arial"/>
                <w:sz w:val="18"/>
                <w:szCs w:val="18"/>
              </w:rPr>
              <w:t>Tryb „kraba” - możliwość skrętu kół obu osi w tą samą stronę.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79184B">
        <w:tblPrEx>
          <w:tblCellMar>
            <w:left w:w="108" w:type="dxa"/>
            <w:right w:w="108" w:type="dxa"/>
          </w:tblCellMar>
          <w:tblLook w:val="01E0"/>
        </w:tblPrEx>
        <w:trPr>
          <w:trHeight w:val="1320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5A65DC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Prędkość transportowa maszyny nie niższa niż 38 km/h. </w:t>
            </w:r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Skrzynia biegów typu </w:t>
            </w:r>
            <w:proofErr w:type="spellStart"/>
            <w:r w:rsidR="001317A7" w:rsidRPr="006A63F9">
              <w:rPr>
                <w:rFonts w:ascii="Arial" w:hAnsi="Arial" w:cs="Arial"/>
                <w:sz w:val="18"/>
                <w:szCs w:val="18"/>
              </w:rPr>
              <w:t>Powerhift</w:t>
            </w:r>
            <w:proofErr w:type="spellEnd"/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Pr="006A63F9">
              <w:rPr>
                <w:rFonts w:ascii="Arial" w:hAnsi="Arial" w:cs="Arial"/>
                <w:sz w:val="18"/>
                <w:szCs w:val="18"/>
              </w:rPr>
              <w:t>utomatyczna</w:t>
            </w:r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). 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Minimum 4 biegi do przodu i 3 do tyłu. Sterowanie jazdą maszyny tył - przód w dżojstiku ładowarki lub dźwignią przy kierownicy.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4B" w:rsidRPr="006A63F9" w:rsidRDefault="0079184B" w:rsidP="007918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79184B" w:rsidRPr="006A63F9" w:rsidRDefault="0079184B" w:rsidP="007918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79184B" w:rsidRPr="006A63F9" w:rsidRDefault="0079184B" w:rsidP="007918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79184B" w:rsidP="0079184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718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3900A9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Ogumienie:  4 koła równe z felgami w rozmiarze minimum  28 cali, opony o wzorze bieżnika </w:t>
            </w:r>
            <w:r w:rsidR="003900A9">
              <w:rPr>
                <w:rFonts w:ascii="Arial" w:hAnsi="Arial" w:cs="Arial"/>
                <w:sz w:val="18"/>
                <w:szCs w:val="18"/>
              </w:rPr>
              <w:t>przemysłowym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- bezdętkowe.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416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Konstrukcja, masy i wymiary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697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Wysokość kabiny nie więcej niż </w:t>
            </w:r>
            <w:r w:rsidR="00196899" w:rsidRPr="006A63F9">
              <w:rPr>
                <w:rFonts w:ascii="Arial" w:hAnsi="Arial" w:cs="Arial"/>
                <w:sz w:val="18"/>
                <w:szCs w:val="18"/>
                <w:lang w:eastAsia="en-US"/>
              </w:rPr>
              <w:t>300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847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Wysokość ramienia kopiącego w pozycji</w:t>
            </w:r>
            <w:r w:rsidR="00196899"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transportowej nie wyższa niż 36</w:t>
            </w:r>
            <w:r w:rsidR="00CC033C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0 mm z ogumieniem standardowym.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699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Szerokość maszyny wraz z łyżką ładowarkową nie więcej niż 2500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</w:rPr>
              <w:t>mm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638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3900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Masa własna </w:t>
            </w:r>
            <w:r w:rsidR="003900A9">
              <w:rPr>
                <w:rFonts w:ascii="Arial" w:hAnsi="Arial" w:cs="Arial"/>
                <w:sz w:val="18"/>
                <w:szCs w:val="18"/>
                <w:lang w:eastAsia="en-US"/>
              </w:rPr>
              <w:t>min.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8000 kg</w:t>
            </w:r>
            <w:r w:rsidR="003900A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–maks. 10000kg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2688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A63F9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 xml:space="preserve">Osprzęt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  <w:u w:val="single"/>
              </w:rPr>
              <w:t>koparkowy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wysięgnik koparki (ramię) wysuwane teleskopowo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 xml:space="preserve"> i przesuwne;</w:t>
            </w:r>
          </w:p>
          <w:p w:rsidR="00196899" w:rsidRPr="006A63F9" w:rsidRDefault="00196899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szybkozłącze mechaniczne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</w:rPr>
              <w:t>koparkowe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zasięg kopania na pozi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omie gruntu nie mniejszy niż 680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0 mm od 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sworznia obrotu</w:t>
            </w:r>
            <w:r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555" w:rsidRPr="006A63F9" w:rsidRDefault="00F84AE6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maksymalna </w:t>
            </w:r>
            <w:r w:rsidR="002C2555" w:rsidRPr="006A63F9">
              <w:rPr>
                <w:rFonts w:ascii="Arial" w:hAnsi="Arial" w:cs="Arial"/>
                <w:sz w:val="18"/>
                <w:szCs w:val="18"/>
              </w:rPr>
              <w:t xml:space="preserve">głębokość kopania </w:t>
            </w:r>
            <w:r>
              <w:rPr>
                <w:rFonts w:ascii="Arial" w:hAnsi="Arial" w:cs="Arial"/>
                <w:sz w:val="18"/>
                <w:szCs w:val="18"/>
              </w:rPr>
              <w:t>z teleskopem nie mniejsza niż 58</w:t>
            </w:r>
            <w:r w:rsidR="002C2555" w:rsidRPr="006A63F9">
              <w:rPr>
                <w:rFonts w:ascii="Arial" w:hAnsi="Arial" w:cs="Arial"/>
                <w:sz w:val="18"/>
                <w:szCs w:val="18"/>
              </w:rPr>
              <w:t>00 mm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  <w:r w:rsidR="002C2555" w:rsidRPr="006A63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szerokość łyżki kopiącej: min. 600 mm, maks. 650 mm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E31D0" w:rsidRPr="006A63F9" w:rsidRDefault="00EE31D0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dodatkowa łyżka skarpowa o szerokości min. 1500mm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sta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ndardowa pojemność łyżki min. 18</w:t>
            </w:r>
            <w:r w:rsidRPr="006A63F9">
              <w:rPr>
                <w:rFonts w:ascii="Arial" w:hAnsi="Arial" w:cs="Arial"/>
                <w:sz w:val="18"/>
                <w:szCs w:val="18"/>
              </w:rPr>
              <w:t>0 litrów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1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zęby na łyżce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E31D0" w:rsidRPr="006A63F9" w:rsidRDefault="00EE31D0" w:rsidP="00EE31D0">
            <w:pPr>
              <w:numPr>
                <w:ilvl w:val="0"/>
                <w:numId w:val="1"/>
              </w:numPr>
              <w:ind w:left="161" w:hanging="16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sterowanie układem </w:t>
            </w:r>
            <w:proofErr w:type="spellStart"/>
            <w:r w:rsidRPr="006A63F9">
              <w:rPr>
                <w:rFonts w:ascii="Arial" w:hAnsi="Arial" w:cs="Arial"/>
                <w:sz w:val="18"/>
                <w:szCs w:val="18"/>
              </w:rPr>
              <w:t>koparkowym</w:t>
            </w:r>
            <w:proofErr w:type="spellEnd"/>
            <w:r w:rsidRPr="006A63F9">
              <w:rPr>
                <w:rFonts w:ascii="Arial" w:hAnsi="Arial" w:cs="Arial"/>
                <w:sz w:val="18"/>
                <w:szCs w:val="18"/>
              </w:rPr>
              <w:t>: 2 drążki.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3238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A63F9">
              <w:rPr>
                <w:rFonts w:ascii="Arial" w:hAnsi="Arial" w:cs="Arial"/>
                <w:sz w:val="18"/>
                <w:szCs w:val="18"/>
                <w:u w:val="single"/>
              </w:rPr>
              <w:t>Osprzęt ładowarkowy:</w:t>
            </w:r>
          </w:p>
          <w:p w:rsidR="00EE31D0" w:rsidRPr="006A63F9" w:rsidRDefault="005A65DC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system stabilizacji ramion ładowarkowych podczas jazdy po nierównym terenie (pływająca łyżka)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196899" w:rsidRPr="006A63F9" w:rsidRDefault="003900A9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poziomowanie łyż</w:t>
            </w:r>
            <w:r w:rsidR="00196899" w:rsidRPr="006A63F9">
              <w:rPr>
                <w:rFonts w:ascii="Arial" w:hAnsi="Arial" w:cs="Arial"/>
                <w:sz w:val="18"/>
                <w:szCs w:val="18"/>
              </w:rPr>
              <w:t>ki na ramieniu ładowarki;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udźwig łyżki na maksymalnej wysokości nie niższy niż 3000 kg (jeśli występuje szybkozłącze</w:t>
            </w:r>
            <w:r w:rsidR="00EE31D0" w:rsidRPr="006A63F9">
              <w:rPr>
                <w:rFonts w:ascii="Arial" w:hAnsi="Arial" w:cs="Arial"/>
                <w:sz w:val="18"/>
                <w:szCs w:val="18"/>
              </w:rPr>
              <w:t>, liczony bez szybkozłącza);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wysokość podnoszenia wysię</w:t>
            </w:r>
            <w:r w:rsidR="00EE31D0" w:rsidRPr="006A63F9">
              <w:rPr>
                <w:rFonts w:ascii="Arial" w:hAnsi="Arial" w:cs="Arial"/>
                <w:sz w:val="18"/>
                <w:szCs w:val="18"/>
              </w:rPr>
              <w:t>gnika ładowarki nie mniej niż 35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00 mm do sworznia obrotu; 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zasięg wysypu od końca kół przednich nie mniej niż 700 mm;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 xml:space="preserve">łyżka ładowarkowa </w:t>
            </w:r>
            <w:r w:rsidR="005A65DC" w:rsidRPr="006A63F9">
              <w:rPr>
                <w:rFonts w:ascii="Arial" w:hAnsi="Arial" w:cs="Arial"/>
                <w:sz w:val="18"/>
                <w:szCs w:val="18"/>
              </w:rPr>
              <w:t>otwierana wielofunkcyjna dzielona typu 6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w 1, z zębami, o pojemności standardowej minimum 1</w:t>
            </w:r>
            <w:r w:rsidR="005A65DC" w:rsidRPr="006A63F9">
              <w:rPr>
                <w:rFonts w:ascii="Arial" w:hAnsi="Arial" w:cs="Arial"/>
                <w:sz w:val="18"/>
                <w:szCs w:val="18"/>
              </w:rPr>
              <w:t>,2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6A63F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6A63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31D0" w:rsidRPr="006A63F9">
              <w:rPr>
                <w:rFonts w:ascii="Arial" w:hAnsi="Arial" w:cs="Arial"/>
                <w:sz w:val="18"/>
                <w:szCs w:val="18"/>
              </w:rPr>
              <w:t>, widły do palet</w:t>
            </w:r>
            <w:r w:rsidRPr="006A63F9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C2555" w:rsidRPr="006A63F9" w:rsidRDefault="002C2555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standardowa szerokość łyżki nie mniejsza niż 2300 mm;</w:t>
            </w:r>
          </w:p>
          <w:p w:rsidR="00EE31D0" w:rsidRPr="006A63F9" w:rsidRDefault="00EE31D0" w:rsidP="003900A9">
            <w:pPr>
              <w:pStyle w:val="Akapitzlist1"/>
              <w:numPr>
                <w:ilvl w:val="0"/>
                <w:numId w:val="2"/>
              </w:numPr>
              <w:spacing w:after="0"/>
              <w:ind w:left="161" w:hanging="161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sterowanie układem ładowarkowym joystickiem.</w:t>
            </w:r>
          </w:p>
          <w:p w:rsidR="002C2555" w:rsidRPr="006A63F9" w:rsidRDefault="002C2555" w:rsidP="00EE31D0">
            <w:pPr>
              <w:pStyle w:val="Akapitzlist1"/>
              <w:spacing w:after="0"/>
              <w:ind w:left="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434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Układ hydrauliczny: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1816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 w:rsidP="005A65DC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Układ hydraulic</w:t>
            </w:r>
            <w:r w:rsidR="005A65DC" w:rsidRPr="006A63F9">
              <w:rPr>
                <w:rFonts w:ascii="Arial" w:hAnsi="Arial" w:cs="Arial"/>
                <w:sz w:val="18"/>
                <w:szCs w:val="18"/>
              </w:rPr>
              <w:t xml:space="preserve">zny wyposażony w pompę główną  </w:t>
            </w:r>
            <w:proofErr w:type="spellStart"/>
            <w:r w:rsidR="005A65DC" w:rsidRPr="006A63F9">
              <w:rPr>
                <w:rFonts w:ascii="Arial" w:hAnsi="Arial" w:cs="Arial"/>
                <w:sz w:val="18"/>
                <w:szCs w:val="18"/>
              </w:rPr>
              <w:t>wielotłoczkową</w:t>
            </w:r>
            <w:proofErr w:type="spellEnd"/>
            <w:r w:rsidR="005A65DC" w:rsidRPr="006A63F9">
              <w:rPr>
                <w:rFonts w:ascii="Arial" w:hAnsi="Arial" w:cs="Arial"/>
                <w:sz w:val="18"/>
                <w:szCs w:val="18"/>
              </w:rPr>
              <w:t xml:space="preserve"> o zmiennym wydatku i maksymalnym przepływie nie niższym  niż 16</w:t>
            </w:r>
            <w:r w:rsidRPr="006A63F9">
              <w:rPr>
                <w:rFonts w:ascii="Arial" w:hAnsi="Arial" w:cs="Arial"/>
                <w:sz w:val="18"/>
                <w:szCs w:val="18"/>
              </w:rPr>
              <w:t>0 l/min przy maksymalnym ciśnieniu roboczym nie niższym niż 200 bar</w:t>
            </w:r>
            <w:r w:rsidR="005A65DC" w:rsidRPr="006A63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424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Wyposażenie wymagane (wnętrze, bezpieczeństwo, komfort):</w:t>
            </w:r>
          </w:p>
        </w:tc>
      </w:tr>
      <w:tr w:rsidR="002C2555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126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Kabina operatora spełniająca normę ROPS (zabezpieczenie na wypadek wywrócenia maszyny), FOPS, wyposażona w wycieraczki ze spryskiwaczami, instalację ogrzewania i wentylacji oraz izolację dźwiękochłonną. Tylna szyba w pełni uchylna.</w:t>
            </w:r>
            <w:r w:rsidR="001317A7" w:rsidRPr="006A63F9">
              <w:rPr>
                <w:rFonts w:ascii="Arial" w:hAnsi="Arial" w:cs="Arial"/>
                <w:sz w:val="18"/>
                <w:szCs w:val="18"/>
              </w:rPr>
              <w:t xml:space="preserve"> Otwierane częściowo lub całkowicie szyby boczne.</w:t>
            </w:r>
          </w:p>
          <w:p w:rsidR="004962A4" w:rsidRPr="006A63F9" w:rsidRDefault="004962A4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Poziom hałasu wewnątrz kabiny nie więcej niż 78dB(A).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2C2555" w:rsidRPr="006A63F9" w:rsidTr="004962A4">
        <w:tblPrEx>
          <w:tblCellMar>
            <w:left w:w="108" w:type="dxa"/>
            <w:right w:w="108" w:type="dxa"/>
          </w:tblCellMar>
          <w:tblLook w:val="01E0"/>
        </w:tblPrEx>
        <w:trPr>
          <w:trHeight w:val="780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Układ kierowniczy wspomagany hydraulicznie.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2C2555" w:rsidRPr="006A63F9" w:rsidRDefault="002C255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4962A4">
        <w:tblPrEx>
          <w:tblCellMar>
            <w:left w:w="108" w:type="dxa"/>
            <w:right w:w="108" w:type="dxa"/>
          </w:tblCellMar>
          <w:tblLook w:val="01E0"/>
        </w:tblPrEx>
        <w:trPr>
          <w:trHeight w:val="240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 w:rsidP="003900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Fabryczna klimatyzacja kabiny operatora.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 w:rsidP="003900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 w:rsidP="003900A9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97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Oświetlenie zainstalowane na kabinie pojazdu, oświetlające miejsce pracy. Co najmniej: 4 reflektory robocze na kabinie 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br/>
              <w:t>z przodu i 2 reflektory z tyłu i po 1 reflektorze z boku kabiny.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658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t>Fotel obrotowy operatora z amortyzacją pneumatyczną, regulowane podłokietniki, zwijany pas bezpieczeństwa.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554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pStyle w:val="Akapitzlis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63F9">
              <w:rPr>
                <w:rFonts w:ascii="Arial" w:hAnsi="Arial" w:cs="Arial"/>
                <w:sz w:val="18"/>
                <w:szCs w:val="18"/>
              </w:rPr>
              <w:lastRenderedPageBreak/>
              <w:t>Zbiornik paliwa o pojemności minimum 130 litrów.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704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Deska rozdzielcza lub/i pulpity ze wskaźnikami kontrolno – pomiarowymi przekazującymi informacje o aktualnym stanie maszyny.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558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Skrzynka narzędziowa z wyposażeniem.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681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Zamykany na kluczyk korek paliwa.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70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Napięcie w obwodach elektrycznych 12V, instalacja spełniająca wymogi normy minimum IP67.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698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Sygnał dźwiękowy uruchamiany automatycznie podczas jazdy (alarm jazdy).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4962A4">
        <w:tblPrEx>
          <w:tblCellMar>
            <w:left w:w="108" w:type="dxa"/>
            <w:right w:w="108" w:type="dxa"/>
          </w:tblCellMar>
          <w:tblLook w:val="01E0"/>
        </w:tblPrEx>
        <w:trPr>
          <w:trHeight w:val="346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Gaśnica.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4962A4">
        <w:tblPrEx>
          <w:tblCellMar>
            <w:left w:w="108" w:type="dxa"/>
            <w:right w:w="108" w:type="dxa"/>
          </w:tblCellMar>
          <w:tblLook w:val="01E0"/>
        </w:tblPrEx>
        <w:trPr>
          <w:trHeight w:val="480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 w:rsidP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Radioodtwarzacz w kabinie operatora.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 w:rsidP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56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Światło sygnalizacyjne (kolor pomarańczowy) zlokalizowane na dachu kabiny.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556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Oznakowanie znakami bezpieczeństwa informującymi </w:t>
            </w: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br/>
              <w:t>o zagrożeniach.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550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Certyfikat zgodności i jakości CE.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700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Trójkąt ostrzegawczy.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562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Wyposażenie dodatkowe (oprócz wymaganego) oferowane przez Wykonawcę: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876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669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A4" w:rsidRPr="006A63F9" w:rsidRDefault="004962A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Dane fabryczne koparko - ładowarki (marka, typ, wersja wyposażenia):</w:t>
            </w:r>
          </w:p>
        </w:tc>
      </w:tr>
      <w:tr w:rsidR="004962A4" w:rsidRPr="006A63F9" w:rsidTr="006A63F9">
        <w:tblPrEx>
          <w:tblCellMar>
            <w:left w:w="108" w:type="dxa"/>
            <w:right w:w="108" w:type="dxa"/>
          </w:tblCellMar>
          <w:tblLook w:val="01E0"/>
        </w:tblPrEx>
        <w:trPr>
          <w:trHeight w:val="786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A4" w:rsidRPr="006A63F9" w:rsidRDefault="004962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……………………………………………………………………………………………………</w:t>
            </w:r>
          </w:p>
          <w:p w:rsidR="004962A4" w:rsidRPr="006A63F9" w:rsidRDefault="004962A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A63F9" w:rsidRPr="006A63F9" w:rsidTr="006A63F9">
        <w:tblPrEx>
          <w:tblCellMar>
            <w:left w:w="108" w:type="dxa"/>
            <w:right w:w="108" w:type="dxa"/>
          </w:tblCellMar>
          <w:tblLook w:val="01E0"/>
        </w:tblPrEx>
        <w:trPr>
          <w:trHeight w:val="435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9" w:rsidRPr="006A63F9" w:rsidRDefault="006A63F9" w:rsidP="003900A9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A63F9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6A63F9" w:rsidRPr="006A63F9" w:rsidTr="006A63F9">
        <w:tblPrEx>
          <w:tblCellMar>
            <w:left w:w="108" w:type="dxa"/>
            <w:right w:w="108" w:type="dxa"/>
          </w:tblCellMar>
          <w:tblLook w:val="01E0"/>
        </w:tblPrEx>
        <w:trPr>
          <w:trHeight w:val="350"/>
          <w:jc w:val="center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9" w:rsidRPr="006A63F9" w:rsidRDefault="006A63F9" w:rsidP="003900A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A63F9">
              <w:rPr>
                <w:rFonts w:ascii="Tahoma" w:hAnsi="Tahoma" w:cs="Tahoma"/>
                <w:b/>
                <w:sz w:val="18"/>
                <w:szCs w:val="18"/>
              </w:rPr>
              <w:t>Do 2 tygodni od dnia podpisania umowy.</w:t>
            </w:r>
          </w:p>
        </w:tc>
      </w:tr>
      <w:tr w:rsidR="004962A4" w:rsidRPr="006A63F9" w:rsidTr="002C2555">
        <w:tblPrEx>
          <w:tblCellMar>
            <w:left w:w="108" w:type="dxa"/>
            <w:right w:w="108" w:type="dxa"/>
          </w:tblCellMar>
          <w:tblLook w:val="01E0"/>
        </w:tblPrEx>
        <w:trPr>
          <w:trHeight w:val="1352"/>
          <w:jc w:val="center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2A4" w:rsidRPr="006A63F9" w:rsidRDefault="004962A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63F9">
              <w:rPr>
                <w:rFonts w:ascii="Arial" w:hAnsi="Arial" w:cs="Arial"/>
                <w:sz w:val="16"/>
                <w:szCs w:val="16"/>
                <w:lang w:eastAsia="en-US"/>
              </w:rPr>
              <w:t>…………………………………………………….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6"/>
                <w:szCs w:val="16"/>
                <w:lang w:eastAsia="en-US"/>
              </w:rPr>
              <w:t>pieczęć Wykonawcy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2A4" w:rsidRPr="006A63F9" w:rsidRDefault="004962A4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A63F9">
              <w:rPr>
                <w:rFonts w:ascii="Arial" w:hAnsi="Arial" w:cs="Arial"/>
                <w:sz w:val="16"/>
                <w:szCs w:val="16"/>
                <w:lang w:eastAsia="en-US"/>
              </w:rPr>
              <w:t>....................................................................................................</w:t>
            </w:r>
          </w:p>
          <w:p w:rsidR="004962A4" w:rsidRPr="006A63F9" w:rsidRDefault="004962A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A63F9">
              <w:rPr>
                <w:rFonts w:ascii="Arial" w:hAnsi="Arial" w:cs="Arial"/>
                <w:sz w:val="16"/>
                <w:szCs w:val="16"/>
                <w:lang w:eastAsia="en-US"/>
              </w:rPr>
              <w:t>Data i podpis upoważnionego przedstawiciela Wykonawcy</w:t>
            </w:r>
          </w:p>
        </w:tc>
      </w:tr>
    </w:tbl>
    <w:p w:rsidR="002C2555" w:rsidRDefault="002C2555" w:rsidP="002C2555"/>
    <w:p w:rsidR="002C2555" w:rsidRDefault="002C2555"/>
    <w:sectPr w:rsidR="002C2555" w:rsidSect="0046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558"/>
    <w:multiLevelType w:val="hybridMultilevel"/>
    <w:tmpl w:val="8FA40A38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F4890"/>
    <w:multiLevelType w:val="hybridMultilevel"/>
    <w:tmpl w:val="011CCA50"/>
    <w:lvl w:ilvl="0" w:tplc="178C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555"/>
    <w:rsid w:val="00117BBA"/>
    <w:rsid w:val="001317A7"/>
    <w:rsid w:val="00196899"/>
    <w:rsid w:val="002C2555"/>
    <w:rsid w:val="003900A9"/>
    <w:rsid w:val="00462941"/>
    <w:rsid w:val="004962A4"/>
    <w:rsid w:val="004C415D"/>
    <w:rsid w:val="00593183"/>
    <w:rsid w:val="005A65DC"/>
    <w:rsid w:val="006A63F9"/>
    <w:rsid w:val="0079184B"/>
    <w:rsid w:val="0085468A"/>
    <w:rsid w:val="008E0287"/>
    <w:rsid w:val="00CC033C"/>
    <w:rsid w:val="00EE31D0"/>
    <w:rsid w:val="00F8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5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C255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asmarz</cp:lastModifiedBy>
  <cp:revision>4</cp:revision>
  <dcterms:created xsi:type="dcterms:W3CDTF">2018-11-15T10:14:00Z</dcterms:created>
  <dcterms:modified xsi:type="dcterms:W3CDTF">2018-11-16T12:50:00Z</dcterms:modified>
</cp:coreProperties>
</file>