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B483B">
        <w:rPr>
          <w:b/>
        </w:rPr>
        <w:t>1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AB483B">
        <w:rPr>
          <w:b/>
        </w:rPr>
        <w:t>9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AB483B">
        <w:rPr>
          <w:b/>
        </w:rPr>
        <w:t>17</w:t>
      </w:r>
      <w:r w:rsidR="00EC75A6">
        <w:rPr>
          <w:b/>
        </w:rPr>
        <w:t>.</w:t>
      </w:r>
      <w:r w:rsidR="00D50107">
        <w:rPr>
          <w:b/>
        </w:rPr>
        <w:t>12</w:t>
      </w:r>
      <w:r w:rsidR="00EC75A6">
        <w:rPr>
          <w:b/>
        </w:rPr>
        <w:t>.201</w:t>
      </w:r>
      <w:r w:rsidR="00AB483B">
        <w:rPr>
          <w:b/>
        </w:rPr>
        <w:t>9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proofErr w:type="spellStart"/>
      <w:r w:rsidR="00C01141">
        <w:t>SEA-AIR</w:t>
      </w:r>
      <w:proofErr w:type="spellEnd"/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</w:t>
      </w:r>
      <w:r w:rsidR="008C09E2">
        <w:t>r</w:t>
      </w:r>
      <w:r w:rsidR="005E1121">
        <w:t>a</w:t>
      </w:r>
      <w:r>
        <w:t xml:space="preserve">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proofErr w:type="spellStart"/>
      <w:r>
        <w:rPr>
          <w:b/>
          <w:lang w:val="de-DE"/>
        </w:rPr>
        <w:t>Sp</w:t>
      </w:r>
      <w:proofErr w:type="spellEnd"/>
      <w:r>
        <w:rPr>
          <w:b/>
          <w:lang w:val="de-DE"/>
        </w:rPr>
        <w:t xml:space="preserve">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Group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 xml:space="preserve">z </w:t>
      </w:r>
      <w:proofErr w:type="spellStart"/>
      <w:r w:rsidR="008E2317">
        <w:rPr>
          <w:b/>
          <w:lang w:val="en-US"/>
        </w:rPr>
        <w:t>o.o</w:t>
      </w:r>
      <w:proofErr w:type="spellEnd"/>
      <w:r w:rsidR="008E2317">
        <w:rPr>
          <w:b/>
          <w:lang w:val="en-US"/>
        </w:rPr>
        <w:t>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 xml:space="preserve">ul. </w:t>
      </w:r>
      <w:proofErr w:type="spellStart"/>
      <w:r w:rsidRPr="008E2317">
        <w:rPr>
          <w:b/>
        </w:rPr>
        <w:t>Płk</w:t>
      </w:r>
      <w:proofErr w:type="spellEnd"/>
      <w:r w:rsidRPr="008E2317">
        <w:rPr>
          <w:b/>
        </w:rPr>
        <w:t>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 xml:space="preserve">kombinezony ratunkowe – VIKING </w:t>
      </w:r>
      <w:r w:rsidR="00D018EB">
        <w:t>A/S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 xml:space="preserve">kombinezony ratunkowe – AQUATA </w:t>
      </w:r>
      <w:proofErr w:type="spellStart"/>
      <w:r>
        <w:t>GmbH</w:t>
      </w:r>
      <w:proofErr w:type="spellEnd"/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VIKING </w:t>
      </w:r>
      <w:r w:rsidR="00D018EB">
        <w:t>A/S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Przedsiębiorstwo </w:t>
      </w:r>
      <w:r w:rsidR="00DB0BA3">
        <w:rPr>
          <w:b/>
        </w:rPr>
        <w:t xml:space="preserve">Usługowe </w:t>
      </w:r>
      <w:proofErr w:type="spellStart"/>
      <w:r w:rsidR="00DB0BA3">
        <w:rPr>
          <w:b/>
        </w:rPr>
        <w:t>POŻ-PLISZKA</w:t>
      </w:r>
      <w:proofErr w:type="spellEnd"/>
      <w:r w:rsidR="00DB0BA3">
        <w:rPr>
          <w:b/>
        </w:rPr>
        <w:t xml:space="preserve">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 xml:space="preserve">gaśnice przenośne i przewoźne – GLORIA </w:t>
      </w:r>
      <w:proofErr w:type="spellStart"/>
      <w:r>
        <w:t>GmbH</w:t>
      </w:r>
      <w:proofErr w:type="spellEnd"/>
    </w:p>
    <w:p w:rsidR="00A31E8F" w:rsidRDefault="00A31E8F" w:rsidP="00E60A80"/>
    <w:p w:rsidR="00A31E8F" w:rsidRDefault="00A31E8F" w:rsidP="008266B1">
      <w:pPr>
        <w:jc w:val="both"/>
        <w:rPr>
          <w:b/>
        </w:rPr>
      </w:pPr>
    </w:p>
    <w:p w:rsidR="008874FB" w:rsidRDefault="00922C38" w:rsidP="008874FB">
      <w:pPr>
        <w:rPr>
          <w:b/>
          <w:lang w:val="en-US"/>
        </w:rPr>
      </w:pPr>
      <w:r>
        <w:rPr>
          <w:b/>
          <w:lang w:val="en-US"/>
        </w:rPr>
        <w:t>6</w:t>
      </w:r>
      <w:r w:rsidR="008874FB">
        <w:rPr>
          <w:b/>
          <w:lang w:val="en-US"/>
        </w:rPr>
        <w:t>.</w:t>
      </w:r>
      <w:r w:rsidR="008874FB">
        <w:rPr>
          <w:b/>
          <w:lang w:val="en-US"/>
        </w:rPr>
        <w:tab/>
      </w:r>
      <w:r w:rsidR="008874FB" w:rsidRPr="00E75F00">
        <w:rPr>
          <w:b/>
          <w:lang w:val="en-US"/>
        </w:rPr>
        <w:t>Port Ser</w:t>
      </w:r>
      <w:r w:rsidR="008874FB">
        <w:rPr>
          <w:b/>
          <w:lang w:val="en-US"/>
        </w:rPr>
        <w:t>v</w:t>
      </w:r>
      <w:r w:rsidR="008874FB" w:rsidRPr="00E75F00">
        <w:rPr>
          <w:b/>
          <w:lang w:val="en-US"/>
        </w:rPr>
        <w:t xml:space="preserve">ice International Sp. z </w:t>
      </w:r>
      <w:proofErr w:type="spellStart"/>
      <w:r w:rsidR="008874FB" w:rsidRPr="00E75F00">
        <w:rPr>
          <w:b/>
          <w:lang w:val="en-US"/>
        </w:rPr>
        <w:t>o.o</w:t>
      </w:r>
      <w:proofErr w:type="spellEnd"/>
      <w:r w:rsidR="008874FB" w:rsidRPr="00E75F00">
        <w:rPr>
          <w:b/>
          <w:lang w:val="en-US"/>
        </w:rPr>
        <w:t>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proofErr w:type="spellStart"/>
      <w:r w:rsidR="00556DDF">
        <w:rPr>
          <w:b/>
          <w:lang w:val="en-US"/>
        </w:rPr>
        <w:t>ul</w:t>
      </w:r>
      <w:proofErr w:type="spellEnd"/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</w:t>
      </w:r>
      <w:proofErr w:type="spellStart"/>
      <w:r>
        <w:t>GmbH</w:t>
      </w:r>
      <w:proofErr w:type="spellEnd"/>
      <w:r>
        <w:t xml:space="preserve">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922C38" w:rsidP="00A31E8F">
      <w:pPr>
        <w:jc w:val="both"/>
        <w:rPr>
          <w:b/>
        </w:rPr>
      </w:pPr>
      <w:r>
        <w:rPr>
          <w:b/>
        </w:rPr>
        <w:t>7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</w:t>
      </w:r>
      <w:proofErr w:type="spellEnd"/>
      <w:r w:rsidRPr="00AD38E6">
        <w:rPr>
          <w:b/>
          <w:lang w:val="en-US"/>
        </w:rPr>
        <w:t>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  <w:r w:rsidR="00FF167E">
        <w:t>BV</w:t>
      </w:r>
    </w:p>
    <w:p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  <w:r>
        <w:t xml:space="preserve"> BV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</w:t>
      </w:r>
      <w:proofErr w:type="spellStart"/>
      <w:r w:rsidR="00FF167E">
        <w:t>Distribution</w:t>
      </w:r>
      <w:proofErr w:type="spellEnd"/>
      <w:r w:rsidR="00FF167E">
        <w:t xml:space="preserve"> </w:t>
      </w:r>
      <w:proofErr w:type="spellStart"/>
      <w:r w:rsidR="00FF167E">
        <w:t>GmbH</w:t>
      </w:r>
      <w:proofErr w:type="spellEnd"/>
      <w:r w:rsidR="00FF167E">
        <w:t xml:space="preserve"> </w:t>
      </w:r>
    </w:p>
    <w:p w:rsidR="00040C06" w:rsidRDefault="00FF167E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proofErr w:type="spellStart"/>
      <w:r w:rsidR="00040C06">
        <w:t>TransponderTech</w:t>
      </w:r>
      <w:proofErr w:type="spellEnd"/>
      <w:r w:rsidR="00040C06">
        <w:t xml:space="preserve"> 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7212B2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r w:rsidR="007212B2">
        <w:t>AS</w:t>
      </w:r>
      <w:r w:rsidR="00543874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>WARTSILA (WARTSILA VOYAGE ex TRANSAS)</w:t>
      </w:r>
    </w:p>
    <w:p w:rsidR="007212B2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</w:t>
      </w:r>
    </w:p>
    <w:p w:rsidR="00543874" w:rsidRDefault="004B2B6A" w:rsidP="00965B63">
      <w:pPr>
        <w:numPr>
          <w:ilvl w:val="0"/>
          <w:numId w:val="10"/>
        </w:numPr>
      </w:pPr>
      <w:r>
        <w:lastRenderedPageBreak/>
        <w:t xml:space="preserve">statkowy sprzęt elektroniczny </w:t>
      </w:r>
      <w:r w:rsidR="00543874">
        <w:t>–</w:t>
      </w:r>
      <w:r>
        <w:t xml:space="preserve"> </w:t>
      </w:r>
      <w:r w:rsidR="007212B2">
        <w:t xml:space="preserve">WARTSILA SAM Electronics </w:t>
      </w:r>
    </w:p>
    <w:p w:rsidR="00965B63" w:rsidRDefault="004B2B6A" w:rsidP="00A435A9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</w:t>
      </w:r>
      <w:r w:rsidR="007212B2">
        <w:t>/</w:t>
      </w:r>
      <w:r w:rsidR="00543874">
        <w:t xml:space="preserve">S 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</w:t>
      </w:r>
      <w:r w:rsidR="007212B2">
        <w:t>OLARIS Electronics A/S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ELECTRIC Co. Ltd</w:t>
      </w:r>
    </w:p>
    <w:p w:rsidR="007F65D8" w:rsidRDefault="007F65D8" w:rsidP="007212B2">
      <w:pPr>
        <w:ind w:left="644"/>
      </w:pP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7212B2">
        <w:rPr>
          <w:b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proofErr w:type="spellStart"/>
      <w:r w:rsidRPr="003D2026">
        <w:rPr>
          <w:b/>
          <w:lang w:val="de-DE"/>
        </w:rPr>
        <w:t>Sp</w:t>
      </w:r>
      <w:proofErr w:type="spellEnd"/>
      <w:r w:rsidRPr="003D2026">
        <w:rPr>
          <w:b/>
          <w:lang w:val="de-DE"/>
        </w:rPr>
        <w:t xml:space="preserve">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 xml:space="preserve">Tel. 58 733 98 93, </w:t>
      </w:r>
      <w:proofErr w:type="spellStart"/>
      <w:r>
        <w:rPr>
          <w:b/>
        </w:rPr>
        <w:t>fax</w:t>
      </w:r>
      <w:proofErr w:type="spellEnd"/>
      <w:r>
        <w:rPr>
          <w:b/>
        </w:rPr>
        <w:t>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</w:t>
      </w:r>
      <w:proofErr w:type="spellStart"/>
      <w:r>
        <w:t>VINGTOR-STENTOFON</w:t>
      </w:r>
      <w:proofErr w:type="spellEnd"/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Default="00221520" w:rsidP="00A31E8F">
      <w:pPr>
        <w:jc w:val="both"/>
        <w:rPr>
          <w:b/>
        </w:rPr>
      </w:pP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proofErr w:type="spellStart"/>
      <w:r w:rsidR="007212B2">
        <w:rPr>
          <w:b/>
        </w:rPr>
        <w:t>Płk</w:t>
      </w:r>
      <w:proofErr w:type="spellEnd"/>
      <w:r w:rsidR="007212B2">
        <w:rPr>
          <w:b/>
        </w:rPr>
        <w:t>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</w:t>
      </w:r>
      <w:proofErr w:type="spellStart"/>
      <w:r>
        <w:t>T&amp;T</w:t>
      </w:r>
      <w:proofErr w:type="spellEnd"/>
      <w:r>
        <w:t xml:space="preserve"> / COBHAN</w:t>
      </w:r>
    </w:p>
    <w:p w:rsidR="00221520" w:rsidRPr="007212B2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7212B2" w:rsidRPr="00221520" w:rsidRDefault="007212B2" w:rsidP="00221520">
      <w:pPr>
        <w:numPr>
          <w:ilvl w:val="0"/>
          <w:numId w:val="39"/>
        </w:numPr>
        <w:rPr>
          <w:b/>
        </w:rPr>
      </w:pPr>
      <w:r>
        <w:t xml:space="preserve">statkowy sprzęt elektroniczny  -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CC" w:rsidRDefault="00E445CC">
      <w:r>
        <w:separator/>
      </w:r>
    </w:p>
  </w:endnote>
  <w:endnote w:type="continuationSeparator" w:id="0">
    <w:p w:rsidR="00E445CC" w:rsidRDefault="00E4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E6972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E6972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CC" w:rsidRDefault="00E445CC">
      <w:r>
        <w:separator/>
      </w:r>
    </w:p>
  </w:footnote>
  <w:footnote w:type="continuationSeparator" w:id="0">
    <w:p w:rsidR="00E445CC" w:rsidRDefault="00E4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314FD"/>
    <w:rsid w:val="00155A44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21520"/>
    <w:rsid w:val="002403E6"/>
    <w:rsid w:val="00245CC7"/>
    <w:rsid w:val="0025633A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838F7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D3E02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1121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E9D"/>
    <w:rsid w:val="00D3444B"/>
    <w:rsid w:val="00D43FCD"/>
    <w:rsid w:val="00D44F76"/>
    <w:rsid w:val="00D50107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45CC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F33B20"/>
    <w:rsid w:val="00F411F7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C0A5-293A-4371-8849-F5ABF51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6</cp:revision>
  <cp:lastPrinted>2019-12-17T10:29:00Z</cp:lastPrinted>
  <dcterms:created xsi:type="dcterms:W3CDTF">2019-12-17T09:10:00Z</dcterms:created>
  <dcterms:modified xsi:type="dcterms:W3CDTF">2019-12-17T10:30:00Z</dcterms:modified>
</cp:coreProperties>
</file>