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50" w:rsidRDefault="00FA1C50" w:rsidP="00FA1C50">
      <w:pPr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FA1C50" w:rsidTr="00FA1C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1C50" w:rsidRDefault="00FA1C5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FA1C50" w:rsidTr="00FA1C50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C50" w:rsidRDefault="00FA1C5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FA1C50" w:rsidRDefault="00FA1C50" w:rsidP="00FA1C5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FA1C50" w:rsidTr="00FA1C50">
        <w:trPr>
          <w:trHeight w:val="29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A1C50" w:rsidRDefault="00FA1C5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FA1C50" w:rsidRDefault="00FA1C50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A1C50" w:rsidRDefault="00FA1C5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A1C50" w:rsidRDefault="00FA1C5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A1C50" w:rsidRDefault="00FA1C50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FA1C50" w:rsidRDefault="00FA1C50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A1C50" w:rsidRDefault="00FA1C5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FA1C50" w:rsidRDefault="00FA1C5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1C50" w:rsidRDefault="00FA1C5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Weryfikacja i aktualizacja metodyki opracowania map zagrożenia powodziowego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map ryzyka powodziowego od strony morza</w:t>
            </w:r>
          </w:p>
          <w:p w:rsidR="00FA1C50" w:rsidRDefault="00FA1C50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A1C50" w:rsidRDefault="00FA1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ZP-IP-3800-25/17</w:t>
            </w:r>
          </w:p>
          <w:p w:rsidR="00FA1C50" w:rsidRDefault="00FA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C50" w:rsidTr="00FA1C50">
        <w:trPr>
          <w:trHeight w:val="56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 w:rsidP="00487A33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A1C50" w:rsidRDefault="00FA1C5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A1C50" w:rsidRDefault="00FA1C5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FA1C50" w:rsidRDefault="00FA1C5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A1C50" w:rsidRDefault="00FA1C50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A1C50" w:rsidRDefault="00FA1C50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FA1C50" w:rsidRDefault="00FA1C50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A1C50" w:rsidRDefault="00FA1C50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FA1C50" w:rsidTr="00FA1C50">
        <w:trPr>
          <w:trHeight w:val="29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 w:rsidP="00487A33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FA1C50" w:rsidRDefault="00FA1C50" w:rsidP="00487A33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Oferuję weryfikację i aktualizację metodyki opracowania map zagrożenia powodziowego i map ryzyka powodziowego od strony morza.</w:t>
            </w:r>
          </w:p>
          <w:p w:rsidR="00FA1C50" w:rsidRDefault="00FA1C50" w:rsidP="00487A33">
            <w:pPr>
              <w:numPr>
                <w:ilvl w:val="0"/>
                <w:numId w:val="2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potwierdzenia kryterium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Poszerzona metodyka</w:t>
            </w:r>
            <w:r>
              <w:rPr>
                <w:rFonts w:ascii="Arial" w:hAnsi="Arial" w:cs="Arial"/>
                <w:sz w:val="20"/>
                <w:szCs w:val="20"/>
              </w:rPr>
              <w:t>” oświadczam, że oferuję jej wykonanie: TAK / NIE*</w:t>
            </w:r>
          </w:p>
          <w:p w:rsidR="00FA1C50" w:rsidRDefault="00FA1C50" w:rsidP="00487A33">
            <w:pPr>
              <w:numPr>
                <w:ilvl w:val="0"/>
                <w:numId w:val="2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potwierdzenia kryterium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Doświadczenie Kierownika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” oświadczam, że osoba skierowana do pełnienia funkcji Kierownika projektu, tj. Pan/Pani ……………………………….. posiada doświadczenie w zarządzaniu projektem o wartości: …………………….. zł brutto. </w:t>
            </w:r>
          </w:p>
          <w:p w:rsidR="00FA1C50" w:rsidRDefault="00FA1C5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Niewłaściwe skreślić</w:t>
            </w:r>
          </w:p>
        </w:tc>
      </w:tr>
      <w:tr w:rsidR="00FA1C50" w:rsidTr="00FA1C50">
        <w:trPr>
          <w:trHeight w:val="2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 w:rsidP="00487A33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FA1C50" w:rsidRDefault="00FA1C5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FA1C50" w:rsidRDefault="00FA1C5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A1C50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A1C50" w:rsidRDefault="00FA1C5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C50" w:rsidRDefault="00FA1C5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A1C50" w:rsidRDefault="00FA1C50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C50" w:rsidRDefault="00FA1C50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FA1C50" w:rsidTr="00FA1C50">
        <w:trPr>
          <w:trHeight w:val="3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 w:rsidP="00487A33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A1C50" w:rsidRDefault="00FA1C50" w:rsidP="00487A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60 dni od dnia podpisania Umowy.</w:t>
            </w:r>
          </w:p>
          <w:p w:rsidR="00FA1C50" w:rsidRDefault="00FA1C50" w:rsidP="00487A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udzielam gwarancji </w:t>
            </w:r>
            <w:r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FA1C50" w:rsidRDefault="00FA1C50" w:rsidP="00487A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A1C50" w:rsidRDefault="00FA1C50" w:rsidP="00487A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A1C50" w:rsidRDefault="00FA1C50" w:rsidP="00487A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FA1C50" w:rsidRDefault="00FA1C50" w:rsidP="00487A3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nastąpi jednorazowo (na zasadach opisanych we wzorze umowy) 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doręczenia prawidłowo wystawionej faktury VAT.</w:t>
            </w:r>
          </w:p>
        </w:tc>
      </w:tr>
      <w:tr w:rsidR="00FA1C50" w:rsidTr="00FA1C50">
        <w:trPr>
          <w:trHeight w:val="33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 w:rsidP="00487A33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A1C50" w:rsidRDefault="00FA1C50" w:rsidP="00487A33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A1C50" w:rsidRDefault="00FA1C50" w:rsidP="00487A33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nie dotyczy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A1C50" w:rsidRDefault="00FA1C50" w:rsidP="00487A33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zamówienia, przy czym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suma ubezpieczenia na jedno i wszystkie zdarzenia nie może być niższa niż całkowita wartość wynagrodzenia brutto Wykonawcy za wykonanie Umowy.</w:t>
            </w:r>
          </w:p>
          <w:p w:rsidR="00FA1C50" w:rsidRDefault="00FA1C50" w:rsidP="00487A33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FA1C50" w:rsidRDefault="00FA1C50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A1C50" w:rsidTr="00FA1C50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 w:rsidP="00487A3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A1C50" w:rsidRDefault="00FA1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FA1C50" w:rsidRDefault="00FA1C50" w:rsidP="00487A3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A1C50" w:rsidRDefault="00FA1C50" w:rsidP="00487A3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A1C50" w:rsidRDefault="00FA1C50" w:rsidP="00487A3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A1C50" w:rsidRDefault="00FA1C50" w:rsidP="00487A33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A1C50" w:rsidTr="00FA1C50">
        <w:trPr>
          <w:trHeight w:val="22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 w:rsidP="00487A33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FA1C50" w:rsidRDefault="00FA1C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A1C50" w:rsidRDefault="00FA1C50" w:rsidP="00487A33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FA1C50" w:rsidRDefault="00FA1C50" w:rsidP="00487A3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A1C50" w:rsidRDefault="00FA1C50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A1C50" w:rsidTr="00FA1C50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C50" w:rsidRDefault="00FA1C50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C50" w:rsidRDefault="00FA1C50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567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0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0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0"/>
        <w:rPr>
          <w:sz w:val="22"/>
          <w:szCs w:val="22"/>
        </w:rPr>
      </w:pPr>
    </w:p>
    <w:p w:rsidR="00FA1C50" w:rsidRDefault="00FA1C50" w:rsidP="00FA1C50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FA1C50" w:rsidTr="00FA1C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C50" w:rsidRDefault="00FA1C5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bookmarkEnd w:id="0"/>
      <w:tr w:rsidR="00FA1C50" w:rsidTr="00FA1C50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C50" w:rsidRDefault="00FA1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FA1C50" w:rsidRDefault="00FA1C50" w:rsidP="00FA1C5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FA1C50" w:rsidTr="00FA1C50">
        <w:trPr>
          <w:trHeight w:val="1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Przystępując do postępowania na Weryfikację i aktualizację metodyki opracowania map zagrożenia powodziowego i map ryzyka powodziowego od strony morza</w:t>
            </w:r>
          </w:p>
          <w:p w:rsidR="00FA1C50" w:rsidRDefault="00FA1C50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C50" w:rsidRDefault="00FA1C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C50" w:rsidRDefault="00FA1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ZP-IP-3800-25/17</w:t>
            </w:r>
          </w:p>
        </w:tc>
      </w:tr>
      <w:tr w:rsidR="00FA1C50" w:rsidTr="00FA1C50">
        <w:trPr>
          <w:trHeight w:val="13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A1C50" w:rsidRDefault="00FA1C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FA1C50" w:rsidTr="00FA1C50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FA1C50" w:rsidTr="00FA1C50">
        <w:trPr>
          <w:trHeight w:val="21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C50" w:rsidRDefault="00FA1C50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FA1C50" w:rsidTr="00FA1C50">
        <w:trPr>
          <w:trHeight w:val="70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FA1C50" w:rsidRDefault="00FA1C50" w:rsidP="00487A33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FA1C50" w:rsidRDefault="00FA1C50" w:rsidP="00487A33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upływem terminu składania ofert, </w:t>
            </w:r>
            <w:r>
              <w:rPr>
                <w:rFonts w:ascii="Arial" w:hAnsi="Arial" w:cs="Arial"/>
                <w:sz w:val="18"/>
                <w:szCs w:val="18"/>
              </w:rPr>
              <w:br/>
              <w:t>a jeżeli okres prowadzenia działalności jest krótszy – w tym okresie wykonał:</w:t>
            </w:r>
          </w:p>
          <w:p w:rsidR="00FA1C50" w:rsidRDefault="00FA1C50">
            <w:pPr>
              <w:pStyle w:val="Standard"/>
              <w:ind w:left="1418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- 1 (jedną) usługę w zakresie wyznaczania obszarów zagrożenia powodziowego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wykorzystaniem jednowymiarowego lub dwuwymiarowego modelu hydraulicznego, </w:t>
            </w:r>
            <w:r>
              <w:rPr>
                <w:rFonts w:ascii="Arial" w:hAnsi="Arial" w:cs="Arial"/>
                <w:sz w:val="18"/>
                <w:szCs w:val="18"/>
              </w:rPr>
              <w:br/>
              <w:t>o wartości nie mniejszej niż 50 000 zł (słownie: pięćdziesiąt tysięcy złotych 00/100) brutto; lub</w:t>
            </w:r>
          </w:p>
          <w:p w:rsidR="00FA1C50" w:rsidRDefault="00FA1C50">
            <w:pPr>
              <w:pStyle w:val="Standard"/>
              <w:ind w:left="1418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  1 (jedną) usługę polegającą na sporządzaniu metodyki (lub aktualizacji metodyki) opracowania MZP od strony morza, opracowaną zgodnie z Dyrektywą 2007/60/WE Parlamentu Europejskiego i Rady w sprawie oceny ryzyka powodziowego i zarządzania nim, o wartości nie mniejszej niż 50 000 zł(słownie: pięćdziesiąt tysięcy złotych 00/100) brutto;</w:t>
            </w:r>
          </w:p>
          <w:p w:rsidR="00FA1C50" w:rsidRDefault="00FA1C5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1C50" w:rsidRDefault="00FA1C50" w:rsidP="00487A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FA1C50" w:rsidRDefault="00FA1C50" w:rsidP="00487A33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Kierownika projektu, posiadającą wykształcenie wyższe z zakresu inżynierii środowiska lub ochrony środowiska lub gospodarki wodnej lub geografii i co najmniej 4 (cztery) lata doświadczenia zawodowego, w tym doświadczenie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zarządzaniu 1 (jednym) projektem polegającym na opracowaniu metodyki (lub aktualizacji metodyki) map zagrożenia powodziowego lub zarządzaniu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 (jednym) projektem polegającym na wyznaczaniu obszarów zagrożenia powodziowego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wykorzystaniem modeli hydraulicznych, o wartości nie mniejszej niż 50 000 zł (słownie: pięćdziesiąt tysięcy złotych 00/100) brutto każdy;</w:t>
            </w:r>
          </w:p>
          <w:p w:rsidR="00FA1C50" w:rsidRDefault="00FA1C50" w:rsidP="00487A33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(dwie) osoby, które będą pełniły funkcje Specjalistów ds. modelowania, posiadające wykształcenie wyższe z zakresu inżynierii środowiska lub ochrony środowiska lub gospodarki wodnej lub geografii i co najmniej 2 (dwa) lata doświadczenia zawodowego, </w:t>
            </w:r>
            <w:r>
              <w:rPr>
                <w:rFonts w:ascii="Arial" w:hAnsi="Arial" w:cs="Arial"/>
                <w:sz w:val="18"/>
                <w:szCs w:val="18"/>
              </w:rPr>
              <w:br/>
              <w:t>w tym doświadczenie w realizacji 1 (jednego) projektu polegającego na modelowaniu hydraulicznym cieków naturalnych lub akwenów morskich lub ujściowych odcinków rzek będących pod wpływem morza;</w:t>
            </w:r>
          </w:p>
          <w:p w:rsidR="00FA1C50" w:rsidRDefault="00FA1C50" w:rsidP="00487A33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Specjalisty ds. GIS, posiadającą wykształcenie wyższe z zakresu geodezji i kartografii lub geografii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geoinformatyki lub ochrony środowiska lub gospodarki wodnej i co najmniej 2 (dwa) lata doświadczenia zawodowego, w tym doświadczenie w wykonaniu 1 (jednego) opracowania, którego przedmiotem było projektowanie (lub tworzenie lub edycja) baz danych przestrzennych lub wykonanie analiz przestrzennych lub opracowanie </w:t>
            </w:r>
            <w:r>
              <w:rPr>
                <w:rFonts w:ascii="Arial" w:hAnsi="Arial" w:cs="Arial"/>
                <w:sz w:val="18"/>
                <w:szCs w:val="18"/>
              </w:rPr>
              <w:br/>
              <w:t>i redakcja kartograficzna map cyfrowych;</w:t>
            </w:r>
          </w:p>
          <w:p w:rsidR="00FA1C50" w:rsidRDefault="00FA1C50" w:rsidP="00487A33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Konsultanta ds. wyceny strat i ochrony środowiska, posiadającą wykształcenie wyższe z zakresu inżynierii środowiska lub ochrony środowiska lub gospodarki wodnej lub gospodarki przestrzennej lub ekonomii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co najmniej 2 (dwa) lata doświadczenia zawodowego, w tym doświadczenie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wykonaniu 1 (jednej) analizy ryzyka powodziowego i szacowania strat w majątku </w:t>
            </w:r>
            <w:r>
              <w:rPr>
                <w:rFonts w:ascii="Arial" w:hAnsi="Arial" w:cs="Arial"/>
                <w:sz w:val="18"/>
                <w:szCs w:val="18"/>
              </w:rPr>
              <w:br/>
              <w:t>i środowisku.</w:t>
            </w:r>
          </w:p>
          <w:p w:rsidR="00FA1C50" w:rsidRDefault="00FA1C50">
            <w:pPr>
              <w:autoSpaceDE w:val="0"/>
              <w:autoSpaceDN w:val="0"/>
              <w:adjustRightInd w:val="0"/>
              <w:ind w:left="743" w:right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1C50" w:rsidTr="00FA1C50">
        <w:trPr>
          <w:trHeight w:val="18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50" w:rsidRDefault="00FA1C5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FA1C50" w:rsidTr="00FA1C50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1C50" w:rsidRDefault="00FA1C50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FA1C50" w:rsidTr="00FA1C50">
        <w:trPr>
          <w:trHeight w:val="22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1C50" w:rsidRDefault="00FA1C50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FA1C50" w:rsidTr="00FA1C50">
        <w:trPr>
          <w:trHeight w:val="1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C50" w:rsidRDefault="00FA1C5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FA1C50" w:rsidRDefault="00FA1C50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C50" w:rsidRDefault="00FA1C50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FA1C50" w:rsidRDefault="00FA1C50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FA1C50" w:rsidRDefault="00FA1C50" w:rsidP="00FA1C5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ab/>
      </w:r>
    </w:p>
    <w:p w:rsidR="00FA1C50" w:rsidRDefault="00FA1C50" w:rsidP="00FA1C50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FA1C50" w:rsidRDefault="00FA1C50" w:rsidP="00FA1C50">
      <w:pPr>
        <w:jc w:val="center"/>
        <w:rPr>
          <w:rFonts w:ascii="Arial" w:hAnsi="Aria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FA1C50" w:rsidRDefault="00FA1C50" w:rsidP="00FA1C50">
      <w:pPr>
        <w:jc w:val="center"/>
        <w:rPr>
          <w:rFonts w:ascii="Arial" w:hAnsi="Arial" w:cs="Arial"/>
        </w:rPr>
      </w:pPr>
    </w:p>
    <w:p w:rsidR="00BA1537" w:rsidRDefault="00BA1537"/>
    <w:sectPr w:rsidR="00BA1537" w:rsidSect="00BA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50" w:rsidRDefault="00FA1C50" w:rsidP="00FA1C50">
      <w:r>
        <w:separator/>
      </w:r>
    </w:p>
  </w:endnote>
  <w:endnote w:type="continuationSeparator" w:id="0">
    <w:p w:rsidR="00FA1C50" w:rsidRDefault="00FA1C50" w:rsidP="00FA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50" w:rsidRDefault="00FA1C50" w:rsidP="00FA1C50">
      <w:r>
        <w:separator/>
      </w:r>
    </w:p>
  </w:footnote>
  <w:footnote w:type="continuationSeparator" w:id="0">
    <w:p w:rsidR="00FA1C50" w:rsidRDefault="00FA1C50" w:rsidP="00FA1C50">
      <w:r>
        <w:continuationSeparator/>
      </w:r>
    </w:p>
  </w:footnote>
  <w:footnote w:id="1">
    <w:p w:rsidR="00FA1C50" w:rsidRDefault="00FA1C50" w:rsidP="00FA1C50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FA1C50" w:rsidRDefault="00FA1C50" w:rsidP="00FA1C50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1C50" w:rsidRDefault="00FA1C50" w:rsidP="00FA1C50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1C50" w:rsidRDefault="00FA1C50" w:rsidP="00FA1C50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44454"/>
    <w:multiLevelType w:val="hybridMultilevel"/>
    <w:tmpl w:val="D0D4123C"/>
    <w:lvl w:ilvl="0" w:tplc="2E06E7EC">
      <w:start w:val="1"/>
      <w:numFmt w:val="upperLetter"/>
      <w:lvlText w:val="%1)"/>
      <w:lvlJc w:val="left"/>
      <w:pPr>
        <w:ind w:left="11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50"/>
    <w:rsid w:val="00BA1537"/>
    <w:rsid w:val="00FA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A1C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C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A1C5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1C50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1C50"/>
    <w:pPr>
      <w:ind w:left="708"/>
    </w:pPr>
  </w:style>
  <w:style w:type="paragraph" w:customStyle="1" w:styleId="Standard">
    <w:name w:val="Standard"/>
    <w:rsid w:val="00FA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 12"/>
    <w:uiPriority w:val="99"/>
    <w:rsid w:val="00FA1C50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Annexetitre">
    <w:name w:val="Annexe titre"/>
    <w:basedOn w:val="Normalny"/>
    <w:next w:val="Normalny"/>
    <w:rsid w:val="00FA1C5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C50"/>
    <w:rPr>
      <w:vertAlign w:val="superscript"/>
    </w:rPr>
  </w:style>
  <w:style w:type="character" w:customStyle="1" w:styleId="CharacterStyle7">
    <w:name w:val="Character Style 7"/>
    <w:uiPriority w:val="99"/>
    <w:rsid w:val="00FA1C50"/>
    <w:rPr>
      <w:rFonts w:ascii="Calibri" w:hAnsi="Calibri" w:cs="Calibri" w:hint="default"/>
      <w:sz w:val="18"/>
      <w:szCs w:val="18"/>
    </w:rPr>
  </w:style>
  <w:style w:type="character" w:customStyle="1" w:styleId="DeltaViewInsertion">
    <w:name w:val="DeltaView Insertion"/>
    <w:rsid w:val="00FA1C50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2017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2017-05-24T08:39:00Z</dcterms:created>
  <dcterms:modified xsi:type="dcterms:W3CDTF">2017-05-24T08:48:00Z</dcterms:modified>
</cp:coreProperties>
</file>